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1320" w:firstLineChars="300"/>
        <w:rPr>
          <w:rFonts w:ascii="方正小标宋简体" w:hAnsi="黑体" w:eastAsia="方正小标宋简体" w:cs="黑体"/>
          <w:sz w:val="44"/>
          <w:szCs w:val="44"/>
        </w:rPr>
      </w:pPr>
      <w:r>
        <w:rPr>
          <w:rFonts w:hint="eastAsia" w:ascii="方正小标宋简体" w:hAnsi="黑体" w:eastAsia="方正小标宋简体" w:cs="黑体"/>
          <w:sz w:val="44"/>
          <w:szCs w:val="44"/>
        </w:rPr>
        <w:t>遂平县城市管理局关于核发</w:t>
      </w:r>
    </w:p>
    <w:p>
      <w:pPr>
        <w:spacing w:line="72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lang w:eastAsia="zh-CN"/>
        </w:rPr>
        <w:t>河南省豫南燃气有限公司遂平燃气分公司</w:t>
      </w:r>
      <w:r>
        <w:rPr>
          <w:rFonts w:hint="eastAsia" w:ascii="方正小标宋简体" w:hAnsi="黑体" w:eastAsia="方正小标宋简体" w:cs="黑体"/>
          <w:sz w:val="44"/>
          <w:szCs w:val="44"/>
        </w:rPr>
        <w:t>《</w:t>
      </w:r>
      <w:bookmarkStart w:id="0" w:name="OLE_LINK2"/>
      <w:r>
        <w:rPr>
          <w:rFonts w:hint="eastAsia" w:ascii="方正小标宋简体" w:hAnsi="黑体" w:eastAsia="方正小标宋简体" w:cs="黑体"/>
          <w:sz w:val="44"/>
          <w:szCs w:val="44"/>
        </w:rPr>
        <w:t>燃气经营许可证》审查意见</w:t>
      </w:r>
      <w:bookmarkEnd w:id="0"/>
      <w:r>
        <w:rPr>
          <w:rFonts w:hint="eastAsia" w:ascii="方正小标宋简体" w:hAnsi="黑体" w:eastAsia="方正小标宋简体" w:cs="黑体"/>
          <w:sz w:val="44"/>
          <w:szCs w:val="44"/>
        </w:rPr>
        <w:t>的公示</w:t>
      </w:r>
    </w:p>
    <w:p>
      <w:pPr>
        <w:spacing w:line="520" w:lineRule="exact"/>
        <w:rPr>
          <w:sz w:val="32"/>
          <w:szCs w:val="32"/>
        </w:rPr>
      </w:pPr>
      <w:r>
        <w:rPr>
          <w:sz w:val="32"/>
          <w:szCs w:val="32"/>
        </w:rPr>
        <w:t xml:space="preserve">     </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行政许可法》及住房和城乡建设部《城镇燃气管理条例》（国务院令第583号）和《河南省城镇燃气管理办法》（省政府令第158号）、《河南省住房和城乡建设厅关于印发河南省城镇燃气经营许可证管理办法的通知》（豫建城〔2017〕69号），经企业申报、我局</w:t>
      </w:r>
      <w:r>
        <w:rPr>
          <w:rFonts w:hint="eastAsia" w:asciiTheme="minorEastAsia" w:hAnsiTheme="minorEastAsia" w:eastAsiaTheme="minorEastAsia" w:cstheme="minorEastAsia"/>
          <w:sz w:val="32"/>
          <w:szCs w:val="32"/>
          <w:lang w:eastAsia="zh-CN"/>
        </w:rPr>
        <w:t>邀请市燃气协会有关专家</w:t>
      </w:r>
      <w:r>
        <w:rPr>
          <w:rFonts w:hint="eastAsia" w:asciiTheme="minorEastAsia" w:hAnsiTheme="minorEastAsia" w:eastAsiaTheme="minorEastAsia" w:cstheme="minorEastAsia"/>
          <w:sz w:val="32"/>
          <w:szCs w:val="32"/>
        </w:rPr>
        <w:t>对</w:t>
      </w:r>
      <w:r>
        <w:rPr>
          <w:rFonts w:hint="eastAsia" w:asciiTheme="minorEastAsia" w:hAnsiTheme="minorEastAsia" w:eastAsiaTheme="minorEastAsia" w:cstheme="minorEastAsia"/>
          <w:sz w:val="32"/>
          <w:szCs w:val="32"/>
          <w:lang w:eastAsia="zh-CN"/>
        </w:rPr>
        <w:t>河南省豫南燃气有限公司遂平燃气分公司</w:t>
      </w:r>
      <w:r>
        <w:rPr>
          <w:rFonts w:hint="eastAsia" w:asciiTheme="minorEastAsia" w:hAnsiTheme="minorEastAsia" w:eastAsiaTheme="minorEastAsia" w:cstheme="minorEastAsia"/>
          <w:sz w:val="32"/>
          <w:szCs w:val="32"/>
        </w:rPr>
        <w:t>申请</w:t>
      </w:r>
      <w:bookmarkStart w:id="1" w:name="OLE_LINK1"/>
      <w:r>
        <w:rPr>
          <w:rFonts w:hint="eastAsia" w:asciiTheme="minorEastAsia" w:hAnsiTheme="minorEastAsia" w:eastAsiaTheme="minorEastAsia" w:cstheme="minorEastAsia"/>
          <w:sz w:val="32"/>
          <w:szCs w:val="32"/>
        </w:rPr>
        <w:t>《燃气经营许可证》</w:t>
      </w:r>
      <w:bookmarkEnd w:id="1"/>
      <w:r>
        <w:rPr>
          <w:rFonts w:hint="eastAsia" w:asciiTheme="minorEastAsia" w:hAnsiTheme="minorEastAsia" w:eastAsiaTheme="minorEastAsia" w:cstheme="minorEastAsia"/>
          <w:sz w:val="32"/>
          <w:szCs w:val="32"/>
        </w:rPr>
        <w:t>申报材料</w:t>
      </w:r>
      <w:r>
        <w:rPr>
          <w:rFonts w:hint="eastAsia" w:asciiTheme="minorEastAsia" w:hAnsiTheme="minorEastAsia" w:eastAsiaTheme="minorEastAsia" w:cstheme="minorEastAsia"/>
          <w:sz w:val="32"/>
          <w:szCs w:val="32"/>
          <w:lang w:eastAsia="zh-CN"/>
        </w:rPr>
        <w:t>和经营现场</w:t>
      </w:r>
      <w:r>
        <w:rPr>
          <w:rFonts w:hint="eastAsia" w:asciiTheme="minorEastAsia" w:hAnsiTheme="minorEastAsia" w:eastAsiaTheme="minorEastAsia" w:cstheme="minorEastAsia"/>
          <w:sz w:val="32"/>
          <w:szCs w:val="32"/>
        </w:rPr>
        <w:t>进行审查</w:t>
      </w:r>
      <w:r>
        <w:rPr>
          <w:rFonts w:hint="eastAsia" w:asciiTheme="minorEastAsia" w:hAnsiTheme="minorEastAsia" w:eastAsiaTheme="minorEastAsia" w:cstheme="minorEastAsia"/>
          <w:sz w:val="32"/>
          <w:szCs w:val="32"/>
          <w:lang w:eastAsia="zh-CN"/>
        </w:rPr>
        <w:t>、评审</w:t>
      </w:r>
      <w:r>
        <w:rPr>
          <w:rFonts w:hint="eastAsia" w:asciiTheme="minorEastAsia" w:hAnsiTheme="minorEastAsia" w:eastAsiaTheme="minorEastAsia" w:cstheme="minorEastAsia"/>
          <w:sz w:val="32"/>
          <w:szCs w:val="32"/>
        </w:rPr>
        <w:t>，现将审查意见予以公示，公示期</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个工作日（2019年</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18</w:t>
      </w:r>
      <w:r>
        <w:rPr>
          <w:rFonts w:hint="eastAsia" w:asciiTheme="minorEastAsia" w:hAnsiTheme="minorEastAsia" w:eastAsiaTheme="minorEastAsia" w:cstheme="minorEastAsia"/>
          <w:sz w:val="32"/>
          <w:szCs w:val="32"/>
        </w:rPr>
        <w:t>日至2019年</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22</w:t>
      </w:r>
      <w:r>
        <w:rPr>
          <w:rFonts w:hint="eastAsia" w:asciiTheme="minorEastAsia" w:hAnsiTheme="minorEastAsia" w:eastAsiaTheme="minorEastAsia" w:cstheme="minorEastAsia"/>
          <w:sz w:val="32"/>
          <w:szCs w:val="32"/>
        </w:rPr>
        <w:t>日）。各企业若对审查意见有异议，应在公示期内进行申诉，申诉材料报县行政服务大厅县城市管理局窗口。</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公示期内，任何单位和个人发现所公示申请《燃气经营许可证》企业有问题的，可以书面形式进行反映。反映应实事求是，以单位名义反映情况的应加盖单位公章，以个人名义反映情况的应署真实姓名、身份证号、联系方式，以便进行核查。反映材料报县行政服务大厅县城市管理局窗口。  </w:t>
      </w:r>
    </w:p>
    <w:p>
      <w:pPr>
        <w:spacing w:line="560" w:lineRule="exact"/>
        <w:ind w:firstLine="640" w:firstLineChars="200"/>
        <w:rPr>
          <w:rFonts w:hint="eastAsia" w:asciiTheme="minorEastAsia" w:hAnsiTheme="minorEastAsia" w:eastAsiaTheme="minorEastAsia" w:cstheme="minorEastAsia"/>
          <w:sz w:val="32"/>
          <w:szCs w:val="32"/>
        </w:rPr>
      </w:pPr>
    </w:p>
    <w:p>
      <w:pPr>
        <w:spacing w:line="560" w:lineRule="exact"/>
        <w:ind w:firstLine="640" w:firstLineChars="200"/>
        <w:rPr>
          <w:rFonts w:hint="eastAsia" w:asciiTheme="minorEastAsia" w:hAnsiTheme="minorEastAsia" w:eastAsiaTheme="minorEastAsia" w:cstheme="minorEastAsia"/>
          <w:sz w:val="32"/>
          <w:szCs w:val="32"/>
        </w:rPr>
      </w:pPr>
    </w:p>
    <w:p>
      <w:pPr>
        <w:spacing w:line="560" w:lineRule="exact"/>
        <w:ind w:firstLine="4960" w:firstLineChars="1550"/>
        <w:rPr>
          <w:rFonts w:hint="eastAsia" w:ascii="仿宋" w:hAnsi="仿宋" w:eastAsia="仿宋" w:cs="仿宋_GB2312"/>
          <w:sz w:val="32"/>
          <w:szCs w:val="32"/>
        </w:rPr>
      </w:pPr>
      <w:r>
        <w:rPr>
          <w:rFonts w:hint="eastAsia" w:asciiTheme="minorEastAsia" w:hAnsiTheme="minorEastAsia" w:eastAsiaTheme="minorEastAsia" w:cstheme="minorEastAsia"/>
          <w:sz w:val="32"/>
          <w:szCs w:val="32"/>
        </w:rPr>
        <w:t xml:space="preserve">遂平县城市管理局   </w:t>
      </w:r>
      <w:r>
        <w:rPr>
          <w:rFonts w:ascii="仿宋" w:hAnsi="仿宋" w:eastAsia="仿宋" w:cs="仿宋_GB2312"/>
          <w:sz w:val="32"/>
          <w:szCs w:val="32"/>
        </w:rPr>
        <w:t xml:space="preserve">                        </w:t>
      </w:r>
    </w:p>
    <w:p>
      <w:pPr>
        <w:spacing w:line="560" w:lineRule="exact"/>
        <w:ind w:firstLine="5120" w:firstLineChars="1600"/>
        <w:rPr>
          <w:rFonts w:ascii="仿宋_GB2312" w:hAnsi="仿宋_GB2312" w:eastAsia="仿宋_GB2312" w:cs="仿宋_GB2312"/>
          <w:sz w:val="32"/>
          <w:szCs w:val="32"/>
        </w:rPr>
      </w:pPr>
      <w:r>
        <w:rPr>
          <w:rFonts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18</w:t>
      </w:r>
      <w:bookmarkStart w:id="2" w:name="_GoBack"/>
      <w:bookmarkEnd w:id="2"/>
      <w:r>
        <w:rPr>
          <w:rFonts w:hint="eastAsia" w:ascii="仿宋" w:hAnsi="仿宋" w:eastAsia="仿宋"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96"/>
    <w:rsid w:val="00105950"/>
    <w:rsid w:val="001346D3"/>
    <w:rsid w:val="002A6836"/>
    <w:rsid w:val="002C67F4"/>
    <w:rsid w:val="0031428C"/>
    <w:rsid w:val="00350707"/>
    <w:rsid w:val="003675A5"/>
    <w:rsid w:val="00465C82"/>
    <w:rsid w:val="004E5B64"/>
    <w:rsid w:val="004F4F5F"/>
    <w:rsid w:val="005373CE"/>
    <w:rsid w:val="005B59A9"/>
    <w:rsid w:val="00641E1D"/>
    <w:rsid w:val="006F53F1"/>
    <w:rsid w:val="00880A96"/>
    <w:rsid w:val="008E6F85"/>
    <w:rsid w:val="0095464F"/>
    <w:rsid w:val="009B33C2"/>
    <w:rsid w:val="009E69D5"/>
    <w:rsid w:val="00A033A3"/>
    <w:rsid w:val="00B1425E"/>
    <w:rsid w:val="00B802F4"/>
    <w:rsid w:val="00B83F2F"/>
    <w:rsid w:val="00BF6B56"/>
    <w:rsid w:val="00C04694"/>
    <w:rsid w:val="00CA75EF"/>
    <w:rsid w:val="00CC3642"/>
    <w:rsid w:val="00CE4F1B"/>
    <w:rsid w:val="00D86627"/>
    <w:rsid w:val="00DB0969"/>
    <w:rsid w:val="00F92609"/>
    <w:rsid w:val="03D17331"/>
    <w:rsid w:val="03D42198"/>
    <w:rsid w:val="04571898"/>
    <w:rsid w:val="05612EC7"/>
    <w:rsid w:val="0792368A"/>
    <w:rsid w:val="090F078D"/>
    <w:rsid w:val="142C3E8E"/>
    <w:rsid w:val="167F4233"/>
    <w:rsid w:val="194110EE"/>
    <w:rsid w:val="1ADE0C79"/>
    <w:rsid w:val="1EF13276"/>
    <w:rsid w:val="209B1D97"/>
    <w:rsid w:val="20A81DE8"/>
    <w:rsid w:val="237502EB"/>
    <w:rsid w:val="2490768F"/>
    <w:rsid w:val="24F8690C"/>
    <w:rsid w:val="2D253DA6"/>
    <w:rsid w:val="2E0046E7"/>
    <w:rsid w:val="2E744E97"/>
    <w:rsid w:val="3292403C"/>
    <w:rsid w:val="34BE0B80"/>
    <w:rsid w:val="3BCB3BB7"/>
    <w:rsid w:val="3C36313E"/>
    <w:rsid w:val="3F7F00AD"/>
    <w:rsid w:val="4A20451A"/>
    <w:rsid w:val="4B4D7369"/>
    <w:rsid w:val="4BB72AE0"/>
    <w:rsid w:val="4EFA632F"/>
    <w:rsid w:val="51BE4D70"/>
    <w:rsid w:val="521E5C0A"/>
    <w:rsid w:val="55A7316B"/>
    <w:rsid w:val="563402A5"/>
    <w:rsid w:val="5CB941C6"/>
    <w:rsid w:val="5CE0746C"/>
    <w:rsid w:val="5EB243C9"/>
    <w:rsid w:val="60774513"/>
    <w:rsid w:val="60785968"/>
    <w:rsid w:val="646E5C27"/>
    <w:rsid w:val="677021BD"/>
    <w:rsid w:val="67725BA1"/>
    <w:rsid w:val="6A774701"/>
    <w:rsid w:val="73D33C36"/>
    <w:rsid w:val="7618508D"/>
    <w:rsid w:val="77F32EC6"/>
    <w:rsid w:val="79512489"/>
    <w:rsid w:val="7A350B79"/>
    <w:rsid w:val="7B0926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0000FF"/>
      <w:u w:val="single"/>
    </w:rPr>
  </w:style>
  <w:style w:type="character" w:customStyle="1" w:styleId="7">
    <w:name w:val="页眉 Char"/>
    <w:basedOn w:val="5"/>
    <w:link w:val="3"/>
    <w:qFormat/>
    <w:uiPriority w:val="99"/>
    <w:rPr>
      <w:rFonts w:ascii="Calibri" w:hAnsi="Calibri"/>
      <w:kern w:val="2"/>
      <w:sz w:val="18"/>
      <w:szCs w:val="18"/>
    </w:rPr>
  </w:style>
  <w:style w:type="character" w:customStyle="1" w:styleId="8">
    <w:name w:val="页脚 Char"/>
    <w:basedOn w:val="5"/>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410</Characters>
  <Lines>3</Lines>
  <Paragraphs>1</Paragraphs>
  <TotalTime>4</TotalTime>
  <ScaleCrop>false</ScaleCrop>
  <LinksUpToDate>false</LinksUpToDate>
  <CharactersWithSpaces>480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2017-12-05T08:28:00Z</dcterms:created>
  <dc:creator>Administrator</dc:creator>
  <cp:lastModifiedBy>ฉันอยู่</cp:lastModifiedBy>
  <cp:lastPrinted>2018-03-28T07:19:00Z</cp:lastPrinted>
  <dcterms:modified xsi:type="dcterms:W3CDTF">2020-05-22T06:48:14Z</dcterms:modified>
  <dc:title>驻马店市住房和城乡建设局关于核发</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