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hint="eastAsia" w:eastAsia="方正小标宋简体"/>
          <w:sz w:val="44"/>
          <w:szCs w:val="44"/>
        </w:rPr>
      </w:pPr>
      <w:r>
        <w:rPr>
          <w:rFonts w:eastAsia="方正小标宋简体"/>
          <w:sz w:val="44"/>
          <w:szCs w:val="44"/>
        </w:rPr>
        <w:t>县政府决定保留的行政职权事项目录</w:t>
      </w:r>
    </w:p>
    <w:p>
      <w:pPr>
        <w:ind w:firstLine="640" w:firstLineChars="200"/>
        <w:jc w:val="center"/>
        <w:rPr>
          <w:rFonts w:eastAsia="方正小标宋简体"/>
          <w:sz w:val="32"/>
          <w:szCs w:val="44"/>
        </w:rPr>
      </w:pPr>
      <w:r>
        <w:rPr>
          <w:rFonts w:hint="eastAsia" w:eastAsia="方正小标宋简体"/>
          <w:sz w:val="32"/>
          <w:szCs w:val="44"/>
        </w:rPr>
        <w:t>（共计3478项）</w:t>
      </w:r>
    </w:p>
    <w:p>
      <w:pPr>
        <w:ind w:firstLine="643" w:firstLineChars="200"/>
        <w:outlineLvl w:val="0"/>
        <w:rPr>
          <w:rFonts w:eastAsia="黑体"/>
          <w:b/>
          <w:bCs/>
          <w:sz w:val="32"/>
          <w:szCs w:val="32"/>
        </w:rPr>
      </w:pPr>
      <w:bookmarkStart w:id="0" w:name="_Toc30081285"/>
      <w:bookmarkStart w:id="1" w:name="_Toc36651701"/>
      <w:r>
        <w:rPr>
          <w:rFonts w:eastAsia="黑体"/>
          <w:b/>
          <w:bCs/>
          <w:sz w:val="32"/>
          <w:szCs w:val="32"/>
        </w:rPr>
        <w:t>一、县档案局（1</w:t>
      </w:r>
      <w:r>
        <w:rPr>
          <w:rFonts w:hint="eastAsia" w:eastAsia="黑体"/>
          <w:b/>
          <w:bCs/>
          <w:sz w:val="32"/>
          <w:szCs w:val="32"/>
        </w:rPr>
        <w:t>3</w:t>
      </w:r>
      <w:r>
        <w:rPr>
          <w:rFonts w:eastAsia="黑体"/>
          <w:b/>
          <w:bCs/>
          <w:sz w:val="32"/>
          <w:szCs w:val="32"/>
        </w:rPr>
        <w:t>项）</w:t>
      </w:r>
      <w:bookmarkEnd w:id="0"/>
      <w:bookmarkEnd w:id="1"/>
    </w:p>
    <w:p>
      <w:pPr>
        <w:ind w:firstLine="683" w:firstLineChars="200"/>
        <w:outlineLvl w:val="1"/>
        <w:rPr>
          <w:rFonts w:eastAsia="楷体_GB2312"/>
          <w:b/>
          <w:bCs/>
          <w:spacing w:val="10"/>
          <w:sz w:val="32"/>
          <w:szCs w:val="32"/>
        </w:rPr>
      </w:pPr>
      <w:bookmarkStart w:id="2" w:name="_Toc30081286"/>
      <w:bookmarkStart w:id="3" w:name="_Toc36651702"/>
      <w:r>
        <w:rPr>
          <w:rFonts w:eastAsia="楷体_GB2312"/>
          <w:b/>
          <w:bCs/>
          <w:spacing w:val="10"/>
          <w:sz w:val="32"/>
          <w:szCs w:val="32"/>
        </w:rPr>
        <w:t>（一）行政处罚（</w:t>
      </w:r>
      <w:r>
        <w:rPr>
          <w:rFonts w:hint="eastAsia" w:eastAsia="楷体_GB2312"/>
          <w:b/>
          <w:bCs/>
          <w:spacing w:val="10"/>
          <w:sz w:val="32"/>
          <w:szCs w:val="32"/>
        </w:rPr>
        <w:t>5</w:t>
      </w:r>
      <w:r>
        <w:rPr>
          <w:rFonts w:eastAsia="楷体_GB2312"/>
          <w:b/>
          <w:bCs/>
          <w:spacing w:val="10"/>
          <w:sz w:val="32"/>
          <w:szCs w:val="32"/>
        </w:rPr>
        <w:t>项）</w:t>
      </w:r>
      <w:bookmarkEnd w:id="2"/>
      <w:bookmarkEnd w:id="3"/>
    </w:p>
    <w:p>
      <w:pPr>
        <w:pStyle w:val="3"/>
        <w:widowControl w:val="0"/>
        <w:numPr>
          <w:ilvl w:val="0"/>
          <w:numId w:val="3"/>
        </w:numPr>
        <w:shd w:val="clear" w:color="auto" w:fill="FFFFFF"/>
        <w:spacing w:before="0" w:beforeAutospacing="0" w:after="0" w:afterAutospacing="0"/>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对企业事业组织或个人擅自出卖或者转让属于国家所有的档案行为的处罚</w:t>
      </w:r>
    </w:p>
    <w:p>
      <w:pPr>
        <w:pStyle w:val="3"/>
        <w:widowControl w:val="0"/>
        <w:numPr>
          <w:ilvl w:val="0"/>
          <w:numId w:val="3"/>
        </w:numPr>
        <w:shd w:val="clear" w:color="auto" w:fill="FFFFFF"/>
        <w:spacing w:before="0" w:beforeAutospacing="0" w:after="0" w:afterAutospacing="0"/>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对企业事业组织或者个人将档案卖给、赠送给外国人或外国组织行为的处罚</w:t>
      </w:r>
    </w:p>
    <w:p>
      <w:pPr>
        <w:pStyle w:val="3"/>
        <w:widowControl w:val="0"/>
        <w:numPr>
          <w:ilvl w:val="0"/>
          <w:numId w:val="3"/>
        </w:numPr>
        <w:shd w:val="clear" w:color="auto" w:fill="FFFFFF"/>
        <w:spacing w:before="0" w:beforeAutospacing="0" w:after="0" w:afterAutospacing="0"/>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对个人利用档案馆档案时损毁、丢失属于国家所有的档案的处罚</w:t>
      </w:r>
    </w:p>
    <w:p>
      <w:pPr>
        <w:pStyle w:val="3"/>
        <w:widowControl w:val="0"/>
        <w:numPr>
          <w:ilvl w:val="0"/>
          <w:numId w:val="3"/>
        </w:numPr>
        <w:shd w:val="clear" w:color="auto" w:fill="FFFFFF"/>
        <w:spacing w:before="0" w:beforeAutospacing="0" w:after="0" w:afterAutospacing="0"/>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对个人利用档案馆档案时擅自抄录、公布属于国家所有的档案的处罚</w:t>
      </w:r>
    </w:p>
    <w:p>
      <w:pPr>
        <w:pStyle w:val="3"/>
        <w:widowControl w:val="0"/>
        <w:numPr>
          <w:ilvl w:val="0"/>
          <w:numId w:val="3"/>
        </w:numPr>
        <w:shd w:val="clear" w:color="auto" w:fill="FFFFFF"/>
        <w:spacing w:before="0" w:beforeAutospacing="0" w:after="0" w:afterAutospacing="0"/>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对个人利用档案馆档案时涂改、伪造档案的处罚</w:t>
      </w:r>
    </w:p>
    <w:p>
      <w:pPr>
        <w:ind w:firstLine="683" w:firstLineChars="200"/>
        <w:outlineLvl w:val="1"/>
        <w:rPr>
          <w:rFonts w:eastAsia="楷体_GB2312"/>
          <w:b/>
          <w:bCs/>
          <w:spacing w:val="10"/>
          <w:sz w:val="32"/>
          <w:szCs w:val="32"/>
        </w:rPr>
      </w:pPr>
      <w:bookmarkStart w:id="4" w:name="_Toc36651703"/>
      <w:bookmarkStart w:id="5" w:name="_Toc30081287"/>
      <w:r>
        <w:rPr>
          <w:rFonts w:eastAsia="楷体_GB2312"/>
          <w:b/>
          <w:bCs/>
          <w:spacing w:val="10"/>
          <w:sz w:val="32"/>
          <w:szCs w:val="32"/>
        </w:rPr>
        <w:t>（二）行政检查（6项）</w:t>
      </w:r>
      <w:bookmarkEnd w:id="4"/>
      <w:bookmarkEnd w:id="5"/>
    </w:p>
    <w:p>
      <w:pPr>
        <w:numPr>
          <w:ilvl w:val="0"/>
          <w:numId w:val="4"/>
        </w:numPr>
        <w:spacing w:line="560" w:lineRule="exact"/>
        <w:ind w:firstLine="640" w:firstLineChars="200"/>
        <w:rPr>
          <w:rFonts w:eastAsia="仿宋_GB2312"/>
          <w:sz w:val="32"/>
          <w:szCs w:val="32"/>
        </w:rPr>
      </w:pPr>
      <w:r>
        <w:rPr>
          <w:rFonts w:eastAsia="仿宋_GB2312"/>
          <w:sz w:val="32"/>
          <w:szCs w:val="32"/>
        </w:rPr>
        <w:t>对各级各类档案馆以及机关、团体、企业事业单位和其他组织的赠送、交换、出卖国家所有档案的复制件行为的监督检查</w:t>
      </w:r>
    </w:p>
    <w:p>
      <w:pPr>
        <w:numPr>
          <w:ilvl w:val="0"/>
          <w:numId w:val="4"/>
        </w:numPr>
        <w:spacing w:line="560" w:lineRule="exact"/>
        <w:ind w:firstLine="640" w:firstLineChars="200"/>
        <w:rPr>
          <w:rFonts w:eastAsia="仿宋_GB2312"/>
          <w:sz w:val="32"/>
          <w:szCs w:val="32"/>
        </w:rPr>
      </w:pPr>
      <w:r>
        <w:rPr>
          <w:rFonts w:eastAsia="仿宋_GB2312"/>
          <w:sz w:val="32"/>
          <w:szCs w:val="32"/>
        </w:rPr>
        <w:t>对企业事业组织或个人擅自出卖或者转让属于国家所有的档案行为的监督检查</w:t>
      </w:r>
    </w:p>
    <w:p>
      <w:pPr>
        <w:numPr>
          <w:ilvl w:val="0"/>
          <w:numId w:val="4"/>
        </w:numPr>
        <w:spacing w:line="560" w:lineRule="exact"/>
        <w:ind w:firstLine="640" w:firstLineChars="200"/>
        <w:rPr>
          <w:rFonts w:eastAsia="仿宋_GB2312"/>
          <w:sz w:val="32"/>
          <w:szCs w:val="32"/>
        </w:rPr>
      </w:pPr>
      <w:r>
        <w:rPr>
          <w:rFonts w:eastAsia="仿宋_GB2312"/>
          <w:sz w:val="32"/>
          <w:szCs w:val="32"/>
        </w:rPr>
        <w:t>对企业事业组织或者个人将档案卖给、赠送给外国人或外国组织行为的监督检查</w:t>
      </w:r>
    </w:p>
    <w:p>
      <w:pPr>
        <w:numPr>
          <w:ilvl w:val="0"/>
          <w:numId w:val="4"/>
        </w:numPr>
        <w:spacing w:line="560" w:lineRule="exact"/>
        <w:ind w:firstLine="640" w:firstLineChars="200"/>
        <w:rPr>
          <w:rFonts w:eastAsia="仿宋_GB2312"/>
          <w:sz w:val="32"/>
          <w:szCs w:val="32"/>
        </w:rPr>
      </w:pPr>
      <w:r>
        <w:rPr>
          <w:rFonts w:eastAsia="仿宋_GB2312"/>
          <w:sz w:val="32"/>
          <w:szCs w:val="32"/>
        </w:rPr>
        <w:t>对个人利用档案馆档案时损毁、丢失属于国家所有的档案的监督检查</w:t>
      </w:r>
    </w:p>
    <w:p>
      <w:pPr>
        <w:numPr>
          <w:ilvl w:val="0"/>
          <w:numId w:val="4"/>
        </w:numPr>
        <w:spacing w:line="560" w:lineRule="exact"/>
        <w:ind w:firstLine="640" w:firstLineChars="200"/>
        <w:rPr>
          <w:rFonts w:eastAsia="仿宋_GB2312"/>
          <w:sz w:val="32"/>
          <w:szCs w:val="32"/>
        </w:rPr>
      </w:pPr>
      <w:r>
        <w:rPr>
          <w:rFonts w:eastAsia="仿宋_GB2312"/>
          <w:sz w:val="32"/>
          <w:szCs w:val="32"/>
        </w:rPr>
        <w:t>对个人利用档案馆档案时擅自抄录、公布属于国家所有的档案的监督检查</w:t>
      </w:r>
    </w:p>
    <w:p>
      <w:pPr>
        <w:numPr>
          <w:ilvl w:val="0"/>
          <w:numId w:val="4"/>
        </w:numPr>
        <w:spacing w:line="560" w:lineRule="exact"/>
        <w:ind w:firstLine="640" w:firstLineChars="200"/>
        <w:rPr>
          <w:rFonts w:eastAsia="仿宋_GB2312"/>
          <w:sz w:val="32"/>
          <w:szCs w:val="32"/>
        </w:rPr>
      </w:pPr>
      <w:r>
        <w:rPr>
          <w:rFonts w:eastAsia="仿宋_GB2312"/>
          <w:sz w:val="32"/>
          <w:szCs w:val="32"/>
        </w:rPr>
        <w:t>对个人利用档案馆档案时涂改、伪造档案的监督检查</w:t>
      </w:r>
    </w:p>
    <w:p>
      <w:pPr>
        <w:ind w:firstLine="683" w:firstLineChars="200"/>
        <w:outlineLvl w:val="1"/>
        <w:rPr>
          <w:rFonts w:eastAsia="楷体_GB2312"/>
          <w:b/>
          <w:bCs/>
          <w:spacing w:val="10"/>
          <w:sz w:val="32"/>
          <w:szCs w:val="32"/>
        </w:rPr>
      </w:pPr>
      <w:bookmarkStart w:id="6" w:name="_Toc30081288"/>
      <w:bookmarkStart w:id="7" w:name="_Toc36651704"/>
      <w:r>
        <w:rPr>
          <w:rFonts w:eastAsia="楷体_GB2312"/>
          <w:b/>
          <w:bCs/>
          <w:spacing w:val="10"/>
          <w:sz w:val="32"/>
          <w:szCs w:val="32"/>
        </w:rPr>
        <w:t>（三）其</w:t>
      </w:r>
      <w:r>
        <w:rPr>
          <w:rFonts w:hint="eastAsia" w:eastAsia="楷体_GB2312"/>
          <w:b/>
          <w:bCs/>
          <w:spacing w:val="10"/>
          <w:sz w:val="32"/>
          <w:szCs w:val="32"/>
        </w:rPr>
        <w:t>他</w:t>
      </w:r>
      <w:r>
        <w:rPr>
          <w:rFonts w:eastAsia="楷体_GB2312"/>
          <w:b/>
          <w:bCs/>
          <w:spacing w:val="10"/>
          <w:sz w:val="32"/>
          <w:szCs w:val="32"/>
        </w:rPr>
        <w:t>职权（2项）</w:t>
      </w:r>
      <w:bookmarkEnd w:id="6"/>
      <w:bookmarkEnd w:id="7"/>
    </w:p>
    <w:p>
      <w:pPr>
        <w:numPr>
          <w:ilvl w:val="0"/>
          <w:numId w:val="5"/>
        </w:numPr>
        <w:spacing w:line="560" w:lineRule="exact"/>
        <w:ind w:firstLine="640" w:firstLineChars="200"/>
        <w:rPr>
          <w:rFonts w:eastAsia="仿宋_GB2312"/>
          <w:sz w:val="32"/>
          <w:szCs w:val="32"/>
        </w:rPr>
      </w:pPr>
      <w:r>
        <w:rPr>
          <w:rFonts w:eastAsia="仿宋_GB2312"/>
          <w:sz w:val="32"/>
          <w:szCs w:val="32"/>
        </w:rPr>
        <w:t>对国有企业文件材料归档范围和保管期限表的审查</w:t>
      </w:r>
    </w:p>
    <w:p>
      <w:pPr>
        <w:numPr>
          <w:ilvl w:val="0"/>
          <w:numId w:val="5"/>
        </w:numPr>
        <w:spacing w:line="560" w:lineRule="exact"/>
        <w:ind w:firstLine="640" w:firstLineChars="200"/>
        <w:rPr>
          <w:rFonts w:eastAsia="仿宋_GB2312"/>
          <w:sz w:val="32"/>
          <w:szCs w:val="32"/>
        </w:rPr>
      </w:pPr>
      <w:r>
        <w:rPr>
          <w:rFonts w:eastAsia="仿宋_GB2312"/>
          <w:sz w:val="32"/>
          <w:szCs w:val="32"/>
        </w:rPr>
        <w:t>重点建设项目（工程）和重大科学技术研究项目档案验收</w:t>
      </w:r>
    </w:p>
    <w:p>
      <w:pPr>
        <w:pStyle w:val="2"/>
        <w:keepNext w:val="0"/>
        <w:keepLines w:val="0"/>
        <w:widowControl w:val="0"/>
        <w:numPr>
          <w:ilvl w:val="0"/>
          <w:numId w:val="6"/>
        </w:numPr>
        <w:ind w:firstLine="643"/>
      </w:pPr>
      <w:bookmarkStart w:id="8" w:name="_Toc36651705"/>
      <w:r>
        <w:t>县新闻出版局（13项）</w:t>
      </w:r>
      <w:bookmarkEnd w:id="8"/>
    </w:p>
    <w:p>
      <w:pPr>
        <w:ind w:firstLine="683" w:firstLineChars="200"/>
        <w:outlineLvl w:val="1"/>
        <w:rPr>
          <w:rFonts w:eastAsia="楷体_GB2312"/>
          <w:b/>
          <w:bCs/>
          <w:spacing w:val="10"/>
          <w:sz w:val="32"/>
          <w:szCs w:val="32"/>
        </w:rPr>
      </w:pPr>
      <w:bookmarkStart w:id="9" w:name="_Toc36651706"/>
      <w:r>
        <w:rPr>
          <w:rFonts w:eastAsia="楷体_GB2312"/>
          <w:b/>
          <w:bCs/>
          <w:spacing w:val="10"/>
          <w:sz w:val="32"/>
          <w:szCs w:val="32"/>
        </w:rPr>
        <w:t>（一）行政许可（3项）</w:t>
      </w:r>
      <w:bookmarkEnd w:id="9"/>
    </w:p>
    <w:p>
      <w:pPr>
        <w:pStyle w:val="6"/>
        <w:widowControl w:val="0"/>
        <w:numPr>
          <w:ilvl w:val="0"/>
          <w:numId w:val="7"/>
        </w:numPr>
        <w:ind w:firstLine="640" w:firstLineChars="200"/>
        <w:rPr>
          <w:rFonts w:ascii="Times New Roman" w:hAnsi="Times New Roman" w:eastAsia="仿宋_GB2312"/>
        </w:rPr>
      </w:pPr>
      <w:r>
        <w:rPr>
          <w:rFonts w:ascii="Times New Roman" w:hAnsi="Times New Roman" w:eastAsia="仿宋_GB2312"/>
        </w:rPr>
        <w:t>出版物零售单位和个体工商户设立、变更审批</w:t>
      </w:r>
    </w:p>
    <w:p>
      <w:pPr>
        <w:pStyle w:val="6"/>
        <w:widowControl w:val="0"/>
        <w:numPr>
          <w:ilvl w:val="0"/>
          <w:numId w:val="7"/>
        </w:numPr>
        <w:ind w:firstLine="640" w:firstLineChars="200"/>
        <w:rPr>
          <w:rFonts w:ascii="Times New Roman" w:hAnsi="Times New Roman" w:eastAsia="仿宋_GB2312"/>
        </w:rPr>
      </w:pPr>
      <w:r>
        <w:rPr>
          <w:rFonts w:ascii="Times New Roman" w:hAnsi="Times New Roman" w:eastAsia="仿宋_GB2312"/>
        </w:rPr>
        <w:t>电影放映单位设立、变更审批</w:t>
      </w:r>
    </w:p>
    <w:p>
      <w:pPr>
        <w:pStyle w:val="6"/>
        <w:widowControl w:val="0"/>
        <w:numPr>
          <w:ilvl w:val="0"/>
          <w:numId w:val="7"/>
        </w:numPr>
        <w:ind w:firstLine="640" w:firstLineChars="200"/>
        <w:rPr>
          <w:rFonts w:ascii="Times New Roman" w:hAnsi="Times New Roman" w:eastAsia="仿宋_GB2312"/>
        </w:rPr>
      </w:pPr>
      <w:r>
        <w:rPr>
          <w:rFonts w:ascii="Times New Roman" w:hAnsi="Times New Roman" w:eastAsia="仿宋_GB2312"/>
        </w:rPr>
        <w:t>单位内部设立印刷厂登记</w:t>
      </w:r>
    </w:p>
    <w:p>
      <w:pPr>
        <w:ind w:firstLine="683" w:firstLineChars="200"/>
        <w:outlineLvl w:val="1"/>
        <w:rPr>
          <w:rFonts w:eastAsia="楷体_GB2312"/>
          <w:b/>
          <w:bCs/>
          <w:spacing w:val="10"/>
          <w:sz w:val="32"/>
          <w:szCs w:val="32"/>
        </w:rPr>
      </w:pPr>
      <w:bookmarkStart w:id="10" w:name="_Toc36651707"/>
      <w:r>
        <w:rPr>
          <w:rFonts w:eastAsia="楷体_GB2312"/>
          <w:b/>
          <w:bCs/>
          <w:spacing w:val="10"/>
          <w:sz w:val="32"/>
          <w:szCs w:val="32"/>
        </w:rPr>
        <w:t>（二）行政处罚（7项）</w:t>
      </w:r>
      <w:bookmarkEnd w:id="10"/>
    </w:p>
    <w:p>
      <w:pPr>
        <w:numPr>
          <w:ilvl w:val="0"/>
          <w:numId w:val="8"/>
        </w:numPr>
        <w:spacing w:line="560" w:lineRule="exact"/>
        <w:ind w:firstLine="640" w:firstLineChars="200"/>
        <w:rPr>
          <w:rFonts w:eastAsia="仿宋_GB2312"/>
          <w:sz w:val="32"/>
          <w:szCs w:val="32"/>
        </w:rPr>
      </w:pPr>
      <w:r>
        <w:rPr>
          <w:rFonts w:eastAsia="仿宋_GB2312"/>
          <w:sz w:val="32"/>
          <w:szCs w:val="32"/>
        </w:rPr>
        <w:t>擅自设立出版物的出版、印刷或者复制、进口、发行单位，或者擅自从事出版物的出版、印刷或者复制、进口、发行业务，假冒出版单位名称或者伪造、假冒报纸、期刊名称出版出版物的处罚</w:t>
      </w:r>
    </w:p>
    <w:p>
      <w:pPr>
        <w:numPr>
          <w:ilvl w:val="0"/>
          <w:numId w:val="8"/>
        </w:numPr>
        <w:spacing w:line="560" w:lineRule="exact"/>
        <w:ind w:firstLine="640" w:firstLineChars="200"/>
        <w:rPr>
          <w:rFonts w:eastAsia="仿宋_GB2312"/>
          <w:sz w:val="32"/>
          <w:szCs w:val="32"/>
        </w:rPr>
      </w:pPr>
      <w:r>
        <w:rPr>
          <w:rFonts w:eastAsia="仿宋_GB2312"/>
          <w:sz w:val="32"/>
          <w:szCs w:val="32"/>
        </w:rPr>
        <w:t>对明知或者应知出版物含有《出版管理条例》规定禁止的内容而印刷或者复制、发行的处罚</w:t>
      </w:r>
    </w:p>
    <w:p>
      <w:pPr>
        <w:numPr>
          <w:ilvl w:val="0"/>
          <w:numId w:val="8"/>
        </w:numPr>
        <w:spacing w:line="560" w:lineRule="exact"/>
        <w:ind w:firstLine="640" w:firstLineChars="200"/>
        <w:rPr>
          <w:rFonts w:eastAsia="仿宋_GB2312"/>
          <w:sz w:val="32"/>
          <w:szCs w:val="32"/>
        </w:rPr>
      </w:pPr>
      <w:r>
        <w:rPr>
          <w:rFonts w:eastAsia="仿宋_GB2312"/>
          <w:sz w:val="32"/>
          <w:szCs w:val="32"/>
        </w:rPr>
        <w:t>对进口、印刷或者复制、发行国务院出版行政主管部门禁止进口的出版物的印刷或者复制走私的境外出版物的发行进口出版物未从本条例规定的出版物进口经营单位进货的处罚</w:t>
      </w:r>
    </w:p>
    <w:p>
      <w:pPr>
        <w:numPr>
          <w:ilvl w:val="0"/>
          <w:numId w:val="8"/>
        </w:numPr>
        <w:spacing w:line="560" w:lineRule="exact"/>
        <w:ind w:firstLine="640" w:firstLineChars="200"/>
        <w:rPr>
          <w:rFonts w:eastAsia="仿宋_GB2312"/>
          <w:sz w:val="32"/>
          <w:szCs w:val="32"/>
        </w:rPr>
      </w:pPr>
      <w:r>
        <w:rPr>
          <w:rFonts w:eastAsia="仿宋_GB2312"/>
          <w:sz w:val="32"/>
          <w:szCs w:val="32"/>
        </w:rPr>
        <w:t>对发行其他非法出版物和新闻出版行政部门明令禁止出版、印刷或者复制、发行的出版物的处罚</w:t>
      </w:r>
    </w:p>
    <w:p>
      <w:pPr>
        <w:numPr>
          <w:ilvl w:val="0"/>
          <w:numId w:val="8"/>
        </w:numPr>
        <w:spacing w:line="560" w:lineRule="exact"/>
        <w:ind w:firstLine="640" w:firstLineChars="200"/>
        <w:rPr>
          <w:rFonts w:eastAsia="仿宋_GB2312"/>
          <w:sz w:val="32"/>
          <w:szCs w:val="32"/>
        </w:rPr>
      </w:pPr>
      <w:r>
        <w:rPr>
          <w:rFonts w:eastAsia="仿宋_GB2312"/>
          <w:sz w:val="32"/>
          <w:szCs w:val="32"/>
        </w:rPr>
        <w:t>征订、储存、运输、邮寄、投递、散发、附送违禁出版物、非法出版物、侵犯他人著作权或者专有出版权的出版物、出版行政部门明令禁止出版、印刷或者复制、发行的出版物的处罚</w:t>
      </w:r>
    </w:p>
    <w:p>
      <w:pPr>
        <w:numPr>
          <w:ilvl w:val="0"/>
          <w:numId w:val="8"/>
        </w:numPr>
        <w:spacing w:line="560" w:lineRule="exact"/>
        <w:ind w:firstLine="640" w:firstLineChars="200"/>
        <w:rPr>
          <w:rFonts w:eastAsia="仿宋_GB2312"/>
          <w:sz w:val="32"/>
          <w:szCs w:val="32"/>
        </w:rPr>
      </w:pPr>
      <w:r>
        <w:rPr>
          <w:rFonts w:eastAsia="仿宋_GB2312"/>
          <w:sz w:val="32"/>
          <w:szCs w:val="32"/>
        </w:rPr>
        <w:t xml:space="preserve">单位内部设立印刷厂（所）违反《印刷业管理条例》的规定，没有向所在地县级以上地方人民政府出版行政部门、保密工作部门办理登记手续的处罚 </w:t>
      </w:r>
    </w:p>
    <w:p>
      <w:pPr>
        <w:numPr>
          <w:ilvl w:val="0"/>
          <w:numId w:val="8"/>
        </w:numPr>
        <w:spacing w:line="560" w:lineRule="exact"/>
        <w:ind w:firstLine="640" w:firstLineChars="200"/>
        <w:rPr>
          <w:rFonts w:eastAsia="仿宋_GB2312"/>
          <w:sz w:val="32"/>
          <w:szCs w:val="32"/>
        </w:rPr>
      </w:pPr>
      <w:r>
        <w:rPr>
          <w:rFonts w:eastAsia="仿宋_GB2312"/>
          <w:sz w:val="32"/>
          <w:szCs w:val="32"/>
        </w:rPr>
        <w:t>擅自设立音像制品出版、进口单位，擅自从事音像制品出版、制作、复制业务或者进口、批发、零售经营活动,尚不构成刑事处罚的处罚</w:t>
      </w:r>
    </w:p>
    <w:p>
      <w:pPr>
        <w:ind w:firstLine="683" w:firstLineChars="200"/>
        <w:outlineLvl w:val="1"/>
        <w:rPr>
          <w:rFonts w:eastAsia="楷体_GB2312"/>
          <w:b/>
          <w:bCs/>
          <w:spacing w:val="10"/>
          <w:sz w:val="32"/>
          <w:szCs w:val="32"/>
        </w:rPr>
      </w:pPr>
      <w:bookmarkStart w:id="11" w:name="_Toc36651708"/>
      <w:r>
        <w:rPr>
          <w:rFonts w:eastAsia="楷体_GB2312"/>
          <w:b/>
          <w:bCs/>
          <w:spacing w:val="10"/>
          <w:sz w:val="32"/>
          <w:szCs w:val="32"/>
        </w:rPr>
        <w:t>（三）行政强制（1项）</w:t>
      </w:r>
      <w:bookmarkEnd w:id="11"/>
    </w:p>
    <w:p>
      <w:pPr>
        <w:numPr>
          <w:ilvl w:val="0"/>
          <w:numId w:val="9"/>
        </w:numPr>
        <w:spacing w:line="560" w:lineRule="exact"/>
        <w:ind w:firstLine="640" w:firstLineChars="200"/>
        <w:rPr>
          <w:rFonts w:eastAsia="仿宋_GB2312"/>
          <w:sz w:val="32"/>
          <w:szCs w:val="32"/>
        </w:rPr>
      </w:pPr>
      <w:r>
        <w:rPr>
          <w:rFonts w:eastAsia="仿宋_GB2312"/>
          <w:sz w:val="32"/>
          <w:szCs w:val="32"/>
        </w:rPr>
        <w:t>对当事人逾期不履行行政处罚决定的加处罚款</w:t>
      </w:r>
    </w:p>
    <w:p>
      <w:pPr>
        <w:ind w:firstLine="683" w:firstLineChars="200"/>
        <w:outlineLvl w:val="1"/>
        <w:rPr>
          <w:rFonts w:eastAsia="楷体_GB2312"/>
          <w:b/>
          <w:bCs/>
          <w:spacing w:val="10"/>
          <w:sz w:val="32"/>
          <w:szCs w:val="32"/>
        </w:rPr>
      </w:pPr>
      <w:bookmarkStart w:id="12" w:name="_Toc36651709"/>
      <w:r>
        <w:rPr>
          <w:rFonts w:eastAsia="楷体_GB2312"/>
          <w:b/>
          <w:bCs/>
          <w:spacing w:val="10"/>
          <w:sz w:val="32"/>
          <w:szCs w:val="32"/>
        </w:rPr>
        <w:t>（四）其他职权（2项）</w:t>
      </w:r>
      <w:bookmarkEnd w:id="12"/>
    </w:p>
    <w:p>
      <w:pPr>
        <w:numPr>
          <w:ilvl w:val="0"/>
          <w:numId w:val="10"/>
        </w:numPr>
        <w:spacing w:line="560" w:lineRule="exact"/>
        <w:ind w:firstLine="640" w:firstLineChars="200"/>
        <w:rPr>
          <w:rFonts w:eastAsia="仿宋_GB2312"/>
          <w:sz w:val="32"/>
          <w:szCs w:val="32"/>
        </w:rPr>
      </w:pPr>
      <w:r>
        <w:rPr>
          <w:rFonts w:eastAsia="仿宋_GB2312"/>
          <w:sz w:val="32"/>
          <w:szCs w:val="32"/>
        </w:rPr>
        <w:t>对举报“制黄”“贩黄”、侵权盗版和其他非法出版活动有功人员的奖励</w:t>
      </w:r>
    </w:p>
    <w:p>
      <w:pPr>
        <w:numPr>
          <w:ilvl w:val="0"/>
          <w:numId w:val="10"/>
        </w:numPr>
        <w:spacing w:line="560" w:lineRule="exact"/>
        <w:ind w:firstLine="640" w:firstLineChars="200"/>
        <w:rPr>
          <w:rFonts w:eastAsia="仿宋_GB2312"/>
          <w:sz w:val="32"/>
          <w:szCs w:val="32"/>
        </w:rPr>
      </w:pPr>
      <w:r>
        <w:rPr>
          <w:rFonts w:eastAsia="仿宋_GB2312"/>
          <w:sz w:val="32"/>
          <w:szCs w:val="32"/>
        </w:rPr>
        <w:t>从事出版物出租业务备案</w:t>
      </w:r>
    </w:p>
    <w:p>
      <w:pPr>
        <w:pStyle w:val="3"/>
        <w:widowControl w:val="0"/>
        <w:numPr>
          <w:ilvl w:val="0"/>
          <w:numId w:val="6"/>
        </w:numPr>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bookmarkStart w:id="13" w:name="_Toc30081294"/>
      <w:bookmarkStart w:id="14" w:name="_Toc36651710"/>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民族宗教局</w:t>
      </w:r>
      <w:r>
        <w:rPr>
          <w:rFonts w:ascii="Times New Roman" w:hAnsi="Times New Roman" w:eastAsia="黑体" w:cs="Times New Roman"/>
          <w:b/>
          <w:bCs/>
          <w:kern w:val="2"/>
          <w:sz w:val="32"/>
          <w:szCs w:val="32"/>
        </w:rPr>
        <w:t>（</w:t>
      </w:r>
      <w:r>
        <w:rPr>
          <w:rFonts w:hint="eastAsia" w:ascii="Times New Roman" w:hAnsi="Times New Roman" w:eastAsia="黑体" w:cs="Times New Roman"/>
          <w:b/>
          <w:bCs/>
          <w:kern w:val="2"/>
          <w:sz w:val="32"/>
          <w:szCs w:val="32"/>
        </w:rPr>
        <w:t>30</w:t>
      </w:r>
      <w:r>
        <w:rPr>
          <w:rFonts w:ascii="Times New Roman" w:hAnsi="Times New Roman" w:eastAsia="黑体" w:cs="Times New Roman"/>
          <w:b/>
          <w:bCs/>
          <w:kern w:val="2"/>
          <w:sz w:val="32"/>
          <w:szCs w:val="32"/>
        </w:rPr>
        <w:t>项）</w:t>
      </w:r>
      <w:bookmarkEnd w:id="13"/>
      <w:bookmarkEnd w:id="14"/>
    </w:p>
    <w:p>
      <w:pPr>
        <w:ind w:firstLine="683" w:firstLineChars="200"/>
        <w:outlineLvl w:val="1"/>
        <w:rPr>
          <w:rFonts w:eastAsia="楷体_GB2312"/>
          <w:b/>
          <w:bCs/>
          <w:spacing w:val="10"/>
          <w:sz w:val="32"/>
          <w:szCs w:val="32"/>
        </w:rPr>
      </w:pPr>
      <w:bookmarkStart w:id="15" w:name="_Toc30081295"/>
      <w:bookmarkStart w:id="16" w:name="_Toc36651711"/>
      <w:r>
        <w:rPr>
          <w:rFonts w:eastAsia="楷体_GB2312"/>
          <w:b/>
          <w:bCs/>
          <w:spacing w:val="10"/>
          <w:sz w:val="32"/>
          <w:szCs w:val="32"/>
        </w:rPr>
        <w:t>（一）行政许可（3项）</w:t>
      </w:r>
      <w:bookmarkEnd w:id="15"/>
      <w:bookmarkEnd w:id="16"/>
    </w:p>
    <w:p>
      <w:pPr>
        <w:numPr>
          <w:ilvl w:val="0"/>
          <w:numId w:val="11"/>
        </w:numPr>
        <w:spacing w:line="560" w:lineRule="exact"/>
        <w:ind w:firstLine="640" w:firstLineChars="200"/>
        <w:rPr>
          <w:rFonts w:eastAsia="仿宋_GB2312"/>
          <w:sz w:val="32"/>
          <w:szCs w:val="32"/>
        </w:rPr>
      </w:pPr>
      <w:r>
        <w:rPr>
          <w:rFonts w:eastAsia="仿宋_GB2312"/>
          <w:sz w:val="32"/>
          <w:szCs w:val="32"/>
        </w:rPr>
        <w:t>宗教活动场所筹备设立初审及登记</w:t>
      </w:r>
    </w:p>
    <w:p>
      <w:pPr>
        <w:numPr>
          <w:ilvl w:val="0"/>
          <w:numId w:val="11"/>
        </w:numPr>
        <w:spacing w:line="560" w:lineRule="exact"/>
        <w:ind w:firstLine="640" w:firstLineChars="200"/>
        <w:rPr>
          <w:rFonts w:eastAsia="仿宋_GB2312"/>
          <w:sz w:val="32"/>
          <w:szCs w:val="32"/>
        </w:rPr>
      </w:pPr>
      <w:r>
        <w:rPr>
          <w:rFonts w:eastAsia="仿宋_GB2312"/>
          <w:sz w:val="32"/>
          <w:szCs w:val="32"/>
        </w:rPr>
        <w:t>举办宗教培训班的审批</w:t>
      </w:r>
    </w:p>
    <w:p>
      <w:pPr>
        <w:numPr>
          <w:ilvl w:val="0"/>
          <w:numId w:val="11"/>
        </w:numPr>
        <w:spacing w:line="560" w:lineRule="exact"/>
        <w:ind w:firstLine="640" w:firstLineChars="200"/>
        <w:rPr>
          <w:rFonts w:eastAsia="仿宋_GB2312"/>
          <w:b/>
          <w:bCs/>
          <w:sz w:val="32"/>
          <w:szCs w:val="32"/>
        </w:rPr>
      </w:pPr>
      <w:r>
        <w:rPr>
          <w:rFonts w:eastAsia="仿宋_GB2312"/>
          <w:sz w:val="32"/>
          <w:szCs w:val="32"/>
        </w:rPr>
        <w:t>清真牌证审核发放</w:t>
      </w:r>
    </w:p>
    <w:p>
      <w:pPr>
        <w:shd w:val="clear" w:color="auto" w:fill="FFFFFF"/>
        <w:spacing w:line="580" w:lineRule="exact"/>
        <w:ind w:firstLine="683" w:firstLineChars="200"/>
        <w:outlineLvl w:val="1"/>
        <w:rPr>
          <w:rFonts w:eastAsia="楷体_GB2312"/>
          <w:b/>
          <w:bCs/>
          <w:spacing w:val="10"/>
          <w:sz w:val="32"/>
          <w:szCs w:val="32"/>
        </w:rPr>
      </w:pPr>
      <w:bookmarkStart w:id="17" w:name="_Toc36651712"/>
      <w:bookmarkStart w:id="18" w:name="_Toc30081296"/>
      <w:r>
        <w:rPr>
          <w:rFonts w:eastAsia="楷体_GB2312"/>
          <w:b/>
          <w:bCs/>
          <w:spacing w:val="10"/>
          <w:sz w:val="32"/>
          <w:szCs w:val="32"/>
        </w:rPr>
        <w:t>（二）行政处罚（22项）</w:t>
      </w:r>
      <w:bookmarkEnd w:id="17"/>
      <w:bookmarkEnd w:id="18"/>
    </w:p>
    <w:p>
      <w:pPr>
        <w:numPr>
          <w:ilvl w:val="0"/>
          <w:numId w:val="12"/>
        </w:numPr>
        <w:spacing w:line="560" w:lineRule="exact"/>
        <w:ind w:firstLine="640" w:firstLineChars="200"/>
        <w:rPr>
          <w:rFonts w:eastAsia="仿宋_GB2312"/>
          <w:sz w:val="32"/>
          <w:szCs w:val="32"/>
        </w:rPr>
      </w:pPr>
      <w:r>
        <w:rPr>
          <w:rFonts w:eastAsia="仿宋_GB2312"/>
          <w:sz w:val="32"/>
          <w:szCs w:val="32"/>
        </w:rPr>
        <w:t>生产经营清真食品单位少数民族从业人员达不到规定比例的生产经营清真食品单位法人代表、领导成员和技术总监督人员不符合规定的不具备条件生产经营清真食品的处罚</w:t>
      </w:r>
    </w:p>
    <w:p>
      <w:pPr>
        <w:numPr>
          <w:ilvl w:val="0"/>
          <w:numId w:val="12"/>
        </w:numPr>
        <w:spacing w:line="560" w:lineRule="exact"/>
        <w:ind w:firstLine="640" w:firstLineChars="200"/>
        <w:rPr>
          <w:rFonts w:eastAsia="仿宋_GB2312"/>
          <w:sz w:val="32"/>
          <w:szCs w:val="32"/>
        </w:rPr>
      </w:pPr>
      <w:r>
        <w:rPr>
          <w:rFonts w:eastAsia="仿宋_GB2312"/>
          <w:sz w:val="32"/>
          <w:szCs w:val="32"/>
        </w:rPr>
        <w:t>生产经营清真食品的个体工商户或私营企业业主本人不是少数民族公民的处罚</w:t>
      </w:r>
    </w:p>
    <w:p>
      <w:pPr>
        <w:numPr>
          <w:ilvl w:val="0"/>
          <w:numId w:val="12"/>
        </w:numPr>
        <w:spacing w:line="560" w:lineRule="exact"/>
        <w:ind w:firstLine="640" w:firstLineChars="200"/>
        <w:rPr>
          <w:rFonts w:eastAsia="仿宋_GB2312"/>
          <w:sz w:val="32"/>
          <w:szCs w:val="32"/>
        </w:rPr>
      </w:pPr>
      <w:r>
        <w:rPr>
          <w:rFonts w:eastAsia="仿宋_GB2312"/>
          <w:sz w:val="32"/>
          <w:szCs w:val="32"/>
        </w:rPr>
        <w:t>未办理清真食品生产经营许可证、清真食品信誉标牌生产经营清真食品的处罚</w:t>
      </w:r>
    </w:p>
    <w:p>
      <w:pPr>
        <w:numPr>
          <w:ilvl w:val="0"/>
          <w:numId w:val="12"/>
        </w:numPr>
        <w:spacing w:line="560" w:lineRule="exact"/>
        <w:ind w:firstLine="640" w:firstLineChars="200"/>
        <w:rPr>
          <w:rFonts w:eastAsia="仿宋_GB2312"/>
          <w:sz w:val="32"/>
          <w:szCs w:val="32"/>
        </w:rPr>
      </w:pPr>
      <w:r>
        <w:rPr>
          <w:rFonts w:eastAsia="仿宋_GB2312"/>
          <w:sz w:val="32"/>
          <w:szCs w:val="32"/>
        </w:rPr>
        <w:t>生产经营清真食品的单位和个人未将清真食品生产经营许可证、清真食品信誉标牌悬挂在店门、营业室或摊位显著位置的处罚</w:t>
      </w:r>
    </w:p>
    <w:p>
      <w:pPr>
        <w:numPr>
          <w:ilvl w:val="0"/>
          <w:numId w:val="12"/>
        </w:numPr>
        <w:spacing w:line="560" w:lineRule="exact"/>
        <w:ind w:firstLine="640" w:firstLineChars="200"/>
        <w:rPr>
          <w:rFonts w:eastAsia="仿宋_GB2312"/>
          <w:sz w:val="32"/>
          <w:szCs w:val="32"/>
        </w:rPr>
      </w:pPr>
      <w:r>
        <w:rPr>
          <w:rFonts w:eastAsia="仿宋_GB2312"/>
          <w:sz w:val="32"/>
          <w:szCs w:val="32"/>
        </w:rPr>
        <w:t>生产经营清真食品的单位和个人印制标有清真字样的包装品，未持有清真食品生产经营许可证的处罚</w:t>
      </w:r>
    </w:p>
    <w:p>
      <w:pPr>
        <w:numPr>
          <w:ilvl w:val="0"/>
          <w:numId w:val="12"/>
        </w:numPr>
        <w:spacing w:line="560" w:lineRule="exact"/>
        <w:ind w:firstLine="640" w:firstLineChars="200"/>
        <w:rPr>
          <w:rFonts w:eastAsia="仿宋_GB2312"/>
          <w:sz w:val="32"/>
          <w:szCs w:val="32"/>
        </w:rPr>
      </w:pPr>
      <w:r>
        <w:rPr>
          <w:rFonts w:eastAsia="仿宋_GB2312"/>
          <w:sz w:val="32"/>
          <w:szCs w:val="32"/>
        </w:rPr>
        <w:t>生产经营清真食品的单位和个人，生产、经营有少数民族禁忌的食品库房、容器、生产工具、计量器具、食品运输车辆以及生产经营场地未专用的处罚</w:t>
      </w:r>
    </w:p>
    <w:p>
      <w:pPr>
        <w:numPr>
          <w:ilvl w:val="0"/>
          <w:numId w:val="12"/>
        </w:numPr>
        <w:spacing w:line="560" w:lineRule="exact"/>
        <w:ind w:firstLine="640" w:firstLineChars="200"/>
        <w:rPr>
          <w:rFonts w:eastAsia="仿宋_GB2312"/>
          <w:sz w:val="32"/>
          <w:szCs w:val="32"/>
        </w:rPr>
      </w:pPr>
      <w:r>
        <w:rPr>
          <w:rFonts w:eastAsia="仿宋_GB2312"/>
          <w:sz w:val="32"/>
          <w:szCs w:val="32"/>
        </w:rPr>
        <w:t>清真食品行业从业的人员在生产、经营场所携带、食用、寄存少数民族禁忌的食品的处罚</w:t>
      </w:r>
    </w:p>
    <w:p>
      <w:pPr>
        <w:numPr>
          <w:ilvl w:val="0"/>
          <w:numId w:val="12"/>
        </w:numPr>
        <w:spacing w:line="560" w:lineRule="exact"/>
        <w:ind w:firstLine="640" w:firstLineChars="200"/>
        <w:rPr>
          <w:rFonts w:eastAsia="仿宋_GB2312"/>
          <w:sz w:val="32"/>
          <w:szCs w:val="32"/>
        </w:rPr>
      </w:pPr>
      <w:r>
        <w:rPr>
          <w:rFonts w:eastAsia="仿宋_GB2312"/>
          <w:sz w:val="32"/>
          <w:szCs w:val="32"/>
        </w:rPr>
        <w:t>清食堂或清真灶的采购、烹饪等主要岗位没有少数民族职工监督，其炊具、器具等未与普通灶分开，保证专用的处罚</w:t>
      </w:r>
    </w:p>
    <w:p>
      <w:pPr>
        <w:numPr>
          <w:ilvl w:val="0"/>
          <w:numId w:val="12"/>
        </w:numPr>
        <w:spacing w:line="560" w:lineRule="exact"/>
        <w:ind w:firstLine="640" w:firstLineChars="200"/>
        <w:rPr>
          <w:rFonts w:eastAsia="仿宋_GB2312"/>
          <w:sz w:val="32"/>
          <w:szCs w:val="32"/>
        </w:rPr>
      </w:pPr>
      <w:r>
        <w:rPr>
          <w:rFonts w:eastAsia="仿宋_GB2312"/>
          <w:sz w:val="32"/>
          <w:szCs w:val="32"/>
        </w:rPr>
        <w:t>商场、商店经批准经销清真食品时，未固定专柜，未悬挂清真食品生产经营许可证、清真食品信誉标牌，没有少数民族职工专人管理经营，清真食品与非清真食品混放的处罚</w:t>
      </w:r>
    </w:p>
    <w:p>
      <w:pPr>
        <w:numPr>
          <w:ilvl w:val="0"/>
          <w:numId w:val="12"/>
        </w:numPr>
        <w:spacing w:line="560" w:lineRule="exact"/>
        <w:ind w:firstLine="640" w:firstLineChars="200"/>
        <w:rPr>
          <w:rFonts w:eastAsia="仿宋_GB2312"/>
          <w:sz w:val="32"/>
          <w:szCs w:val="32"/>
        </w:rPr>
      </w:pPr>
      <w:r>
        <w:rPr>
          <w:rFonts w:hint="eastAsia" w:eastAsia="仿宋_GB2312"/>
          <w:sz w:val="32"/>
          <w:szCs w:val="32"/>
        </w:rPr>
        <w:t>清</w:t>
      </w:r>
      <w:r>
        <w:rPr>
          <w:rFonts w:eastAsia="仿宋_GB2312"/>
          <w:sz w:val="32"/>
          <w:szCs w:val="32"/>
        </w:rPr>
        <w:t>真食品生产经营单位和个人清真食品生产经营许可证、清真食品信誉标牌逾期不参加年审的处罚</w:t>
      </w:r>
    </w:p>
    <w:p>
      <w:pPr>
        <w:numPr>
          <w:ilvl w:val="0"/>
          <w:numId w:val="12"/>
        </w:numPr>
        <w:spacing w:line="560" w:lineRule="exact"/>
        <w:ind w:firstLine="640" w:firstLineChars="200"/>
        <w:rPr>
          <w:rFonts w:eastAsia="仿宋_GB2312"/>
          <w:sz w:val="32"/>
          <w:szCs w:val="32"/>
        </w:rPr>
      </w:pPr>
      <w:r>
        <w:rPr>
          <w:rFonts w:eastAsia="仿宋_GB2312"/>
          <w:sz w:val="32"/>
          <w:szCs w:val="32"/>
        </w:rPr>
        <w:t>委托、转让、出租、买卖、伪造、仿制清真食品生产经营许可证、清真食品信誉标牌的处罚</w:t>
      </w:r>
    </w:p>
    <w:p>
      <w:pPr>
        <w:numPr>
          <w:ilvl w:val="0"/>
          <w:numId w:val="12"/>
        </w:numPr>
        <w:spacing w:line="560" w:lineRule="exact"/>
        <w:ind w:firstLine="640" w:firstLineChars="200"/>
        <w:rPr>
          <w:rFonts w:eastAsia="仿宋_GB2312"/>
          <w:sz w:val="32"/>
          <w:szCs w:val="32"/>
        </w:rPr>
      </w:pPr>
      <w:r>
        <w:rPr>
          <w:rFonts w:eastAsia="仿宋_GB2312"/>
          <w:sz w:val="32"/>
          <w:szCs w:val="32"/>
        </w:rPr>
        <w:t>强制公民信仰宗教或者不信仰宗教，或者干扰宗教团体、宗教活动场所正常的宗教活动的处罚</w:t>
      </w:r>
    </w:p>
    <w:p>
      <w:pPr>
        <w:numPr>
          <w:ilvl w:val="0"/>
          <w:numId w:val="12"/>
        </w:numPr>
        <w:spacing w:line="560" w:lineRule="exact"/>
        <w:ind w:firstLine="640" w:firstLineChars="200"/>
        <w:rPr>
          <w:rFonts w:eastAsia="仿宋_GB2312"/>
          <w:sz w:val="32"/>
          <w:szCs w:val="32"/>
        </w:rPr>
      </w:pPr>
      <w:r>
        <w:rPr>
          <w:rFonts w:eastAsia="仿宋_GB2312"/>
          <w:sz w:val="32"/>
          <w:szCs w:val="32"/>
        </w:rPr>
        <w:t>宗教团体、宗教活动场所宣扬、支持、资助宗教极端主义，或者利用宗教进行危害国家安全、公共安全，破坏民族团结、分裂国家和恐怖活动，侵犯公民人身权利、民主权利，妨害社会管理秩序，侵犯公私财产等违法活动的处罚</w:t>
      </w:r>
    </w:p>
    <w:p>
      <w:pPr>
        <w:numPr>
          <w:ilvl w:val="0"/>
          <w:numId w:val="12"/>
        </w:numPr>
        <w:spacing w:line="560" w:lineRule="exact"/>
        <w:ind w:firstLine="640" w:firstLineChars="200"/>
        <w:rPr>
          <w:rFonts w:eastAsia="仿宋_GB2312"/>
          <w:sz w:val="32"/>
          <w:szCs w:val="32"/>
        </w:rPr>
      </w:pPr>
      <w:r>
        <w:rPr>
          <w:rFonts w:eastAsia="仿宋_GB2312"/>
          <w:sz w:val="32"/>
          <w:szCs w:val="32"/>
        </w:rPr>
        <w:t>大型宗教活动过程中发生危害国家安全、公共安全或者严重破坏社会秩序情况的,主办的宗教团体、寺观教堂负有责任的;擅自举行大型宗教活动的处罚</w:t>
      </w:r>
    </w:p>
    <w:p>
      <w:pPr>
        <w:numPr>
          <w:ilvl w:val="0"/>
          <w:numId w:val="12"/>
        </w:numPr>
        <w:spacing w:line="560" w:lineRule="exact"/>
        <w:ind w:firstLine="640" w:firstLineChars="200"/>
        <w:rPr>
          <w:rFonts w:eastAsia="仿宋_GB2312"/>
          <w:sz w:val="32"/>
          <w:szCs w:val="32"/>
        </w:rPr>
      </w:pPr>
      <w:r>
        <w:rPr>
          <w:rFonts w:eastAsia="仿宋_GB2312"/>
          <w:sz w:val="32"/>
          <w:szCs w:val="32"/>
        </w:rPr>
        <w:t>宗教团体、宗教活动场所未按规定办理变更登记或者备案手续的宗教活动场所违反规定，未建立有关管理制度或者管理制度不符合要求的宗教活动场所违反规定，将用于宗教活动的房屋、构筑物及其附属的宗教教职人员生活用房转让、抵押或者作为实物投资的宗教活动场所内发生重大事故、重大事件未及时报告，造成严重后果的宗教团体、宗教活动场所违反规定，违背宗教的独立自主自办原则的宗教团体、宗教活动场所违反国家有关规定接受境内外捐赠的宗教团体、宗教活动场所拒不接受行政管理机关依法实施的监督管理的处罚</w:t>
      </w:r>
    </w:p>
    <w:p>
      <w:pPr>
        <w:numPr>
          <w:ilvl w:val="0"/>
          <w:numId w:val="12"/>
        </w:numPr>
        <w:spacing w:line="560" w:lineRule="exact"/>
        <w:ind w:firstLine="640" w:firstLineChars="200"/>
        <w:rPr>
          <w:rFonts w:eastAsia="仿宋_GB2312"/>
          <w:sz w:val="32"/>
          <w:szCs w:val="32"/>
        </w:rPr>
      </w:pPr>
      <w:r>
        <w:rPr>
          <w:rFonts w:eastAsia="仿宋_GB2312"/>
          <w:sz w:val="32"/>
          <w:szCs w:val="32"/>
        </w:rPr>
        <w:t>临时活动点的活动违反本条例相关规定的处罚</w:t>
      </w:r>
    </w:p>
    <w:p>
      <w:pPr>
        <w:numPr>
          <w:ilvl w:val="0"/>
          <w:numId w:val="12"/>
        </w:numPr>
        <w:spacing w:line="560" w:lineRule="exact"/>
        <w:ind w:firstLine="640" w:firstLineChars="200"/>
        <w:rPr>
          <w:rFonts w:eastAsia="仿宋_GB2312"/>
          <w:sz w:val="32"/>
          <w:szCs w:val="32"/>
        </w:rPr>
      </w:pPr>
      <w:r>
        <w:rPr>
          <w:rFonts w:eastAsia="仿宋_GB2312"/>
          <w:sz w:val="32"/>
          <w:szCs w:val="32"/>
        </w:rPr>
        <w:t>擅自设立宗教活动场所的，宗教活动场所已被撤销登记或者吊销登记证书仍然进行宗教活动的非宗教团体、非宗教活动场所、非指定的临时活动地点组织、举行宗教活动，接受宗教性捐赠的处罚</w:t>
      </w:r>
    </w:p>
    <w:p>
      <w:pPr>
        <w:numPr>
          <w:ilvl w:val="0"/>
          <w:numId w:val="12"/>
        </w:numPr>
        <w:spacing w:line="560" w:lineRule="exact"/>
        <w:ind w:firstLine="640" w:firstLineChars="200"/>
        <w:rPr>
          <w:rFonts w:eastAsia="仿宋_GB2312"/>
          <w:sz w:val="32"/>
          <w:szCs w:val="32"/>
        </w:rPr>
      </w:pPr>
      <w:r>
        <w:rPr>
          <w:rFonts w:eastAsia="仿宋_GB2312"/>
          <w:sz w:val="32"/>
          <w:szCs w:val="32"/>
        </w:rPr>
        <w:t>擅自组织公民出境参加宗教方面的培训、会议、朝觐等活动的，或者擅自开展宗教教育培训的处罚</w:t>
      </w:r>
    </w:p>
    <w:p>
      <w:pPr>
        <w:numPr>
          <w:ilvl w:val="0"/>
          <w:numId w:val="12"/>
        </w:numPr>
        <w:spacing w:line="560" w:lineRule="exact"/>
        <w:ind w:firstLine="640" w:firstLineChars="200"/>
        <w:rPr>
          <w:rFonts w:eastAsia="仿宋_GB2312"/>
          <w:sz w:val="32"/>
          <w:szCs w:val="32"/>
        </w:rPr>
      </w:pPr>
      <w:r>
        <w:rPr>
          <w:rFonts w:eastAsia="仿宋_GB2312"/>
          <w:sz w:val="32"/>
          <w:szCs w:val="32"/>
        </w:rPr>
        <w:t>为违法宗教活动提供条件的处罚</w:t>
      </w:r>
    </w:p>
    <w:p>
      <w:pPr>
        <w:numPr>
          <w:ilvl w:val="0"/>
          <w:numId w:val="12"/>
        </w:numPr>
        <w:spacing w:line="560" w:lineRule="exact"/>
        <w:ind w:firstLine="640" w:firstLineChars="200"/>
        <w:rPr>
          <w:rFonts w:eastAsia="仿宋_GB2312"/>
          <w:sz w:val="32"/>
          <w:szCs w:val="32"/>
        </w:rPr>
      </w:pPr>
      <w:r>
        <w:rPr>
          <w:rFonts w:eastAsia="仿宋_GB2312"/>
          <w:sz w:val="32"/>
          <w:szCs w:val="32"/>
        </w:rPr>
        <w:t>违反规定修建大型露天宗教造像的投资、承包经营宗教活动场所或者大型露天宗教造像的处罚</w:t>
      </w:r>
    </w:p>
    <w:p>
      <w:pPr>
        <w:numPr>
          <w:ilvl w:val="0"/>
          <w:numId w:val="12"/>
        </w:numPr>
        <w:spacing w:line="560" w:lineRule="exact"/>
        <w:ind w:firstLine="640" w:firstLineChars="200"/>
        <w:rPr>
          <w:rFonts w:eastAsia="仿宋_GB2312"/>
          <w:sz w:val="32"/>
          <w:szCs w:val="32"/>
        </w:rPr>
      </w:pPr>
      <w:r>
        <w:rPr>
          <w:rFonts w:eastAsia="仿宋_GB2312"/>
          <w:sz w:val="32"/>
          <w:szCs w:val="32"/>
        </w:rPr>
        <w:t>宗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的行为的处罚</w:t>
      </w:r>
    </w:p>
    <w:p>
      <w:pPr>
        <w:numPr>
          <w:ilvl w:val="0"/>
          <w:numId w:val="12"/>
        </w:numPr>
        <w:spacing w:line="560" w:lineRule="exact"/>
        <w:ind w:firstLine="640" w:firstLineChars="200"/>
        <w:rPr>
          <w:rFonts w:eastAsia="仿宋_GB2312"/>
          <w:sz w:val="32"/>
          <w:szCs w:val="32"/>
        </w:rPr>
      </w:pPr>
      <w:r>
        <w:rPr>
          <w:rFonts w:eastAsia="仿宋_GB2312"/>
          <w:sz w:val="32"/>
          <w:szCs w:val="32"/>
        </w:rPr>
        <w:t>假冒宗教教职人员进行宗教活动的处罚</w:t>
      </w:r>
    </w:p>
    <w:p>
      <w:pPr>
        <w:shd w:val="clear" w:color="auto" w:fill="FFFFFF"/>
        <w:spacing w:line="580" w:lineRule="exact"/>
        <w:ind w:firstLine="683" w:firstLineChars="200"/>
        <w:outlineLvl w:val="1"/>
        <w:rPr>
          <w:rFonts w:eastAsia="楷体_GB2312"/>
          <w:b/>
          <w:bCs/>
          <w:spacing w:val="10"/>
          <w:sz w:val="32"/>
          <w:szCs w:val="32"/>
        </w:rPr>
      </w:pPr>
      <w:bookmarkStart w:id="19" w:name="_Toc30081297"/>
      <w:bookmarkStart w:id="20" w:name="_Toc36651713"/>
      <w:r>
        <w:rPr>
          <w:rFonts w:eastAsia="楷体_GB2312"/>
          <w:b/>
          <w:bCs/>
          <w:spacing w:val="10"/>
          <w:sz w:val="32"/>
          <w:szCs w:val="32"/>
        </w:rPr>
        <w:t>（三）行政检查（2项）</w:t>
      </w:r>
      <w:bookmarkEnd w:id="19"/>
      <w:bookmarkEnd w:id="20"/>
    </w:p>
    <w:p>
      <w:pPr>
        <w:numPr>
          <w:ilvl w:val="0"/>
          <w:numId w:val="13"/>
        </w:numPr>
        <w:spacing w:line="560" w:lineRule="exact"/>
        <w:ind w:firstLine="640" w:firstLineChars="200"/>
        <w:rPr>
          <w:rFonts w:eastAsia="仿宋_GB2312"/>
          <w:sz w:val="32"/>
          <w:szCs w:val="32"/>
        </w:rPr>
      </w:pPr>
      <w:r>
        <w:rPr>
          <w:rFonts w:eastAsia="仿宋_GB2312"/>
          <w:sz w:val="32"/>
          <w:szCs w:val="32"/>
        </w:rPr>
        <w:t>宗教活动场所应当加强内部管理，依照有关法律、法规、规章的规定，建立健全人员、财务、资产、会计、治安、消防、文物保护、卫生防疫等管理制度，接受当地人民政府有关部门的指导、监督、检查</w:t>
      </w:r>
    </w:p>
    <w:p>
      <w:pPr>
        <w:numPr>
          <w:ilvl w:val="0"/>
          <w:numId w:val="13"/>
        </w:numPr>
        <w:spacing w:line="560" w:lineRule="exact"/>
        <w:ind w:firstLine="640" w:firstLineChars="200"/>
        <w:rPr>
          <w:rFonts w:eastAsia="仿宋_GB2312"/>
          <w:sz w:val="32"/>
          <w:szCs w:val="32"/>
        </w:rPr>
      </w:pPr>
      <w:r>
        <w:rPr>
          <w:rFonts w:eastAsia="仿宋_GB2312"/>
          <w:sz w:val="32"/>
          <w:szCs w:val="32"/>
        </w:rPr>
        <w:t>宗教事务部门应当对宗教活动场所遵守法律、法规、规章情况，建立和执行场所管理制度情况，登记项目变更情况，以及宗教活动和涉外活动情况进行监督检查宗教活动场所应当接受宗教事务部门的监督检查</w:t>
      </w:r>
    </w:p>
    <w:p>
      <w:pPr>
        <w:shd w:val="clear" w:color="auto" w:fill="FFFFFF"/>
        <w:spacing w:line="580" w:lineRule="exact"/>
        <w:ind w:firstLine="683" w:firstLineChars="200"/>
        <w:outlineLvl w:val="1"/>
        <w:rPr>
          <w:rFonts w:eastAsia="楷体_GB2312"/>
          <w:b/>
          <w:bCs/>
          <w:spacing w:val="10"/>
          <w:sz w:val="32"/>
          <w:szCs w:val="32"/>
        </w:rPr>
      </w:pPr>
      <w:bookmarkStart w:id="21" w:name="_Toc36651714"/>
      <w:bookmarkStart w:id="22" w:name="_Toc30081298"/>
      <w:r>
        <w:rPr>
          <w:rFonts w:eastAsia="楷体_GB2312"/>
          <w:b/>
          <w:bCs/>
          <w:spacing w:val="10"/>
          <w:sz w:val="32"/>
          <w:szCs w:val="32"/>
        </w:rPr>
        <w:t>（四）行政确认（3项）</w:t>
      </w:r>
      <w:bookmarkEnd w:id="21"/>
      <w:bookmarkEnd w:id="22"/>
    </w:p>
    <w:p>
      <w:pPr>
        <w:numPr>
          <w:ilvl w:val="0"/>
          <w:numId w:val="14"/>
        </w:numPr>
        <w:spacing w:line="560" w:lineRule="exact"/>
        <w:ind w:firstLine="640" w:firstLineChars="200"/>
        <w:rPr>
          <w:rFonts w:eastAsia="仿宋_GB2312"/>
          <w:sz w:val="32"/>
          <w:szCs w:val="32"/>
        </w:rPr>
      </w:pPr>
      <w:r>
        <w:rPr>
          <w:rFonts w:eastAsia="仿宋_GB2312"/>
          <w:sz w:val="32"/>
          <w:szCs w:val="32"/>
        </w:rPr>
        <w:t>公民民族成份变更初审</w:t>
      </w:r>
    </w:p>
    <w:p>
      <w:pPr>
        <w:numPr>
          <w:ilvl w:val="0"/>
          <w:numId w:val="14"/>
        </w:numPr>
        <w:spacing w:line="560" w:lineRule="exact"/>
        <w:ind w:firstLine="640" w:firstLineChars="200"/>
        <w:rPr>
          <w:rFonts w:eastAsia="仿宋_GB2312"/>
          <w:sz w:val="32"/>
          <w:szCs w:val="32"/>
        </w:rPr>
      </w:pPr>
      <w:r>
        <w:rPr>
          <w:rFonts w:eastAsia="仿宋_GB2312"/>
          <w:sz w:val="32"/>
          <w:szCs w:val="32"/>
        </w:rPr>
        <w:t>归侨侨眷身份审核</w:t>
      </w:r>
    </w:p>
    <w:p>
      <w:pPr>
        <w:numPr>
          <w:ilvl w:val="0"/>
          <w:numId w:val="14"/>
        </w:numPr>
        <w:spacing w:line="560" w:lineRule="exact"/>
        <w:ind w:firstLine="640" w:firstLineChars="200"/>
        <w:rPr>
          <w:rFonts w:eastAsia="仿宋_GB2312"/>
          <w:sz w:val="32"/>
          <w:szCs w:val="32"/>
        </w:rPr>
      </w:pPr>
      <w:r>
        <w:rPr>
          <w:rFonts w:eastAsia="仿宋_GB2312"/>
          <w:sz w:val="32"/>
          <w:szCs w:val="32"/>
        </w:rPr>
        <w:t>侨生身份审核</w:t>
      </w:r>
    </w:p>
    <w:p>
      <w:pPr>
        <w:pStyle w:val="3"/>
        <w:widowControl w:val="0"/>
        <w:numPr>
          <w:ilvl w:val="0"/>
          <w:numId w:val="6"/>
        </w:numPr>
        <w:shd w:val="clear" w:color="auto" w:fill="FFFFFF"/>
        <w:spacing w:before="0" w:beforeAutospacing="0" w:after="0" w:afterAutospacing="0" w:line="580" w:lineRule="exact"/>
        <w:ind w:firstLine="643"/>
        <w:jc w:val="both"/>
        <w:outlineLvl w:val="0"/>
        <w:rPr>
          <w:rFonts w:hint="eastAsia" w:eastAsia="楷体_GB2312"/>
          <w:b/>
          <w:bCs/>
          <w:spacing w:val="10"/>
          <w:sz w:val="32"/>
          <w:szCs w:val="32"/>
        </w:rPr>
      </w:pPr>
      <w:bookmarkStart w:id="23" w:name="_Toc36651715"/>
      <w:r>
        <w:rPr>
          <w:rFonts w:ascii="黑体" w:hAnsi="黑体" w:eastAsia="黑体" w:cs="Times New Roman"/>
          <w:b/>
          <w:bCs/>
          <w:kern w:val="2"/>
          <w:sz w:val="32"/>
          <w:szCs w:val="32"/>
        </w:rPr>
        <w:t>县政府办</w:t>
      </w:r>
      <w:r>
        <w:rPr>
          <w:rFonts w:hint="eastAsia" w:ascii="黑体" w:hAnsi="黑体" w:eastAsia="黑体" w:cs="Times New Roman"/>
          <w:b/>
          <w:bCs/>
          <w:kern w:val="2"/>
          <w:sz w:val="32"/>
          <w:szCs w:val="32"/>
        </w:rPr>
        <w:t>（52项）</w:t>
      </w:r>
      <w:bookmarkEnd w:id="23"/>
    </w:p>
    <w:p>
      <w:pPr>
        <w:pStyle w:val="3"/>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bookmarkStart w:id="24" w:name="_Toc36651716"/>
      <w:r>
        <w:rPr>
          <w:rFonts w:eastAsia="楷体_GB2312"/>
          <w:b/>
          <w:bCs/>
          <w:spacing w:val="10"/>
          <w:sz w:val="32"/>
          <w:szCs w:val="32"/>
        </w:rPr>
        <w:t>（一）行政许可（10项）</w:t>
      </w:r>
      <w:bookmarkEnd w:id="24"/>
    </w:p>
    <w:p>
      <w:pPr>
        <w:numPr>
          <w:ilvl w:val="0"/>
          <w:numId w:val="15"/>
        </w:numPr>
        <w:spacing w:line="560" w:lineRule="exact"/>
        <w:ind w:firstLine="640" w:firstLineChars="200"/>
        <w:rPr>
          <w:rFonts w:eastAsia="仿宋_GB2312"/>
          <w:sz w:val="32"/>
          <w:szCs w:val="32"/>
        </w:rPr>
      </w:pPr>
      <w:r>
        <w:rPr>
          <w:rFonts w:eastAsia="仿宋_GB2312"/>
          <w:sz w:val="32"/>
          <w:szCs w:val="32"/>
        </w:rPr>
        <w:t>人民防空警报设施拆除审批</w:t>
      </w:r>
    </w:p>
    <w:p>
      <w:pPr>
        <w:numPr>
          <w:ilvl w:val="0"/>
          <w:numId w:val="15"/>
        </w:numPr>
        <w:spacing w:line="560" w:lineRule="exact"/>
        <w:ind w:firstLine="640" w:firstLineChars="200"/>
        <w:rPr>
          <w:rFonts w:eastAsia="仿宋_GB2312"/>
          <w:sz w:val="32"/>
          <w:szCs w:val="32"/>
        </w:rPr>
      </w:pPr>
      <w:r>
        <w:rPr>
          <w:rFonts w:eastAsia="仿宋_GB2312"/>
          <w:sz w:val="32"/>
          <w:szCs w:val="32"/>
        </w:rPr>
        <w:t>新建民用建筑防空地下室同步建设审批</w:t>
      </w:r>
    </w:p>
    <w:p>
      <w:pPr>
        <w:numPr>
          <w:ilvl w:val="0"/>
          <w:numId w:val="15"/>
        </w:numPr>
        <w:spacing w:line="560" w:lineRule="exact"/>
        <w:ind w:firstLine="640" w:firstLineChars="200"/>
        <w:rPr>
          <w:rFonts w:eastAsia="仿宋_GB2312"/>
          <w:sz w:val="32"/>
          <w:szCs w:val="32"/>
        </w:rPr>
      </w:pPr>
      <w:r>
        <w:rPr>
          <w:rFonts w:eastAsia="仿宋_GB2312"/>
          <w:sz w:val="32"/>
          <w:szCs w:val="32"/>
        </w:rPr>
        <w:t>城市地下交通干线及其他地下工程兼顾人民防空需要审查</w:t>
      </w:r>
    </w:p>
    <w:p>
      <w:pPr>
        <w:numPr>
          <w:ilvl w:val="0"/>
          <w:numId w:val="15"/>
        </w:numPr>
        <w:spacing w:line="560" w:lineRule="exact"/>
        <w:ind w:firstLine="640" w:firstLineChars="200"/>
        <w:rPr>
          <w:rFonts w:eastAsia="仿宋_GB2312"/>
          <w:sz w:val="32"/>
          <w:szCs w:val="32"/>
        </w:rPr>
      </w:pPr>
      <w:r>
        <w:rPr>
          <w:rFonts w:eastAsia="仿宋_GB2312"/>
          <w:sz w:val="32"/>
          <w:szCs w:val="32"/>
        </w:rPr>
        <w:t>单独修建的人民防空工程项目建议书审批(政府投资项目)</w:t>
      </w:r>
    </w:p>
    <w:p>
      <w:pPr>
        <w:numPr>
          <w:ilvl w:val="0"/>
          <w:numId w:val="15"/>
        </w:numPr>
        <w:spacing w:line="560" w:lineRule="exact"/>
        <w:ind w:firstLine="640" w:firstLineChars="200"/>
        <w:rPr>
          <w:rFonts w:eastAsia="仿宋_GB2312"/>
          <w:sz w:val="32"/>
          <w:szCs w:val="32"/>
        </w:rPr>
      </w:pPr>
      <w:r>
        <w:rPr>
          <w:rFonts w:eastAsia="仿宋_GB2312"/>
          <w:sz w:val="32"/>
          <w:szCs w:val="32"/>
        </w:rPr>
        <w:t>单独修建的人民防空工程项目可行性研究报告审批(政府投资项目)</w:t>
      </w:r>
    </w:p>
    <w:p>
      <w:pPr>
        <w:numPr>
          <w:ilvl w:val="0"/>
          <w:numId w:val="15"/>
        </w:numPr>
        <w:spacing w:line="560" w:lineRule="exact"/>
        <w:ind w:firstLine="640" w:firstLineChars="200"/>
        <w:rPr>
          <w:rFonts w:eastAsia="仿宋_GB2312"/>
          <w:sz w:val="32"/>
          <w:szCs w:val="32"/>
        </w:rPr>
      </w:pPr>
      <w:r>
        <w:rPr>
          <w:rFonts w:eastAsia="仿宋_GB2312"/>
          <w:sz w:val="32"/>
          <w:szCs w:val="32"/>
        </w:rPr>
        <w:t>单独修建的人民防空工程项目初步设计文件审批(政府投资项目)</w:t>
      </w:r>
    </w:p>
    <w:p>
      <w:pPr>
        <w:numPr>
          <w:ilvl w:val="0"/>
          <w:numId w:val="15"/>
        </w:numPr>
        <w:spacing w:line="560" w:lineRule="exact"/>
        <w:ind w:firstLine="640" w:firstLineChars="200"/>
        <w:rPr>
          <w:rFonts w:eastAsia="仿宋_GB2312"/>
          <w:sz w:val="32"/>
          <w:szCs w:val="32"/>
        </w:rPr>
      </w:pPr>
      <w:r>
        <w:rPr>
          <w:rFonts w:eastAsia="仿宋_GB2312"/>
          <w:sz w:val="32"/>
          <w:szCs w:val="32"/>
        </w:rPr>
        <w:t>单独修建的人民防空工程项目开工报告审批</w:t>
      </w:r>
    </w:p>
    <w:p>
      <w:pPr>
        <w:numPr>
          <w:ilvl w:val="0"/>
          <w:numId w:val="15"/>
        </w:numPr>
        <w:spacing w:line="560" w:lineRule="exact"/>
        <w:ind w:firstLine="640" w:firstLineChars="200"/>
        <w:rPr>
          <w:rFonts w:eastAsia="仿宋_GB2312"/>
          <w:sz w:val="32"/>
          <w:szCs w:val="32"/>
        </w:rPr>
      </w:pPr>
      <w:r>
        <w:rPr>
          <w:rFonts w:eastAsia="仿宋_GB2312"/>
          <w:sz w:val="32"/>
          <w:szCs w:val="32"/>
        </w:rPr>
        <w:t>人民防空工程拆除审批</w:t>
      </w:r>
    </w:p>
    <w:p>
      <w:pPr>
        <w:numPr>
          <w:ilvl w:val="0"/>
          <w:numId w:val="15"/>
        </w:numPr>
        <w:spacing w:line="560" w:lineRule="exact"/>
        <w:ind w:firstLine="640" w:firstLineChars="200"/>
        <w:rPr>
          <w:rFonts w:eastAsia="仿宋_GB2312"/>
          <w:sz w:val="32"/>
          <w:szCs w:val="32"/>
        </w:rPr>
      </w:pPr>
      <w:r>
        <w:rPr>
          <w:rFonts w:eastAsia="仿宋_GB2312"/>
          <w:sz w:val="32"/>
          <w:szCs w:val="32"/>
        </w:rPr>
        <w:t>人民防空工程报废审批</w:t>
      </w:r>
    </w:p>
    <w:p>
      <w:pPr>
        <w:numPr>
          <w:ilvl w:val="0"/>
          <w:numId w:val="15"/>
        </w:numPr>
        <w:spacing w:line="560" w:lineRule="exact"/>
        <w:ind w:firstLine="640" w:firstLineChars="200"/>
        <w:rPr>
          <w:rFonts w:eastAsia="仿宋_GB2312"/>
          <w:sz w:val="32"/>
          <w:szCs w:val="32"/>
        </w:rPr>
      </w:pPr>
      <w:r>
        <w:rPr>
          <w:rFonts w:eastAsia="仿宋_GB2312"/>
          <w:sz w:val="32"/>
          <w:szCs w:val="32"/>
        </w:rPr>
        <w:t>人民防空工程改造审批</w:t>
      </w:r>
    </w:p>
    <w:p>
      <w:pPr>
        <w:shd w:val="clear" w:color="auto" w:fill="FFFFFF"/>
        <w:spacing w:line="580" w:lineRule="exact"/>
        <w:ind w:firstLine="683" w:firstLineChars="200"/>
        <w:outlineLvl w:val="1"/>
        <w:rPr>
          <w:rFonts w:eastAsia="楷体_GB2312"/>
          <w:b/>
          <w:bCs/>
          <w:spacing w:val="10"/>
          <w:sz w:val="32"/>
          <w:szCs w:val="32"/>
        </w:rPr>
      </w:pPr>
      <w:bookmarkStart w:id="25" w:name="_Toc30081301"/>
      <w:bookmarkStart w:id="26" w:name="_Toc36651717"/>
      <w:r>
        <w:rPr>
          <w:rFonts w:eastAsia="楷体_GB2312"/>
          <w:b/>
          <w:bCs/>
          <w:spacing w:val="10"/>
          <w:sz w:val="32"/>
          <w:szCs w:val="32"/>
        </w:rPr>
        <w:t>（二）行政处罚（17项）</w:t>
      </w:r>
      <w:bookmarkEnd w:id="25"/>
      <w:bookmarkEnd w:id="26"/>
    </w:p>
    <w:p>
      <w:pPr>
        <w:numPr>
          <w:ilvl w:val="0"/>
          <w:numId w:val="16"/>
        </w:numPr>
        <w:spacing w:line="560" w:lineRule="exact"/>
        <w:ind w:firstLine="640" w:firstLineChars="200"/>
        <w:rPr>
          <w:rFonts w:eastAsia="仿宋_GB2312"/>
          <w:sz w:val="32"/>
          <w:szCs w:val="32"/>
        </w:rPr>
      </w:pPr>
      <w:r>
        <w:rPr>
          <w:rFonts w:eastAsia="仿宋_GB2312"/>
          <w:sz w:val="32"/>
          <w:szCs w:val="32"/>
        </w:rPr>
        <w:t>城市新建民用建筑违反国家有关规定，修建战时可用于防空的地下室又不按规定缴纳易地地建设费行为的处罚</w:t>
      </w:r>
    </w:p>
    <w:p>
      <w:pPr>
        <w:numPr>
          <w:ilvl w:val="0"/>
          <w:numId w:val="16"/>
        </w:numPr>
        <w:spacing w:line="560" w:lineRule="exact"/>
        <w:ind w:firstLine="640" w:firstLineChars="200"/>
        <w:rPr>
          <w:rFonts w:eastAsia="仿宋_GB2312"/>
          <w:sz w:val="32"/>
          <w:szCs w:val="32"/>
        </w:rPr>
      </w:pPr>
      <w:r>
        <w:rPr>
          <w:rFonts w:eastAsia="仿宋_GB2312"/>
          <w:sz w:val="32"/>
          <w:szCs w:val="32"/>
        </w:rPr>
        <w:t>不按照国家规定的防护标准和质量标准修建人民防空工程的；侵占人民防空工程的；改变人民防空工程主体结构、拆除人民防空工程设备设施或者采用其他方法危害人民防空工程设备设施或者采用其他方法危险人民防空工程的安全和使用效能的；拆除人民防空工程后拒不补建的；占用人民防空通信专用频率、使用与防空警报相同的音响信号或者擅自拆除人民防空通信、警报设施的；阻扰安装人民防空通信、警报设施，拒不改正的；向人民防空工程内排入废水、废气或者倾倒废弃物的；故意损坏人民防空设施或者在人民防空工程内生产、储存爆炸、剧毒、易燃、放射性等危险品的处罚</w:t>
      </w:r>
    </w:p>
    <w:p>
      <w:pPr>
        <w:numPr>
          <w:ilvl w:val="0"/>
          <w:numId w:val="16"/>
        </w:numPr>
        <w:spacing w:line="560" w:lineRule="exact"/>
        <w:ind w:firstLine="640" w:firstLineChars="200"/>
        <w:rPr>
          <w:rFonts w:eastAsia="仿宋_GB2312"/>
          <w:sz w:val="32"/>
          <w:szCs w:val="32"/>
        </w:rPr>
      </w:pPr>
      <w:r>
        <w:rPr>
          <w:rFonts w:eastAsia="仿宋_GB2312"/>
          <w:sz w:val="32"/>
          <w:szCs w:val="32"/>
        </w:rPr>
        <w:t>建设单位将人防工程发包给不具有相应资质等级的勘察、设计、施工单位或者委托给不具有相应资质等级的工程监理单位的处罚</w:t>
      </w:r>
    </w:p>
    <w:p>
      <w:pPr>
        <w:numPr>
          <w:ilvl w:val="0"/>
          <w:numId w:val="16"/>
        </w:numPr>
        <w:spacing w:line="560" w:lineRule="exact"/>
        <w:ind w:firstLine="640" w:firstLineChars="200"/>
        <w:rPr>
          <w:rFonts w:eastAsia="仿宋_GB2312"/>
          <w:sz w:val="32"/>
          <w:szCs w:val="32"/>
        </w:rPr>
      </w:pPr>
      <w:r>
        <w:rPr>
          <w:rFonts w:eastAsia="仿宋_GB2312"/>
          <w:sz w:val="32"/>
          <w:szCs w:val="32"/>
        </w:rPr>
        <w:t>建设单位将人防工程肢解发包的处罚</w:t>
      </w:r>
    </w:p>
    <w:p>
      <w:pPr>
        <w:numPr>
          <w:ilvl w:val="0"/>
          <w:numId w:val="16"/>
        </w:numPr>
        <w:spacing w:line="560" w:lineRule="exact"/>
        <w:ind w:firstLine="640" w:firstLineChars="200"/>
        <w:rPr>
          <w:rFonts w:eastAsia="仿宋_GB2312"/>
          <w:sz w:val="32"/>
          <w:szCs w:val="32"/>
        </w:rPr>
      </w:pPr>
      <w:r>
        <w:rPr>
          <w:rFonts w:eastAsia="仿宋_GB2312"/>
          <w:sz w:val="32"/>
          <w:szCs w:val="32"/>
        </w:rPr>
        <w:t>建设单位未按照国家规定将人防工程竣工验收报告、有关认可文件或者准许使用文件报送人防部门备案的处罚</w:t>
      </w:r>
    </w:p>
    <w:p>
      <w:pPr>
        <w:numPr>
          <w:ilvl w:val="0"/>
          <w:numId w:val="16"/>
        </w:numPr>
        <w:spacing w:line="560" w:lineRule="exact"/>
        <w:ind w:firstLine="640" w:firstLineChars="200"/>
        <w:rPr>
          <w:rFonts w:eastAsia="仿宋_GB2312"/>
          <w:sz w:val="32"/>
          <w:szCs w:val="32"/>
        </w:rPr>
      </w:pPr>
      <w:r>
        <w:rPr>
          <w:rFonts w:eastAsia="仿宋_GB2312"/>
          <w:sz w:val="32"/>
          <w:szCs w:val="32"/>
        </w:rPr>
        <w:t>建设单位未取得人防工程施工许可证或者开工报告未经批准擅自施工的处罚</w:t>
      </w:r>
    </w:p>
    <w:p>
      <w:pPr>
        <w:numPr>
          <w:ilvl w:val="0"/>
          <w:numId w:val="16"/>
        </w:numPr>
        <w:spacing w:line="560" w:lineRule="exact"/>
        <w:ind w:firstLine="640" w:firstLineChars="200"/>
        <w:rPr>
          <w:rFonts w:eastAsia="仿宋_GB2312"/>
          <w:sz w:val="32"/>
          <w:szCs w:val="32"/>
        </w:rPr>
      </w:pPr>
      <w:r>
        <w:rPr>
          <w:rFonts w:eastAsia="仿宋_GB2312"/>
          <w:sz w:val="32"/>
          <w:szCs w:val="32"/>
        </w:rPr>
        <w:t>建设单位未组织人防工程竣工验收或者验收不合格，擅自交付使用以及对不合格的人防工程按照合格工程验收的处罚</w:t>
      </w:r>
    </w:p>
    <w:p>
      <w:pPr>
        <w:numPr>
          <w:ilvl w:val="0"/>
          <w:numId w:val="16"/>
        </w:numPr>
        <w:spacing w:line="560" w:lineRule="exact"/>
        <w:ind w:firstLine="640" w:firstLineChars="200"/>
        <w:rPr>
          <w:rFonts w:eastAsia="仿宋_GB2312"/>
          <w:sz w:val="32"/>
          <w:szCs w:val="32"/>
        </w:rPr>
      </w:pPr>
      <w:r>
        <w:rPr>
          <w:rFonts w:eastAsia="仿宋_GB2312"/>
          <w:sz w:val="32"/>
          <w:szCs w:val="32"/>
        </w:rPr>
        <w:t>人防工程竣工验收后，建设单位未向人防部门移交建设项目档案的处罚</w:t>
      </w:r>
    </w:p>
    <w:p>
      <w:pPr>
        <w:numPr>
          <w:ilvl w:val="0"/>
          <w:numId w:val="16"/>
        </w:numPr>
        <w:spacing w:line="560" w:lineRule="exact"/>
        <w:ind w:firstLine="640" w:firstLineChars="200"/>
        <w:rPr>
          <w:rFonts w:eastAsia="仿宋_GB2312"/>
          <w:sz w:val="32"/>
          <w:szCs w:val="32"/>
        </w:rPr>
      </w:pPr>
      <w:r>
        <w:rPr>
          <w:rFonts w:eastAsia="仿宋_GB2312"/>
          <w:sz w:val="32"/>
          <w:szCs w:val="32"/>
        </w:rPr>
        <w:t>勘察、设计、施工、工程监理单位超越本单位资质等级承揽人防工程的处罚</w:t>
      </w:r>
    </w:p>
    <w:p>
      <w:pPr>
        <w:numPr>
          <w:ilvl w:val="0"/>
          <w:numId w:val="16"/>
        </w:numPr>
        <w:spacing w:line="560" w:lineRule="exact"/>
        <w:ind w:firstLine="640" w:firstLineChars="200"/>
        <w:rPr>
          <w:rFonts w:eastAsia="仿宋_GB2312"/>
          <w:sz w:val="32"/>
          <w:szCs w:val="32"/>
        </w:rPr>
      </w:pPr>
      <w:r>
        <w:rPr>
          <w:rFonts w:eastAsia="仿宋_GB2312"/>
          <w:sz w:val="32"/>
          <w:szCs w:val="32"/>
        </w:rPr>
        <w:t>勘察、设计、施工、工程监理单位允许其他单位或者个人以本单位名义承揽人防工程的处罚</w:t>
      </w:r>
    </w:p>
    <w:p>
      <w:pPr>
        <w:numPr>
          <w:ilvl w:val="0"/>
          <w:numId w:val="16"/>
        </w:numPr>
        <w:spacing w:line="560" w:lineRule="exact"/>
        <w:ind w:firstLine="640" w:firstLineChars="200"/>
        <w:rPr>
          <w:rFonts w:eastAsia="仿宋_GB2312"/>
          <w:sz w:val="32"/>
          <w:szCs w:val="32"/>
        </w:rPr>
      </w:pPr>
      <w:r>
        <w:rPr>
          <w:rFonts w:eastAsia="仿宋_GB2312"/>
          <w:sz w:val="32"/>
          <w:szCs w:val="32"/>
        </w:rPr>
        <w:t>承包单位将承包的人防工程转包或者违法分包的处罚</w:t>
      </w:r>
    </w:p>
    <w:p>
      <w:pPr>
        <w:numPr>
          <w:ilvl w:val="0"/>
          <w:numId w:val="16"/>
        </w:numPr>
        <w:spacing w:line="560" w:lineRule="exact"/>
        <w:ind w:firstLine="640" w:firstLineChars="200"/>
        <w:rPr>
          <w:rFonts w:eastAsia="仿宋_GB2312"/>
          <w:sz w:val="32"/>
          <w:szCs w:val="32"/>
        </w:rPr>
      </w:pPr>
      <w:r>
        <w:rPr>
          <w:rFonts w:eastAsia="仿宋_GB2312"/>
          <w:sz w:val="32"/>
          <w:szCs w:val="32"/>
        </w:rPr>
        <w:t>人防工程勘察单位未按照工程建设强制性标准进行勘察，设计单位未根据勘察成果文件进行设计或者指定建筑材料、建筑构配件的生产厂、供应商或者未按照工程建设强制性标准进行设计的处罚</w:t>
      </w:r>
    </w:p>
    <w:p>
      <w:pPr>
        <w:numPr>
          <w:ilvl w:val="0"/>
          <w:numId w:val="16"/>
        </w:numPr>
        <w:spacing w:line="560" w:lineRule="exact"/>
        <w:ind w:firstLine="640" w:firstLineChars="200"/>
        <w:rPr>
          <w:rFonts w:eastAsia="仿宋_GB2312"/>
          <w:sz w:val="32"/>
          <w:szCs w:val="32"/>
        </w:rPr>
      </w:pPr>
      <w:r>
        <w:rPr>
          <w:rFonts w:eastAsia="仿宋_GB2312"/>
          <w:sz w:val="32"/>
          <w:szCs w:val="32"/>
        </w:rPr>
        <w:t>人防工程施工单位在施工中偷工减料或者使用不合格的建筑材料、建筑构配件和设备的处罚</w:t>
      </w:r>
    </w:p>
    <w:p>
      <w:pPr>
        <w:numPr>
          <w:ilvl w:val="0"/>
          <w:numId w:val="16"/>
        </w:numPr>
        <w:spacing w:line="560" w:lineRule="exact"/>
        <w:ind w:firstLine="640" w:firstLineChars="200"/>
        <w:rPr>
          <w:rFonts w:eastAsia="仿宋_GB2312"/>
          <w:sz w:val="32"/>
          <w:szCs w:val="32"/>
        </w:rPr>
      </w:pPr>
      <w:r>
        <w:rPr>
          <w:rFonts w:eastAsia="仿宋_GB2312"/>
          <w:sz w:val="32"/>
          <w:szCs w:val="32"/>
        </w:rPr>
        <w:t>人防工程施工单位未对建筑材料、建筑构配件、设备和商品混凝土进行检验，或者未对涉及结构安全的试块、试件以及有关材料取样检测的处罚</w:t>
      </w:r>
    </w:p>
    <w:p>
      <w:pPr>
        <w:numPr>
          <w:ilvl w:val="0"/>
          <w:numId w:val="16"/>
        </w:numPr>
        <w:spacing w:line="560" w:lineRule="exact"/>
        <w:ind w:firstLine="640" w:firstLineChars="200"/>
        <w:rPr>
          <w:rFonts w:eastAsia="仿宋_GB2312"/>
          <w:sz w:val="32"/>
          <w:szCs w:val="32"/>
        </w:rPr>
      </w:pPr>
      <w:r>
        <w:rPr>
          <w:rFonts w:eastAsia="仿宋_GB2312"/>
          <w:sz w:val="32"/>
          <w:szCs w:val="32"/>
        </w:rPr>
        <w:t>施工单位不履行人防工程保修义务或者拖延履行保修义务的处罚</w:t>
      </w:r>
    </w:p>
    <w:p>
      <w:pPr>
        <w:numPr>
          <w:ilvl w:val="0"/>
          <w:numId w:val="16"/>
        </w:numPr>
        <w:spacing w:line="560" w:lineRule="exact"/>
        <w:ind w:firstLine="640" w:firstLineChars="200"/>
        <w:rPr>
          <w:rFonts w:eastAsia="仿宋_GB2312"/>
          <w:sz w:val="32"/>
          <w:szCs w:val="32"/>
        </w:rPr>
      </w:pPr>
      <w:r>
        <w:rPr>
          <w:rFonts w:eastAsia="仿宋_GB2312"/>
          <w:sz w:val="32"/>
          <w:szCs w:val="32"/>
        </w:rPr>
        <w:t>人防工程监理单位与建设单位或者施工单位串通，弄虚作假、降低工程质量或者将不合格的建设工程、建筑材料、建筑构配件和设备按照合格签字的处罚</w:t>
      </w:r>
    </w:p>
    <w:p>
      <w:pPr>
        <w:numPr>
          <w:ilvl w:val="0"/>
          <w:numId w:val="16"/>
        </w:numPr>
        <w:spacing w:line="560" w:lineRule="exact"/>
        <w:ind w:firstLine="640" w:firstLineChars="200"/>
        <w:rPr>
          <w:rFonts w:eastAsia="仿宋_GB2312"/>
          <w:sz w:val="32"/>
          <w:szCs w:val="32"/>
        </w:rPr>
      </w:pPr>
      <w:r>
        <w:rPr>
          <w:rFonts w:eastAsia="仿宋_GB2312"/>
          <w:sz w:val="32"/>
          <w:szCs w:val="32"/>
        </w:rPr>
        <w:t>工程监理单位与被监理人防工程的施工承包单位以及建筑材料、建筑构配件和设备供应单位有隶属关系或者其他利害关系承担该项建设工程的监理业务的处罚</w:t>
      </w:r>
    </w:p>
    <w:p>
      <w:pPr>
        <w:shd w:val="clear" w:color="auto" w:fill="FFFFFF"/>
        <w:spacing w:line="580" w:lineRule="exact"/>
        <w:ind w:firstLine="683" w:firstLineChars="200"/>
        <w:outlineLvl w:val="1"/>
        <w:rPr>
          <w:rFonts w:eastAsia="楷体_GB2312"/>
          <w:b/>
          <w:bCs/>
          <w:spacing w:val="10"/>
          <w:sz w:val="32"/>
          <w:szCs w:val="32"/>
        </w:rPr>
      </w:pPr>
      <w:bookmarkStart w:id="27" w:name="_Toc36651718"/>
      <w:bookmarkStart w:id="28" w:name="_Toc30081302"/>
      <w:r>
        <w:rPr>
          <w:rFonts w:eastAsia="楷体_GB2312"/>
          <w:b/>
          <w:bCs/>
          <w:spacing w:val="10"/>
          <w:sz w:val="32"/>
          <w:szCs w:val="32"/>
        </w:rPr>
        <w:t>（三）行政征收（2项）</w:t>
      </w:r>
      <w:bookmarkEnd w:id="27"/>
      <w:bookmarkEnd w:id="28"/>
    </w:p>
    <w:p>
      <w:pPr>
        <w:pStyle w:val="3"/>
        <w:widowControl w:val="0"/>
        <w:numPr>
          <w:ilvl w:val="0"/>
          <w:numId w:val="17"/>
        </w:numPr>
        <w:shd w:val="clear" w:color="auto" w:fill="FFFFFF"/>
        <w:spacing w:before="0" w:beforeAutospacing="0" w:after="0" w:afterAutospacing="0"/>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人民防空工程拆除无法补建的补偿费征收</w:t>
      </w:r>
    </w:p>
    <w:p>
      <w:pPr>
        <w:pStyle w:val="3"/>
        <w:widowControl w:val="0"/>
        <w:numPr>
          <w:ilvl w:val="0"/>
          <w:numId w:val="17"/>
        </w:numPr>
        <w:shd w:val="clear" w:color="auto" w:fill="FFFFFF"/>
        <w:spacing w:before="0" w:beforeAutospacing="0" w:after="0" w:afterAutospacing="0"/>
        <w:ind w:firstLine="64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防空地下室易地建设费征收</w:t>
      </w:r>
    </w:p>
    <w:p>
      <w:pPr>
        <w:shd w:val="clear" w:color="auto" w:fill="FFFFFF"/>
        <w:spacing w:line="580" w:lineRule="exact"/>
        <w:ind w:firstLine="683" w:firstLineChars="200"/>
        <w:outlineLvl w:val="1"/>
        <w:rPr>
          <w:rFonts w:eastAsia="楷体_GB2312"/>
          <w:b/>
          <w:bCs/>
          <w:spacing w:val="10"/>
          <w:sz w:val="32"/>
          <w:szCs w:val="32"/>
        </w:rPr>
      </w:pPr>
      <w:bookmarkStart w:id="29" w:name="_Toc36651719"/>
      <w:r>
        <w:rPr>
          <w:rFonts w:eastAsia="楷体_GB2312"/>
          <w:b/>
          <w:bCs/>
          <w:spacing w:val="10"/>
          <w:sz w:val="32"/>
          <w:szCs w:val="32"/>
        </w:rPr>
        <w:t>（四）其他职权（23项）</w:t>
      </w:r>
      <w:bookmarkEnd w:id="29"/>
    </w:p>
    <w:p>
      <w:pPr>
        <w:numPr>
          <w:ilvl w:val="0"/>
          <w:numId w:val="18"/>
        </w:numPr>
        <w:spacing w:line="560" w:lineRule="exact"/>
        <w:ind w:firstLine="640" w:firstLineChars="200"/>
        <w:rPr>
          <w:rFonts w:eastAsia="仿宋_GB2312"/>
          <w:sz w:val="32"/>
          <w:szCs w:val="32"/>
        </w:rPr>
      </w:pPr>
      <w:r>
        <w:rPr>
          <w:rFonts w:eastAsia="仿宋_GB2312"/>
          <w:sz w:val="32"/>
          <w:szCs w:val="32"/>
        </w:rPr>
        <w:t>公用人民防空工程平时开发利用审批</w:t>
      </w:r>
    </w:p>
    <w:p>
      <w:pPr>
        <w:numPr>
          <w:ilvl w:val="0"/>
          <w:numId w:val="18"/>
        </w:numPr>
        <w:spacing w:line="560" w:lineRule="exact"/>
        <w:ind w:firstLine="640" w:firstLineChars="200"/>
        <w:rPr>
          <w:rFonts w:eastAsia="仿宋_GB2312"/>
          <w:sz w:val="32"/>
          <w:szCs w:val="32"/>
        </w:rPr>
      </w:pPr>
      <w:r>
        <w:rPr>
          <w:rFonts w:eastAsia="仿宋_GB2312"/>
          <w:sz w:val="32"/>
          <w:szCs w:val="32"/>
        </w:rPr>
        <w:t>非公用人民防空工程平时开发利用登记手续办理</w:t>
      </w:r>
    </w:p>
    <w:p>
      <w:pPr>
        <w:numPr>
          <w:ilvl w:val="0"/>
          <w:numId w:val="18"/>
        </w:numPr>
        <w:spacing w:line="560" w:lineRule="exact"/>
        <w:ind w:firstLine="640" w:firstLineChars="200"/>
        <w:rPr>
          <w:rFonts w:eastAsia="仿宋_GB2312"/>
          <w:sz w:val="32"/>
          <w:szCs w:val="32"/>
        </w:rPr>
      </w:pPr>
      <w:r>
        <w:rPr>
          <w:rFonts w:eastAsia="仿宋_GB2312"/>
          <w:sz w:val="32"/>
          <w:szCs w:val="32"/>
        </w:rPr>
        <w:t>人民防空工程、兼顾人民防空需要的地下工程竣工验收备案（联合验收、统一备案的项目除外）</w:t>
      </w:r>
    </w:p>
    <w:p>
      <w:pPr>
        <w:numPr>
          <w:ilvl w:val="0"/>
          <w:numId w:val="18"/>
        </w:numPr>
        <w:spacing w:line="560" w:lineRule="exact"/>
        <w:ind w:firstLine="640" w:firstLineChars="200"/>
        <w:rPr>
          <w:rFonts w:eastAsia="仿宋_GB2312"/>
          <w:sz w:val="32"/>
          <w:szCs w:val="32"/>
        </w:rPr>
      </w:pPr>
      <w:r>
        <w:rPr>
          <w:rFonts w:eastAsia="仿宋_GB2312"/>
          <w:sz w:val="32"/>
          <w:szCs w:val="32"/>
        </w:rPr>
        <w:t>人民防空工程质量监督手续办理（与施工许可证合并办理的项目除外）</w:t>
      </w:r>
    </w:p>
    <w:p>
      <w:pPr>
        <w:numPr>
          <w:ilvl w:val="0"/>
          <w:numId w:val="18"/>
        </w:numPr>
        <w:spacing w:line="560" w:lineRule="exact"/>
        <w:ind w:firstLine="640" w:firstLineChars="200"/>
        <w:rPr>
          <w:rFonts w:eastAsia="仿宋_GB2312"/>
          <w:sz w:val="32"/>
          <w:szCs w:val="32"/>
        </w:rPr>
      </w:pPr>
      <w:r>
        <w:rPr>
          <w:rFonts w:eastAsia="仿宋_GB2312"/>
          <w:sz w:val="32"/>
          <w:szCs w:val="32"/>
        </w:rPr>
        <w:t>人民防空工程施工质量检查</w:t>
      </w:r>
    </w:p>
    <w:p>
      <w:pPr>
        <w:numPr>
          <w:ilvl w:val="0"/>
          <w:numId w:val="18"/>
        </w:numPr>
        <w:spacing w:line="560" w:lineRule="exact"/>
        <w:ind w:firstLine="640" w:firstLineChars="200"/>
        <w:rPr>
          <w:rFonts w:eastAsia="仿宋_GB2312"/>
          <w:sz w:val="32"/>
          <w:szCs w:val="32"/>
        </w:rPr>
      </w:pPr>
      <w:r>
        <w:rPr>
          <w:rFonts w:eastAsia="仿宋_GB2312"/>
          <w:sz w:val="32"/>
          <w:szCs w:val="32"/>
        </w:rPr>
        <w:t>融资担保机构减少注册资本初审 融资担保机构设立初审</w:t>
      </w:r>
    </w:p>
    <w:p>
      <w:pPr>
        <w:numPr>
          <w:ilvl w:val="0"/>
          <w:numId w:val="18"/>
        </w:numPr>
        <w:spacing w:line="560" w:lineRule="exact"/>
        <w:ind w:firstLine="640" w:firstLineChars="200"/>
        <w:rPr>
          <w:rFonts w:eastAsia="仿宋_GB2312"/>
          <w:sz w:val="32"/>
          <w:szCs w:val="32"/>
        </w:rPr>
      </w:pPr>
      <w:r>
        <w:rPr>
          <w:rFonts w:eastAsia="仿宋_GB2312"/>
          <w:sz w:val="32"/>
          <w:szCs w:val="32"/>
        </w:rPr>
        <w:t>融资担保机构分立初审</w:t>
      </w:r>
    </w:p>
    <w:p>
      <w:pPr>
        <w:numPr>
          <w:ilvl w:val="0"/>
          <w:numId w:val="18"/>
        </w:numPr>
        <w:spacing w:line="560" w:lineRule="exact"/>
        <w:ind w:firstLine="640" w:firstLineChars="200"/>
        <w:rPr>
          <w:rFonts w:eastAsia="仿宋_GB2312"/>
          <w:sz w:val="32"/>
          <w:szCs w:val="32"/>
        </w:rPr>
      </w:pPr>
      <w:r>
        <w:rPr>
          <w:rFonts w:eastAsia="仿宋_GB2312"/>
          <w:sz w:val="32"/>
          <w:szCs w:val="32"/>
        </w:rPr>
        <w:t>融资担保机构合并初审</w:t>
      </w:r>
    </w:p>
    <w:p>
      <w:pPr>
        <w:numPr>
          <w:ilvl w:val="0"/>
          <w:numId w:val="18"/>
        </w:numPr>
        <w:spacing w:line="560" w:lineRule="exact"/>
        <w:ind w:firstLine="640" w:firstLineChars="200"/>
        <w:rPr>
          <w:rFonts w:eastAsia="仿宋_GB2312"/>
          <w:sz w:val="32"/>
          <w:szCs w:val="32"/>
        </w:rPr>
      </w:pPr>
      <w:r>
        <w:rPr>
          <w:rFonts w:eastAsia="仿宋_GB2312"/>
          <w:sz w:val="32"/>
          <w:szCs w:val="32"/>
        </w:rPr>
        <w:t>注销《融资担保业务经营许可证》初审</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小额贷款公司变更名称(公司组织形式变更除外)备案</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小额贷款公司变更公司住所(非同一县〔县、区〕行政区域除外)备案</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小额贷款公司变更股东或调整股权结构(不涉及第一大股东且变更比例低于第一大股东现有股份)备案</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小额贷款公司变更注册资本初审</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小额贷款公司变更公司组织形式初审</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小额贷款公司变更公司法人、董事长、执行董事、总经理初审</w:t>
      </w:r>
    </w:p>
    <w:p>
      <w:pPr>
        <w:numPr>
          <w:ilvl w:val="0"/>
          <w:numId w:val="18"/>
        </w:numPr>
        <w:spacing w:line="560" w:lineRule="exact"/>
        <w:ind w:firstLine="640" w:firstLineChars="200"/>
        <w:rPr>
          <w:rFonts w:eastAsia="仿宋_GB2312"/>
          <w:sz w:val="32"/>
          <w:szCs w:val="32"/>
        </w:rPr>
      </w:pPr>
      <w:r>
        <w:rPr>
          <w:rFonts w:eastAsia="仿宋_GB2312"/>
          <w:sz w:val="32"/>
          <w:szCs w:val="32"/>
        </w:rPr>
        <w:t>设立典当行及分支机构初审</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小额贷款公司变更股权结构(涉及第一大股东或其他一致行动人股东合计持股变更比例高于第一大股东现有股份)初审</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小额贷款公司修改公司章程初审</w:t>
      </w:r>
    </w:p>
    <w:p>
      <w:pPr>
        <w:numPr>
          <w:ilvl w:val="0"/>
          <w:numId w:val="18"/>
        </w:numPr>
        <w:spacing w:line="560" w:lineRule="exact"/>
        <w:ind w:firstLine="640" w:firstLineChars="200"/>
        <w:rPr>
          <w:rFonts w:eastAsia="仿宋_GB2312"/>
          <w:sz w:val="32"/>
          <w:szCs w:val="32"/>
        </w:rPr>
      </w:pPr>
      <w:r>
        <w:rPr>
          <w:rFonts w:eastAsia="仿宋_GB2312"/>
          <w:sz w:val="32"/>
          <w:szCs w:val="32"/>
        </w:rPr>
        <w:t>小额贷款公司变更业务经营范围初审</w:t>
      </w:r>
    </w:p>
    <w:p>
      <w:pPr>
        <w:numPr>
          <w:ilvl w:val="0"/>
          <w:numId w:val="18"/>
        </w:numPr>
        <w:spacing w:line="560" w:lineRule="exact"/>
        <w:ind w:firstLine="640" w:firstLineChars="200"/>
        <w:rPr>
          <w:rFonts w:eastAsia="仿宋_GB2312"/>
          <w:sz w:val="32"/>
          <w:szCs w:val="32"/>
        </w:rPr>
      </w:pPr>
      <w:r>
        <w:rPr>
          <w:rFonts w:eastAsia="仿宋_GB2312"/>
          <w:sz w:val="32"/>
          <w:szCs w:val="32"/>
        </w:rPr>
        <w:t>取消小额贷款公司试点资格初审</w:t>
      </w:r>
    </w:p>
    <w:p>
      <w:pPr>
        <w:numPr>
          <w:ilvl w:val="0"/>
          <w:numId w:val="18"/>
        </w:numPr>
        <w:spacing w:line="560" w:lineRule="exact"/>
        <w:ind w:firstLine="640" w:firstLineChars="200"/>
        <w:rPr>
          <w:rFonts w:eastAsia="仿宋_GB2312"/>
          <w:sz w:val="32"/>
          <w:szCs w:val="32"/>
        </w:rPr>
      </w:pPr>
      <w:r>
        <w:rPr>
          <w:rFonts w:eastAsia="仿宋_GB2312"/>
          <w:sz w:val="32"/>
          <w:szCs w:val="32"/>
        </w:rPr>
        <w:t>小额货款公司跨县(县、区)行政区域变更公司住所初审</w:t>
      </w:r>
    </w:p>
    <w:p>
      <w:pPr>
        <w:numPr>
          <w:ilvl w:val="0"/>
          <w:numId w:val="18"/>
        </w:numPr>
        <w:spacing w:line="560" w:lineRule="exact"/>
        <w:ind w:firstLine="640" w:firstLineChars="200"/>
        <w:rPr>
          <w:rFonts w:eastAsia="仿宋_GB2312"/>
          <w:sz w:val="32"/>
          <w:szCs w:val="32"/>
        </w:rPr>
      </w:pPr>
      <w:r>
        <w:rPr>
          <w:rFonts w:eastAsia="仿宋_GB2312"/>
          <w:sz w:val="32"/>
          <w:szCs w:val="32"/>
        </w:rPr>
        <w:t>小额货款公司设立初审</w:t>
      </w:r>
    </w:p>
    <w:p>
      <w:pPr>
        <w:numPr>
          <w:ilvl w:val="0"/>
          <w:numId w:val="18"/>
        </w:numPr>
        <w:spacing w:line="560" w:lineRule="exact"/>
        <w:ind w:firstLine="640" w:firstLineChars="200"/>
        <w:rPr>
          <w:rFonts w:eastAsia="仿宋_GB2312"/>
          <w:sz w:val="32"/>
          <w:szCs w:val="32"/>
        </w:rPr>
      </w:pPr>
      <w:r>
        <w:rPr>
          <w:rFonts w:eastAsia="仿宋_GB2312"/>
          <w:sz w:val="32"/>
          <w:szCs w:val="32"/>
        </w:rPr>
        <w:t>贷款公司变更董事、监事、高级管理人员(公司法定代表人、董事长、执行董事、总经理除外)备案</w:t>
      </w:r>
    </w:p>
    <w:p>
      <w:pPr>
        <w:pStyle w:val="3"/>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bookmarkStart w:id="30" w:name="_Toc36651720"/>
      <w:r>
        <w:rPr>
          <w:rFonts w:ascii="Times New Roman" w:hAnsi="Times New Roman" w:eastAsia="黑体" w:cs="Times New Roman"/>
          <w:b/>
          <w:bCs/>
          <w:kern w:val="2"/>
          <w:sz w:val="32"/>
          <w:szCs w:val="32"/>
        </w:rPr>
        <w:t>五、县发展和改革委员会(43项）</w:t>
      </w:r>
      <w:bookmarkEnd w:id="30"/>
    </w:p>
    <w:p>
      <w:pPr>
        <w:shd w:val="clear" w:color="auto" w:fill="FFFFFF"/>
        <w:spacing w:line="580" w:lineRule="exact"/>
        <w:ind w:firstLine="683" w:firstLineChars="200"/>
        <w:outlineLvl w:val="1"/>
        <w:rPr>
          <w:rFonts w:eastAsia="楷体_GB2312"/>
          <w:b/>
          <w:bCs/>
          <w:spacing w:val="10"/>
          <w:sz w:val="32"/>
          <w:szCs w:val="32"/>
        </w:rPr>
      </w:pPr>
      <w:bookmarkStart w:id="31" w:name="_Toc36651721"/>
      <w:r>
        <w:rPr>
          <w:rFonts w:eastAsia="楷体_GB2312"/>
          <w:b/>
          <w:bCs/>
          <w:spacing w:val="10"/>
          <w:sz w:val="32"/>
          <w:szCs w:val="32"/>
        </w:rPr>
        <w:t>（一）行政许可（6项）</w:t>
      </w:r>
      <w:bookmarkEnd w:id="31"/>
    </w:p>
    <w:p>
      <w:pPr>
        <w:numPr>
          <w:ilvl w:val="0"/>
          <w:numId w:val="19"/>
        </w:numPr>
        <w:spacing w:line="560" w:lineRule="exact"/>
        <w:ind w:firstLine="640" w:firstLineChars="200"/>
        <w:rPr>
          <w:rFonts w:eastAsia="仿宋_GB2312"/>
          <w:sz w:val="32"/>
          <w:szCs w:val="32"/>
        </w:rPr>
      </w:pPr>
      <w:r>
        <w:rPr>
          <w:rFonts w:eastAsia="仿宋_GB2312"/>
          <w:sz w:val="32"/>
          <w:szCs w:val="32"/>
        </w:rPr>
        <w:t>《政府核准的投资项目目录（河南省</w:t>
      </w:r>
      <w:r>
        <w:rPr>
          <w:rFonts w:hint="eastAsia" w:eastAsia="仿宋_GB2312"/>
          <w:sz w:val="32"/>
          <w:szCs w:val="32"/>
        </w:rPr>
        <w:t>）</w:t>
      </w:r>
      <w:r>
        <w:rPr>
          <w:rFonts w:eastAsia="仿宋_GB2312"/>
          <w:sz w:val="32"/>
          <w:szCs w:val="32"/>
        </w:rPr>
        <w:t>》确定的项目审核（核准）</w:t>
      </w:r>
    </w:p>
    <w:p>
      <w:pPr>
        <w:ind w:firstLine="640" w:firstLineChars="200"/>
        <w:rPr>
          <w:rFonts w:eastAsia="仿宋_GB2312"/>
          <w:bCs/>
          <w:sz w:val="32"/>
          <w:szCs w:val="32"/>
        </w:rPr>
      </w:pPr>
      <w:r>
        <w:rPr>
          <w:rFonts w:eastAsia="仿宋_GB2312"/>
          <w:sz w:val="32"/>
          <w:szCs w:val="32"/>
        </w:rPr>
        <w:t>子项：</w:t>
      </w:r>
    </w:p>
    <w:p>
      <w:pPr>
        <w:pStyle w:val="7"/>
        <w:widowControl w:val="0"/>
        <w:numPr>
          <w:ilvl w:val="0"/>
          <w:numId w:val="20"/>
        </w:numPr>
        <w:ind w:left="0" w:firstLine="640"/>
        <w:rPr>
          <w:rFonts w:eastAsia="仿宋_GB2312"/>
          <w:sz w:val="32"/>
          <w:szCs w:val="32"/>
        </w:rPr>
      </w:pPr>
      <w:r>
        <w:rPr>
          <w:rFonts w:eastAsia="仿宋_GB2312"/>
          <w:sz w:val="32"/>
          <w:szCs w:val="32"/>
        </w:rPr>
        <w:t>热电站项目核准</w:t>
      </w:r>
    </w:p>
    <w:p>
      <w:pPr>
        <w:pStyle w:val="7"/>
        <w:widowControl w:val="0"/>
        <w:numPr>
          <w:ilvl w:val="0"/>
          <w:numId w:val="20"/>
        </w:numPr>
        <w:ind w:left="0" w:firstLine="640"/>
        <w:rPr>
          <w:rFonts w:eastAsia="仿宋_GB2312"/>
          <w:sz w:val="32"/>
          <w:szCs w:val="32"/>
        </w:rPr>
      </w:pPr>
      <w:r>
        <w:rPr>
          <w:rFonts w:eastAsia="仿宋_GB2312"/>
          <w:sz w:val="32"/>
          <w:szCs w:val="32"/>
        </w:rPr>
        <w:t>风电站项目核准</w:t>
      </w:r>
    </w:p>
    <w:p>
      <w:pPr>
        <w:pStyle w:val="7"/>
        <w:widowControl w:val="0"/>
        <w:numPr>
          <w:ilvl w:val="0"/>
          <w:numId w:val="20"/>
        </w:numPr>
        <w:ind w:left="0" w:firstLine="640"/>
        <w:rPr>
          <w:rFonts w:eastAsia="仿宋_GB2312"/>
          <w:sz w:val="32"/>
          <w:szCs w:val="32"/>
        </w:rPr>
      </w:pPr>
      <w:r>
        <w:rPr>
          <w:rFonts w:eastAsia="仿宋_GB2312"/>
          <w:sz w:val="32"/>
          <w:szCs w:val="32"/>
        </w:rPr>
        <w:t>公路项目核准</w:t>
      </w:r>
    </w:p>
    <w:p>
      <w:pPr>
        <w:pStyle w:val="7"/>
        <w:widowControl w:val="0"/>
        <w:numPr>
          <w:ilvl w:val="0"/>
          <w:numId w:val="20"/>
        </w:numPr>
        <w:ind w:left="0" w:firstLine="640"/>
        <w:rPr>
          <w:rFonts w:eastAsia="仿宋_GB2312"/>
          <w:sz w:val="32"/>
          <w:szCs w:val="32"/>
        </w:rPr>
      </w:pPr>
      <w:r>
        <w:rPr>
          <w:rFonts w:eastAsia="仿宋_GB2312"/>
          <w:sz w:val="32"/>
          <w:szCs w:val="32"/>
        </w:rPr>
        <w:t>独立公(铁)路桥梁、隧道项目核准</w:t>
      </w:r>
    </w:p>
    <w:p>
      <w:pPr>
        <w:pStyle w:val="7"/>
        <w:widowControl w:val="0"/>
        <w:numPr>
          <w:ilvl w:val="0"/>
          <w:numId w:val="20"/>
        </w:numPr>
        <w:ind w:left="0" w:firstLine="640"/>
        <w:rPr>
          <w:rFonts w:eastAsia="仿宋_GB2312"/>
          <w:bCs/>
          <w:sz w:val="32"/>
          <w:szCs w:val="32"/>
        </w:rPr>
      </w:pPr>
      <w:r>
        <w:rPr>
          <w:rFonts w:eastAsia="仿宋_GB2312"/>
          <w:sz w:val="32"/>
          <w:szCs w:val="32"/>
        </w:rPr>
        <w:t>内河航运项目核准</w:t>
      </w:r>
    </w:p>
    <w:p>
      <w:pPr>
        <w:numPr>
          <w:ilvl w:val="0"/>
          <w:numId w:val="20"/>
        </w:numPr>
        <w:spacing w:line="560" w:lineRule="exact"/>
        <w:ind w:left="0" w:firstLine="640" w:firstLineChars="200"/>
        <w:rPr>
          <w:rFonts w:eastAsia="仿宋_GB2312"/>
          <w:sz w:val="32"/>
          <w:szCs w:val="32"/>
        </w:rPr>
      </w:pPr>
      <w:r>
        <w:rPr>
          <w:rFonts w:eastAsia="仿宋_GB2312"/>
          <w:sz w:val="32"/>
          <w:szCs w:val="32"/>
        </w:rPr>
        <w:t>教育项目核准</w:t>
      </w:r>
    </w:p>
    <w:p>
      <w:pPr>
        <w:numPr>
          <w:ilvl w:val="0"/>
          <w:numId w:val="20"/>
        </w:numPr>
        <w:spacing w:line="560" w:lineRule="exact"/>
        <w:ind w:left="0" w:firstLine="640" w:firstLineChars="200"/>
        <w:rPr>
          <w:rFonts w:eastAsia="仿宋_GB2312"/>
          <w:sz w:val="32"/>
          <w:szCs w:val="32"/>
        </w:rPr>
      </w:pPr>
      <w:r>
        <w:rPr>
          <w:rFonts w:eastAsia="仿宋_GB2312"/>
          <w:sz w:val="32"/>
          <w:szCs w:val="32"/>
        </w:rPr>
        <w:t>民政、残疾人项目核准</w:t>
      </w:r>
    </w:p>
    <w:p>
      <w:pPr>
        <w:numPr>
          <w:ilvl w:val="0"/>
          <w:numId w:val="20"/>
        </w:numPr>
        <w:spacing w:line="560" w:lineRule="exact"/>
        <w:ind w:left="0" w:firstLine="640" w:firstLineChars="200"/>
        <w:rPr>
          <w:rFonts w:eastAsia="仿宋_GB2312"/>
          <w:sz w:val="32"/>
          <w:szCs w:val="32"/>
        </w:rPr>
      </w:pPr>
      <w:r>
        <w:rPr>
          <w:rFonts w:eastAsia="仿宋_GB2312"/>
          <w:sz w:val="32"/>
          <w:szCs w:val="32"/>
        </w:rPr>
        <w:t>文化项目核准</w:t>
      </w:r>
    </w:p>
    <w:p>
      <w:pPr>
        <w:numPr>
          <w:ilvl w:val="0"/>
          <w:numId w:val="20"/>
        </w:numPr>
        <w:spacing w:line="560" w:lineRule="exact"/>
        <w:ind w:left="0" w:firstLine="640" w:firstLineChars="200"/>
        <w:rPr>
          <w:rFonts w:eastAsia="仿宋_GB2312"/>
          <w:sz w:val="32"/>
          <w:szCs w:val="32"/>
        </w:rPr>
      </w:pPr>
      <w:r>
        <w:rPr>
          <w:rFonts w:eastAsia="仿宋_GB2312"/>
          <w:sz w:val="32"/>
          <w:szCs w:val="32"/>
        </w:rPr>
        <w:t>体育项目核准</w:t>
      </w:r>
    </w:p>
    <w:p>
      <w:pPr>
        <w:numPr>
          <w:ilvl w:val="0"/>
          <w:numId w:val="20"/>
        </w:numPr>
        <w:spacing w:line="560" w:lineRule="exact"/>
        <w:ind w:left="0" w:firstLine="640" w:firstLineChars="200"/>
        <w:rPr>
          <w:rFonts w:eastAsia="仿宋_GB2312"/>
          <w:sz w:val="32"/>
          <w:szCs w:val="32"/>
        </w:rPr>
      </w:pPr>
      <w:r>
        <w:rPr>
          <w:rFonts w:eastAsia="仿宋_GB2312"/>
          <w:sz w:val="32"/>
          <w:szCs w:val="32"/>
        </w:rPr>
        <w:t>广电新闻出版项目核</w:t>
      </w:r>
    </w:p>
    <w:p>
      <w:pPr>
        <w:numPr>
          <w:ilvl w:val="0"/>
          <w:numId w:val="20"/>
        </w:numPr>
        <w:spacing w:line="560" w:lineRule="exact"/>
        <w:ind w:left="0" w:firstLine="640" w:firstLineChars="200"/>
        <w:rPr>
          <w:rFonts w:eastAsia="仿宋_GB2312"/>
          <w:sz w:val="32"/>
          <w:szCs w:val="32"/>
        </w:rPr>
      </w:pPr>
      <w:r>
        <w:rPr>
          <w:rFonts w:eastAsia="仿宋_GB2312"/>
          <w:sz w:val="32"/>
          <w:szCs w:val="32"/>
        </w:rPr>
        <w:t>医疗卫生项目核准</w:t>
      </w:r>
    </w:p>
    <w:p>
      <w:pPr>
        <w:numPr>
          <w:ilvl w:val="0"/>
          <w:numId w:val="20"/>
        </w:numPr>
        <w:spacing w:line="560" w:lineRule="exact"/>
        <w:ind w:left="0" w:firstLine="640" w:firstLineChars="200"/>
        <w:rPr>
          <w:rFonts w:eastAsia="仿宋_GB2312"/>
          <w:sz w:val="32"/>
          <w:szCs w:val="32"/>
        </w:rPr>
      </w:pPr>
      <w:r>
        <w:rPr>
          <w:rFonts w:eastAsia="仿宋_GB2312"/>
          <w:sz w:val="32"/>
          <w:szCs w:val="32"/>
        </w:rPr>
        <w:t>就业服务设施项目核准</w:t>
      </w:r>
    </w:p>
    <w:p>
      <w:pPr>
        <w:numPr>
          <w:ilvl w:val="0"/>
          <w:numId w:val="20"/>
        </w:numPr>
        <w:spacing w:line="560" w:lineRule="exact"/>
        <w:ind w:left="0" w:firstLine="640" w:firstLineChars="200"/>
        <w:rPr>
          <w:rFonts w:eastAsia="仿宋_GB2312"/>
          <w:sz w:val="32"/>
          <w:szCs w:val="32"/>
        </w:rPr>
      </w:pPr>
      <w:r>
        <w:rPr>
          <w:rFonts w:eastAsia="仿宋_GB2312"/>
          <w:sz w:val="32"/>
          <w:szCs w:val="32"/>
        </w:rPr>
        <w:t>社会保障服务设施项目核准</w:t>
      </w:r>
    </w:p>
    <w:p>
      <w:pPr>
        <w:numPr>
          <w:ilvl w:val="0"/>
          <w:numId w:val="20"/>
        </w:numPr>
        <w:spacing w:line="560" w:lineRule="exact"/>
        <w:ind w:left="0" w:firstLine="640" w:firstLineChars="200"/>
        <w:rPr>
          <w:rFonts w:eastAsia="仿宋_GB2312"/>
          <w:bCs/>
          <w:sz w:val="32"/>
          <w:szCs w:val="32"/>
        </w:rPr>
      </w:pPr>
      <w:r>
        <w:rPr>
          <w:rFonts w:eastAsia="仿宋_GB2312"/>
          <w:sz w:val="32"/>
          <w:szCs w:val="32"/>
        </w:rPr>
        <w:t>养老服务设施项目核准</w:t>
      </w:r>
    </w:p>
    <w:p>
      <w:pPr>
        <w:numPr>
          <w:ilvl w:val="0"/>
          <w:numId w:val="21"/>
        </w:numPr>
        <w:tabs>
          <w:tab w:val="left" w:pos="0"/>
        </w:tabs>
        <w:spacing w:line="560" w:lineRule="exact"/>
        <w:ind w:firstLine="640" w:firstLineChars="200"/>
        <w:rPr>
          <w:rFonts w:eastAsia="仿宋_GB2312"/>
          <w:bCs/>
          <w:sz w:val="32"/>
          <w:szCs w:val="32"/>
        </w:rPr>
      </w:pPr>
      <w:r>
        <w:rPr>
          <w:rFonts w:eastAsia="仿宋_GB2312"/>
          <w:bCs/>
          <w:sz w:val="32"/>
          <w:szCs w:val="32"/>
        </w:rPr>
        <w:t>吸收外商直接投资项目核准</w:t>
      </w:r>
    </w:p>
    <w:p>
      <w:pPr>
        <w:numPr>
          <w:ilvl w:val="0"/>
          <w:numId w:val="21"/>
        </w:numPr>
        <w:tabs>
          <w:tab w:val="left" w:pos="0"/>
        </w:tabs>
        <w:spacing w:line="560" w:lineRule="exact"/>
        <w:ind w:firstLine="640" w:firstLineChars="200"/>
        <w:rPr>
          <w:rFonts w:eastAsia="仿宋_GB2312"/>
          <w:bCs/>
          <w:sz w:val="32"/>
          <w:szCs w:val="32"/>
        </w:rPr>
      </w:pPr>
      <w:r>
        <w:rPr>
          <w:rFonts w:eastAsia="仿宋_GB2312"/>
          <w:bCs/>
          <w:sz w:val="32"/>
          <w:szCs w:val="32"/>
        </w:rPr>
        <w:t>固定资产投资项目节能评估和审查</w:t>
      </w:r>
    </w:p>
    <w:p>
      <w:pPr>
        <w:numPr>
          <w:ilvl w:val="0"/>
          <w:numId w:val="21"/>
        </w:numPr>
        <w:tabs>
          <w:tab w:val="left" w:pos="0"/>
        </w:tabs>
        <w:spacing w:line="560" w:lineRule="exact"/>
        <w:ind w:firstLine="640" w:firstLineChars="200"/>
        <w:rPr>
          <w:rFonts w:eastAsia="仿宋_GB2312"/>
          <w:bCs/>
          <w:sz w:val="32"/>
          <w:szCs w:val="32"/>
        </w:rPr>
      </w:pPr>
      <w:r>
        <w:rPr>
          <w:rFonts w:eastAsia="仿宋_GB2312"/>
          <w:bCs/>
          <w:sz w:val="32"/>
          <w:szCs w:val="32"/>
        </w:rPr>
        <w:t>粮食收购资格认定;</w:t>
      </w:r>
    </w:p>
    <w:p>
      <w:pPr>
        <w:ind w:firstLine="640" w:firstLineChars="200"/>
        <w:rPr>
          <w:rFonts w:eastAsia="仿宋_GB2312"/>
          <w:bCs/>
          <w:sz w:val="32"/>
          <w:szCs w:val="32"/>
        </w:rPr>
      </w:pPr>
      <w:r>
        <w:rPr>
          <w:rFonts w:eastAsia="仿宋_GB2312"/>
          <w:bCs/>
          <w:sz w:val="32"/>
          <w:szCs w:val="32"/>
        </w:rPr>
        <w:t xml:space="preserve"> 子项：</w:t>
      </w:r>
    </w:p>
    <w:p>
      <w:pPr>
        <w:numPr>
          <w:ilvl w:val="0"/>
          <w:numId w:val="22"/>
        </w:numPr>
        <w:spacing w:line="560" w:lineRule="exact"/>
        <w:ind w:left="0" w:firstLine="640" w:firstLineChars="200"/>
        <w:rPr>
          <w:rFonts w:eastAsia="仿宋_GB2312"/>
          <w:bCs/>
          <w:sz w:val="32"/>
          <w:szCs w:val="32"/>
        </w:rPr>
      </w:pPr>
      <w:r>
        <w:rPr>
          <w:rFonts w:eastAsia="仿宋_GB2312"/>
          <w:bCs/>
          <w:sz w:val="32"/>
          <w:szCs w:val="32"/>
        </w:rPr>
        <w:t>粮食收购资格延续</w:t>
      </w:r>
    </w:p>
    <w:p>
      <w:pPr>
        <w:numPr>
          <w:ilvl w:val="0"/>
          <w:numId w:val="22"/>
        </w:numPr>
        <w:spacing w:line="560" w:lineRule="exact"/>
        <w:ind w:left="0" w:firstLine="640" w:firstLineChars="200"/>
        <w:rPr>
          <w:rFonts w:eastAsia="仿宋_GB2312"/>
          <w:bCs/>
          <w:sz w:val="32"/>
          <w:szCs w:val="32"/>
        </w:rPr>
      </w:pPr>
      <w:r>
        <w:rPr>
          <w:rFonts w:eastAsia="仿宋_GB2312"/>
          <w:bCs/>
          <w:sz w:val="32"/>
          <w:szCs w:val="32"/>
        </w:rPr>
        <w:t>粮食收购资格首次申请</w:t>
      </w:r>
    </w:p>
    <w:p>
      <w:pPr>
        <w:numPr>
          <w:ilvl w:val="0"/>
          <w:numId w:val="22"/>
        </w:numPr>
        <w:spacing w:line="560" w:lineRule="exact"/>
        <w:ind w:left="0" w:firstLine="640" w:firstLineChars="200"/>
        <w:rPr>
          <w:rFonts w:eastAsia="仿宋_GB2312"/>
          <w:bCs/>
          <w:sz w:val="32"/>
          <w:szCs w:val="32"/>
        </w:rPr>
      </w:pPr>
      <w:r>
        <w:rPr>
          <w:rFonts w:eastAsia="仿宋_GB2312"/>
          <w:bCs/>
          <w:sz w:val="32"/>
          <w:szCs w:val="32"/>
        </w:rPr>
        <w:t>粮食收购资格变更</w:t>
      </w:r>
    </w:p>
    <w:p>
      <w:pPr>
        <w:numPr>
          <w:ilvl w:val="0"/>
          <w:numId w:val="21"/>
        </w:numPr>
        <w:tabs>
          <w:tab w:val="left" w:pos="0"/>
        </w:tabs>
        <w:spacing w:line="560" w:lineRule="exact"/>
        <w:ind w:firstLine="640" w:firstLineChars="200"/>
        <w:rPr>
          <w:rFonts w:eastAsia="仿宋_GB2312"/>
          <w:bCs/>
          <w:sz w:val="32"/>
          <w:szCs w:val="32"/>
        </w:rPr>
      </w:pPr>
      <w:r>
        <w:rPr>
          <w:rFonts w:eastAsia="仿宋_GB2312"/>
          <w:bCs/>
          <w:sz w:val="32"/>
          <w:szCs w:val="32"/>
        </w:rPr>
        <w:t>石油天然气管道保护范围内特定施工作业许可</w:t>
      </w:r>
    </w:p>
    <w:p>
      <w:pPr>
        <w:numPr>
          <w:ilvl w:val="0"/>
          <w:numId w:val="21"/>
        </w:numPr>
        <w:tabs>
          <w:tab w:val="left" w:pos="0"/>
        </w:tabs>
        <w:spacing w:line="560" w:lineRule="exact"/>
        <w:ind w:firstLine="640" w:firstLineChars="200"/>
        <w:rPr>
          <w:rFonts w:eastAsia="仿宋_GB2312"/>
          <w:bCs/>
          <w:sz w:val="32"/>
          <w:szCs w:val="32"/>
        </w:rPr>
      </w:pPr>
      <w:r>
        <w:rPr>
          <w:rFonts w:eastAsia="仿宋_GB2312"/>
          <w:bCs/>
          <w:sz w:val="32"/>
          <w:szCs w:val="32"/>
        </w:rPr>
        <w:t>石油天然气管道受限制区域施工保护方案许可</w:t>
      </w:r>
    </w:p>
    <w:p>
      <w:pPr>
        <w:shd w:val="clear" w:color="auto" w:fill="FFFFFF"/>
        <w:spacing w:line="580" w:lineRule="exact"/>
        <w:ind w:firstLine="683" w:firstLineChars="200"/>
        <w:outlineLvl w:val="1"/>
        <w:rPr>
          <w:rFonts w:eastAsia="楷体_GB2312"/>
          <w:b/>
          <w:bCs/>
          <w:spacing w:val="10"/>
          <w:sz w:val="32"/>
          <w:szCs w:val="32"/>
        </w:rPr>
      </w:pPr>
      <w:bookmarkStart w:id="32" w:name="_Toc36651722"/>
      <w:r>
        <w:rPr>
          <w:rFonts w:eastAsia="楷体_GB2312"/>
          <w:b/>
          <w:bCs/>
          <w:spacing w:val="10"/>
          <w:sz w:val="32"/>
          <w:szCs w:val="32"/>
        </w:rPr>
        <w:t>（二）行政处罚（28项）</w:t>
      </w:r>
      <w:bookmarkEnd w:id="32"/>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对固定资产投资项目建设单位开工建设不符合强制性节能标准的项目或者将该项目投入生产、使用的处罚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对生产单位超过单位产品能耗限额标准用能，情节严重，经限期治理逾期不治理或者没有达到治理要求的处罚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对从事节能咨询、设计、评估、检测、审计、认证等服务的机构提供虚假信息的处罚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对无偿向本单位职工提供能源或者对能源消费实行包费制，且逾期不改正的处罚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对重点用能单位未按规定报送能源利用状况报告或者报告内容不实，且逾期不改正的处罚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对重点用能单位无正当理由拒不落实节能管理部门提出的书面整改要求或者整改没有达到要求的处罚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对重点用能单位未按规定设立能源管理岗位，聘任能源管理负责人，并报管理节能工作的部门和有关部门备案，且据不改正的处罚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对被监察单位拒不提供相关资料、样品或者伪造、篡改、隐匿、销毁有关资料和样品，且逾期不改正的处罚</w:t>
      </w:r>
    </w:p>
    <w:p>
      <w:pPr>
        <w:numPr>
          <w:ilvl w:val="0"/>
          <w:numId w:val="23"/>
        </w:numPr>
        <w:spacing w:line="560" w:lineRule="exact"/>
        <w:ind w:firstLine="640" w:firstLineChars="200"/>
        <w:rPr>
          <w:rFonts w:eastAsia="仿宋_GB2312"/>
          <w:spacing w:val="10"/>
          <w:sz w:val="32"/>
          <w:szCs w:val="32"/>
        </w:rPr>
      </w:pPr>
      <w:r>
        <w:rPr>
          <w:rFonts w:eastAsia="仿宋_GB2312"/>
          <w:sz w:val="32"/>
          <w:szCs w:val="32"/>
        </w:rPr>
        <w:t>对被监督检查单位妨碍节能监督检查的处罚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对危及电力设施安全和未经批准在电力设施保护区作业的违法行为的处罚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对供电企业及受委托单位、物业小区无故停电造成用电人损失的违法行为的处罚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对涂改、移动、拆除或者毁损架空线路安全警示标志和危害架空线路的违法行为的处罚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对在架空电力线路保护区内种植可能危及电力设施安全的树木、竹子等高杆植物烧窑、烧荒、垂钓燃放烟花爆竹禁止的违法行为的处罚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对在供电设施上擅自接线、损坏计量装置及任何方式窃电的违法行为的处罚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对传授窃电方法、制造、销售使用窃电装置等违法行为的处罚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对石油天然气管道企业违规行为的处罚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 xml:space="preserve">对危害石油天然气管道安全的违法行为的处罚        </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对外商投资项目核准和备案监管</w:t>
      </w:r>
    </w:p>
    <w:p>
      <w:pPr>
        <w:ind w:firstLine="680" w:firstLineChars="200"/>
        <w:rPr>
          <w:rFonts w:eastAsia="仿宋_GB2312"/>
          <w:spacing w:val="10"/>
          <w:sz w:val="32"/>
          <w:szCs w:val="32"/>
        </w:rPr>
      </w:pPr>
      <w:r>
        <w:rPr>
          <w:rFonts w:eastAsia="仿宋_GB2312"/>
          <w:spacing w:val="10"/>
          <w:sz w:val="32"/>
          <w:szCs w:val="32"/>
        </w:rPr>
        <w:t>子项：</w:t>
      </w:r>
    </w:p>
    <w:p>
      <w:pPr>
        <w:ind w:firstLine="680" w:firstLineChars="200"/>
        <w:rPr>
          <w:rFonts w:eastAsia="仿宋_GB2312"/>
          <w:spacing w:val="10"/>
          <w:sz w:val="32"/>
          <w:szCs w:val="32"/>
        </w:rPr>
      </w:pPr>
      <w:r>
        <w:rPr>
          <w:rFonts w:eastAsia="仿宋_GB2312"/>
          <w:spacing w:val="10"/>
          <w:sz w:val="32"/>
          <w:szCs w:val="32"/>
        </w:rPr>
        <w:t>（</w:t>
      </w:r>
      <w:r>
        <w:rPr>
          <w:rFonts w:hint="eastAsia" w:eastAsia="仿宋_GB2312"/>
          <w:spacing w:val="10"/>
          <w:sz w:val="32"/>
          <w:szCs w:val="32"/>
        </w:rPr>
        <w:t>1</w:t>
      </w:r>
      <w:r>
        <w:rPr>
          <w:rFonts w:eastAsia="仿宋_GB2312"/>
          <w:spacing w:val="10"/>
          <w:sz w:val="32"/>
          <w:szCs w:val="32"/>
        </w:rPr>
        <w:t>）外商投资项目核准和备案机关及其工作人员的行政处罚</w:t>
      </w:r>
    </w:p>
    <w:p>
      <w:pPr>
        <w:ind w:firstLine="680" w:firstLineChars="200"/>
        <w:rPr>
          <w:rFonts w:eastAsia="仿宋_GB2312"/>
          <w:spacing w:val="10"/>
          <w:sz w:val="32"/>
          <w:szCs w:val="32"/>
        </w:rPr>
      </w:pPr>
      <w:r>
        <w:rPr>
          <w:rFonts w:eastAsia="仿宋_GB2312"/>
          <w:spacing w:val="10"/>
          <w:sz w:val="32"/>
          <w:szCs w:val="32"/>
        </w:rPr>
        <w:t>（</w:t>
      </w:r>
      <w:r>
        <w:rPr>
          <w:rFonts w:hint="eastAsia" w:eastAsia="仿宋_GB2312"/>
          <w:spacing w:val="10"/>
          <w:sz w:val="32"/>
          <w:szCs w:val="32"/>
        </w:rPr>
        <w:t>2</w:t>
      </w:r>
      <w:r>
        <w:rPr>
          <w:rFonts w:eastAsia="仿宋_GB2312"/>
          <w:spacing w:val="10"/>
          <w:sz w:val="32"/>
          <w:szCs w:val="32"/>
        </w:rPr>
        <w:t>）外商投资项目核准过程中评估、评议等工作的咨询机构及其人员、专家的行政处罚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对企业投资项目核准和备案的监管</w:t>
      </w:r>
    </w:p>
    <w:p>
      <w:pPr>
        <w:ind w:firstLine="680" w:firstLineChars="200"/>
        <w:rPr>
          <w:rFonts w:eastAsia="仿宋_GB2312"/>
          <w:spacing w:val="10"/>
          <w:sz w:val="32"/>
          <w:szCs w:val="32"/>
        </w:rPr>
      </w:pPr>
      <w:r>
        <w:rPr>
          <w:rFonts w:eastAsia="仿宋_GB2312"/>
          <w:spacing w:val="10"/>
          <w:sz w:val="32"/>
          <w:szCs w:val="32"/>
        </w:rPr>
        <w:t>子项：</w:t>
      </w:r>
    </w:p>
    <w:p>
      <w:pPr>
        <w:ind w:firstLine="680" w:firstLineChars="200"/>
        <w:rPr>
          <w:rFonts w:eastAsia="仿宋_GB2312"/>
          <w:spacing w:val="10"/>
          <w:sz w:val="32"/>
          <w:szCs w:val="32"/>
        </w:rPr>
      </w:pPr>
      <w:r>
        <w:rPr>
          <w:rFonts w:eastAsia="仿宋_GB2312"/>
          <w:spacing w:val="10"/>
          <w:sz w:val="32"/>
          <w:szCs w:val="32"/>
        </w:rPr>
        <w:t>（</w:t>
      </w:r>
      <w:r>
        <w:rPr>
          <w:rFonts w:hint="eastAsia" w:eastAsia="仿宋_GB2312"/>
          <w:spacing w:val="10"/>
          <w:sz w:val="32"/>
          <w:szCs w:val="32"/>
        </w:rPr>
        <w:t>1</w:t>
      </w:r>
      <w:r>
        <w:rPr>
          <w:rFonts w:eastAsia="仿宋_GB2312"/>
          <w:spacing w:val="10"/>
          <w:sz w:val="32"/>
          <w:szCs w:val="32"/>
        </w:rPr>
        <w:t>）对负责企业投资建设固定资产投资项目核准备案的机关及其工作人员的行政处罚</w:t>
      </w:r>
    </w:p>
    <w:p>
      <w:pPr>
        <w:ind w:firstLine="680" w:firstLineChars="200"/>
        <w:rPr>
          <w:rFonts w:eastAsia="仿宋_GB2312"/>
          <w:spacing w:val="10"/>
          <w:sz w:val="32"/>
          <w:szCs w:val="32"/>
        </w:rPr>
      </w:pPr>
      <w:r>
        <w:rPr>
          <w:rFonts w:eastAsia="仿宋_GB2312"/>
          <w:spacing w:val="10"/>
          <w:sz w:val="32"/>
          <w:szCs w:val="32"/>
        </w:rPr>
        <w:t>（</w:t>
      </w:r>
      <w:r>
        <w:rPr>
          <w:rFonts w:hint="eastAsia" w:eastAsia="仿宋_GB2312"/>
          <w:spacing w:val="10"/>
          <w:sz w:val="32"/>
          <w:szCs w:val="32"/>
        </w:rPr>
        <w:t>2</w:t>
      </w:r>
      <w:r>
        <w:rPr>
          <w:rFonts w:eastAsia="仿宋_GB2312"/>
          <w:spacing w:val="10"/>
          <w:sz w:val="32"/>
          <w:szCs w:val="32"/>
        </w:rPr>
        <w:t>）对投资建设固定资产投资项目企业及相关责任人员的行政处罚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以欺骗、贿赂等不正当手段取得粮食收购资格许可的处罚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粮食收购者未执行国家粮食质量标准的被售粮者举报未及时支付售粮款的违反《粮食流通管理条例》规定代扣、代缴税、费和其他款项的从事粮食收购、销售、储存、加工的粮食经营者以及饲料、工业用粮企业未建立粮食经营台账，或者未按照规定报送粮食基本数据和有关情况的粮食经营者从事粮食购销活动未执行国家有关政策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陈粮出库未进行质量鉴定的处罚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从事粮食收购、加工、销售的经营者的粮食库存低于（超出）规定的最低（最高）库存量的处罚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未按规定使用粮食仓储设施、运输工具的处罚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粮油仓储单位未在规定时间向粮食行政管理部门备案，或者备案内容弄虚作假的处罚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粮油仓储单位不具备规定条件的处罚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粮油仓储单位的名称不符合规定的处罚</w:t>
      </w:r>
    </w:p>
    <w:p>
      <w:pPr>
        <w:numPr>
          <w:ilvl w:val="0"/>
          <w:numId w:val="23"/>
        </w:numPr>
        <w:spacing w:line="560" w:lineRule="exact"/>
        <w:ind w:firstLine="680" w:firstLineChars="200"/>
        <w:rPr>
          <w:rFonts w:eastAsia="仿宋_GB2312"/>
          <w:spacing w:val="10"/>
          <w:sz w:val="32"/>
          <w:szCs w:val="32"/>
        </w:rPr>
      </w:pPr>
      <w:r>
        <w:rPr>
          <w:rFonts w:eastAsia="仿宋_GB2312"/>
          <w:spacing w:val="10"/>
          <w:sz w:val="32"/>
          <w:szCs w:val="32"/>
        </w:rPr>
        <w:t>粮油仓储单位违反有关粮油出入库、储存等管理规定的处罚</w:t>
      </w:r>
    </w:p>
    <w:p>
      <w:pPr>
        <w:shd w:val="clear" w:color="auto" w:fill="FFFFFF"/>
        <w:spacing w:line="580" w:lineRule="exact"/>
        <w:ind w:firstLine="683" w:firstLineChars="200"/>
        <w:outlineLvl w:val="1"/>
        <w:rPr>
          <w:rFonts w:eastAsia="楷体_GB2312"/>
          <w:b/>
          <w:bCs/>
          <w:spacing w:val="10"/>
          <w:sz w:val="32"/>
          <w:szCs w:val="32"/>
        </w:rPr>
      </w:pPr>
      <w:bookmarkStart w:id="33" w:name="_Toc36651723"/>
      <w:r>
        <w:rPr>
          <w:rFonts w:eastAsia="楷体_GB2312"/>
          <w:b/>
          <w:bCs/>
          <w:spacing w:val="10"/>
          <w:sz w:val="32"/>
          <w:szCs w:val="32"/>
        </w:rPr>
        <w:t>（三）行政检查（4项）</w:t>
      </w:r>
      <w:bookmarkEnd w:id="33"/>
    </w:p>
    <w:p>
      <w:pPr>
        <w:numPr>
          <w:ilvl w:val="0"/>
          <w:numId w:val="24"/>
        </w:numPr>
        <w:spacing w:line="560" w:lineRule="exact"/>
        <w:ind w:firstLine="640" w:firstLineChars="200"/>
        <w:rPr>
          <w:rFonts w:eastAsia="仿宋_GB2312"/>
          <w:sz w:val="32"/>
          <w:szCs w:val="32"/>
        </w:rPr>
      </w:pPr>
      <w:r>
        <w:rPr>
          <w:rFonts w:eastAsia="仿宋_GB2312"/>
          <w:bCs/>
          <w:sz w:val="32"/>
          <w:szCs w:val="32"/>
        </w:rPr>
        <w:t>重</w:t>
      </w:r>
      <w:r>
        <w:rPr>
          <w:rFonts w:eastAsia="仿宋_GB2312"/>
          <w:sz w:val="32"/>
          <w:szCs w:val="32"/>
        </w:rPr>
        <w:t>大建设项目和政府投项目稽查</w:t>
      </w:r>
    </w:p>
    <w:p>
      <w:pPr>
        <w:numPr>
          <w:ilvl w:val="0"/>
          <w:numId w:val="24"/>
        </w:numPr>
        <w:spacing w:line="560" w:lineRule="exact"/>
        <w:ind w:firstLine="640" w:firstLineChars="200"/>
        <w:rPr>
          <w:rFonts w:eastAsia="仿宋_GB2312"/>
          <w:sz w:val="32"/>
          <w:szCs w:val="32"/>
        </w:rPr>
      </w:pPr>
      <w:r>
        <w:rPr>
          <w:rFonts w:eastAsia="仿宋_GB2312"/>
          <w:bCs/>
          <w:sz w:val="32"/>
          <w:szCs w:val="32"/>
        </w:rPr>
        <w:t>对</w:t>
      </w:r>
      <w:r>
        <w:rPr>
          <w:rFonts w:eastAsia="仿宋_GB2312"/>
          <w:sz w:val="32"/>
          <w:szCs w:val="32"/>
        </w:rPr>
        <w:t>重大项目招标进行监督检查</w:t>
      </w:r>
    </w:p>
    <w:p>
      <w:pPr>
        <w:numPr>
          <w:ilvl w:val="0"/>
          <w:numId w:val="24"/>
        </w:numPr>
        <w:spacing w:line="560" w:lineRule="exact"/>
        <w:ind w:firstLine="640" w:firstLineChars="200"/>
        <w:rPr>
          <w:rFonts w:eastAsia="仿宋_GB2312"/>
          <w:sz w:val="32"/>
          <w:szCs w:val="32"/>
        </w:rPr>
      </w:pPr>
      <w:r>
        <w:rPr>
          <w:rFonts w:eastAsia="仿宋_GB2312"/>
          <w:sz w:val="32"/>
          <w:szCs w:val="32"/>
        </w:rPr>
        <w:t>对申报外商投资项目核准或备案的项目单位的行政检查</w:t>
      </w:r>
    </w:p>
    <w:p>
      <w:pPr>
        <w:numPr>
          <w:ilvl w:val="0"/>
          <w:numId w:val="24"/>
        </w:numPr>
        <w:spacing w:line="560" w:lineRule="exact"/>
        <w:ind w:firstLine="640" w:firstLineChars="200"/>
        <w:rPr>
          <w:rFonts w:eastAsia="仿宋_GB2312"/>
          <w:sz w:val="32"/>
          <w:szCs w:val="32"/>
        </w:rPr>
      </w:pPr>
      <w:r>
        <w:rPr>
          <w:rFonts w:eastAsia="仿宋_GB2312"/>
          <w:sz w:val="32"/>
          <w:szCs w:val="32"/>
        </w:rPr>
        <w:t>对企业投资建设固定资产投资项目相关行为的行政检查</w:t>
      </w:r>
    </w:p>
    <w:p>
      <w:pPr>
        <w:shd w:val="clear" w:color="auto" w:fill="FFFFFF"/>
        <w:spacing w:line="580" w:lineRule="exact"/>
        <w:ind w:firstLine="683" w:firstLineChars="200"/>
        <w:outlineLvl w:val="1"/>
        <w:rPr>
          <w:rFonts w:eastAsia="楷体_GB2312"/>
          <w:b/>
          <w:bCs/>
          <w:spacing w:val="10"/>
          <w:sz w:val="32"/>
          <w:szCs w:val="32"/>
        </w:rPr>
      </w:pPr>
      <w:bookmarkStart w:id="34" w:name="_Toc36651724"/>
      <w:r>
        <w:rPr>
          <w:rFonts w:eastAsia="楷体_GB2312"/>
          <w:b/>
          <w:bCs/>
          <w:spacing w:val="10"/>
          <w:sz w:val="32"/>
          <w:szCs w:val="32"/>
        </w:rPr>
        <w:t>（四）行政确认（1项）</w:t>
      </w:r>
      <w:bookmarkEnd w:id="34"/>
    </w:p>
    <w:p>
      <w:pPr>
        <w:numPr>
          <w:ilvl w:val="0"/>
          <w:numId w:val="25"/>
        </w:numPr>
        <w:spacing w:line="560" w:lineRule="exact"/>
        <w:ind w:firstLine="640" w:firstLineChars="200"/>
        <w:rPr>
          <w:rFonts w:eastAsia="仿宋_GB2312"/>
          <w:sz w:val="32"/>
          <w:szCs w:val="32"/>
        </w:rPr>
      </w:pPr>
      <w:r>
        <w:rPr>
          <w:rFonts w:eastAsia="仿宋_GB2312"/>
          <w:sz w:val="32"/>
          <w:szCs w:val="32"/>
        </w:rPr>
        <w:t>价格认定</w:t>
      </w:r>
    </w:p>
    <w:p>
      <w:pPr>
        <w:shd w:val="clear" w:color="auto" w:fill="FFFFFF"/>
        <w:spacing w:line="580" w:lineRule="exact"/>
        <w:ind w:firstLine="683" w:firstLineChars="200"/>
        <w:outlineLvl w:val="1"/>
        <w:rPr>
          <w:rFonts w:eastAsia="楷体_GB2312"/>
          <w:b/>
          <w:bCs/>
          <w:spacing w:val="10"/>
          <w:sz w:val="32"/>
          <w:szCs w:val="32"/>
        </w:rPr>
      </w:pPr>
      <w:bookmarkStart w:id="35" w:name="_Toc36651725"/>
      <w:r>
        <w:rPr>
          <w:rFonts w:eastAsia="楷体_GB2312"/>
          <w:b/>
          <w:bCs/>
          <w:spacing w:val="10"/>
          <w:sz w:val="32"/>
          <w:szCs w:val="32"/>
        </w:rPr>
        <w:t>（五）其他职权（4项）</w:t>
      </w:r>
      <w:bookmarkEnd w:id="35"/>
    </w:p>
    <w:p>
      <w:pPr>
        <w:numPr>
          <w:ilvl w:val="0"/>
          <w:numId w:val="26"/>
        </w:numPr>
        <w:spacing w:line="560" w:lineRule="exact"/>
        <w:ind w:firstLine="640" w:firstLineChars="200"/>
        <w:rPr>
          <w:rFonts w:eastAsia="仿宋_GB2312"/>
          <w:sz w:val="32"/>
          <w:szCs w:val="32"/>
        </w:rPr>
      </w:pPr>
      <w:r>
        <w:rPr>
          <w:rFonts w:eastAsia="仿宋_GB2312"/>
          <w:sz w:val="32"/>
          <w:szCs w:val="32"/>
        </w:rPr>
        <w:t>定价目录事项审批</w:t>
      </w:r>
    </w:p>
    <w:p>
      <w:pPr>
        <w:ind w:firstLine="640" w:firstLineChars="200"/>
        <w:rPr>
          <w:rFonts w:eastAsia="仿宋_GB2312"/>
          <w:sz w:val="32"/>
          <w:szCs w:val="32"/>
        </w:rPr>
      </w:pPr>
      <w:r>
        <w:rPr>
          <w:rFonts w:eastAsia="仿宋_GB2312"/>
          <w:sz w:val="32"/>
          <w:szCs w:val="32"/>
        </w:rPr>
        <w:t>子项：</w:t>
      </w:r>
    </w:p>
    <w:p>
      <w:pPr>
        <w:numPr>
          <w:ilvl w:val="0"/>
          <w:numId w:val="27"/>
        </w:numPr>
        <w:spacing w:line="560" w:lineRule="exact"/>
        <w:ind w:firstLine="640" w:firstLineChars="200"/>
        <w:rPr>
          <w:rFonts w:eastAsia="仿宋_GB2312"/>
          <w:sz w:val="32"/>
          <w:szCs w:val="32"/>
        </w:rPr>
      </w:pPr>
      <w:r>
        <w:rPr>
          <w:rFonts w:eastAsia="仿宋_GB2312"/>
          <w:sz w:val="32"/>
          <w:szCs w:val="32"/>
        </w:rPr>
        <w:t>水利工程供水价格审批</w:t>
      </w:r>
    </w:p>
    <w:p>
      <w:pPr>
        <w:numPr>
          <w:ilvl w:val="0"/>
          <w:numId w:val="27"/>
        </w:numPr>
        <w:spacing w:line="560" w:lineRule="exact"/>
        <w:ind w:firstLine="640" w:firstLineChars="200"/>
        <w:rPr>
          <w:rFonts w:eastAsia="仿宋_GB2312"/>
          <w:sz w:val="32"/>
          <w:szCs w:val="32"/>
        </w:rPr>
      </w:pPr>
      <w:r>
        <w:rPr>
          <w:rFonts w:eastAsia="仿宋_GB2312"/>
          <w:sz w:val="32"/>
          <w:szCs w:val="32"/>
        </w:rPr>
        <w:t>管道天然气配气价格和销售价格审批</w:t>
      </w:r>
    </w:p>
    <w:p>
      <w:pPr>
        <w:numPr>
          <w:ilvl w:val="0"/>
          <w:numId w:val="27"/>
        </w:numPr>
        <w:spacing w:line="560" w:lineRule="exact"/>
        <w:ind w:firstLine="640" w:firstLineChars="200"/>
        <w:rPr>
          <w:rFonts w:eastAsia="仿宋_GB2312"/>
          <w:sz w:val="32"/>
          <w:szCs w:val="32"/>
        </w:rPr>
      </w:pPr>
      <w:r>
        <w:rPr>
          <w:rFonts w:eastAsia="仿宋_GB2312"/>
          <w:sz w:val="32"/>
          <w:szCs w:val="32"/>
        </w:rPr>
        <w:t>辖区内城乡公共管网供应的自来水价格审批</w:t>
      </w:r>
    </w:p>
    <w:p>
      <w:pPr>
        <w:numPr>
          <w:ilvl w:val="0"/>
          <w:numId w:val="27"/>
        </w:numPr>
        <w:spacing w:line="560" w:lineRule="exact"/>
        <w:ind w:firstLine="640" w:firstLineChars="200"/>
        <w:rPr>
          <w:rFonts w:eastAsia="仿宋_GB2312"/>
          <w:sz w:val="32"/>
          <w:szCs w:val="32"/>
        </w:rPr>
      </w:pPr>
      <w:r>
        <w:rPr>
          <w:rFonts w:eastAsia="仿宋_GB2312"/>
          <w:sz w:val="32"/>
          <w:szCs w:val="32"/>
        </w:rPr>
        <w:t>城市公共汽（电）车、轨道交通票价审批</w:t>
      </w:r>
    </w:p>
    <w:p>
      <w:pPr>
        <w:numPr>
          <w:ilvl w:val="0"/>
          <w:numId w:val="27"/>
        </w:numPr>
        <w:spacing w:line="560" w:lineRule="exact"/>
        <w:ind w:firstLine="640" w:firstLineChars="200"/>
        <w:rPr>
          <w:rFonts w:eastAsia="仿宋_GB2312"/>
          <w:sz w:val="32"/>
          <w:szCs w:val="32"/>
        </w:rPr>
      </w:pPr>
      <w:r>
        <w:rPr>
          <w:rFonts w:eastAsia="仿宋_GB2312"/>
          <w:sz w:val="32"/>
          <w:szCs w:val="32"/>
        </w:rPr>
        <w:t>非营利性民办学校学历教育收费标准审批</w:t>
      </w:r>
    </w:p>
    <w:p>
      <w:pPr>
        <w:numPr>
          <w:ilvl w:val="0"/>
          <w:numId w:val="27"/>
        </w:numPr>
        <w:spacing w:line="560" w:lineRule="exact"/>
        <w:ind w:firstLine="640" w:firstLineChars="200"/>
        <w:rPr>
          <w:rFonts w:eastAsia="仿宋_GB2312"/>
          <w:sz w:val="32"/>
          <w:szCs w:val="32"/>
        </w:rPr>
      </w:pPr>
      <w:r>
        <w:rPr>
          <w:rFonts w:eastAsia="仿宋_GB2312"/>
          <w:sz w:val="32"/>
          <w:szCs w:val="32"/>
        </w:rPr>
        <w:t>利用公共资源建设的景区门票价格，以及利用公共资源建设的景区内的交通运输服务价格审批</w:t>
      </w:r>
    </w:p>
    <w:p>
      <w:pPr>
        <w:numPr>
          <w:ilvl w:val="0"/>
          <w:numId w:val="27"/>
        </w:numPr>
        <w:spacing w:line="560" w:lineRule="exact"/>
        <w:ind w:firstLine="640" w:firstLineChars="200"/>
        <w:rPr>
          <w:rFonts w:eastAsia="仿宋_GB2312"/>
          <w:sz w:val="32"/>
          <w:szCs w:val="32"/>
        </w:rPr>
      </w:pPr>
      <w:r>
        <w:rPr>
          <w:rFonts w:eastAsia="仿宋_GB2312"/>
          <w:sz w:val="32"/>
          <w:szCs w:val="32"/>
        </w:rPr>
        <w:t>医疗废物处置费收费标准审批</w:t>
      </w:r>
    </w:p>
    <w:p>
      <w:pPr>
        <w:numPr>
          <w:ilvl w:val="0"/>
          <w:numId w:val="27"/>
        </w:numPr>
        <w:spacing w:line="560" w:lineRule="exact"/>
        <w:ind w:firstLine="640" w:firstLineChars="200"/>
        <w:rPr>
          <w:rFonts w:eastAsia="仿宋_GB2312"/>
          <w:sz w:val="32"/>
          <w:szCs w:val="32"/>
        </w:rPr>
      </w:pPr>
      <w:r>
        <w:rPr>
          <w:rFonts w:eastAsia="仿宋_GB2312"/>
          <w:sz w:val="32"/>
          <w:szCs w:val="32"/>
        </w:rPr>
        <w:t>公办养老机构基本服务收费标准审批</w:t>
      </w:r>
    </w:p>
    <w:p>
      <w:pPr>
        <w:numPr>
          <w:ilvl w:val="0"/>
          <w:numId w:val="27"/>
        </w:numPr>
        <w:spacing w:line="560" w:lineRule="exact"/>
        <w:ind w:firstLine="640" w:firstLineChars="200"/>
        <w:rPr>
          <w:rFonts w:eastAsia="仿宋_GB2312"/>
          <w:sz w:val="32"/>
          <w:szCs w:val="32"/>
        </w:rPr>
      </w:pPr>
      <w:r>
        <w:rPr>
          <w:rFonts w:eastAsia="仿宋_GB2312"/>
          <w:sz w:val="32"/>
          <w:szCs w:val="32"/>
        </w:rPr>
        <w:t>垄断性交易平台（市场）交易服务费收费标准审批</w:t>
      </w:r>
    </w:p>
    <w:p>
      <w:pPr>
        <w:numPr>
          <w:ilvl w:val="0"/>
          <w:numId w:val="26"/>
        </w:numPr>
        <w:spacing w:line="560" w:lineRule="exact"/>
        <w:ind w:firstLine="640" w:firstLineChars="200"/>
        <w:rPr>
          <w:rFonts w:eastAsia="仿宋_GB2312"/>
          <w:sz w:val="32"/>
          <w:szCs w:val="32"/>
        </w:rPr>
      </w:pPr>
      <w:r>
        <w:rPr>
          <w:rFonts w:eastAsia="仿宋_GB2312"/>
          <w:sz w:val="32"/>
          <w:szCs w:val="32"/>
        </w:rPr>
        <w:t>重点用能单位能源利用监测</w:t>
      </w:r>
    </w:p>
    <w:p>
      <w:pPr>
        <w:numPr>
          <w:ilvl w:val="0"/>
          <w:numId w:val="26"/>
        </w:numPr>
        <w:spacing w:line="560" w:lineRule="exact"/>
        <w:ind w:firstLine="640" w:firstLineChars="200"/>
        <w:rPr>
          <w:rFonts w:eastAsia="仿宋_GB2312"/>
          <w:sz w:val="32"/>
          <w:szCs w:val="32"/>
        </w:rPr>
      </w:pPr>
      <w:r>
        <w:rPr>
          <w:rFonts w:eastAsia="仿宋_GB2312"/>
          <w:sz w:val="32"/>
          <w:szCs w:val="32"/>
        </w:rPr>
        <w:t>政府投资项目审核（批）</w:t>
      </w:r>
    </w:p>
    <w:p>
      <w:pPr>
        <w:numPr>
          <w:ilvl w:val="0"/>
          <w:numId w:val="26"/>
        </w:numPr>
        <w:spacing w:line="560" w:lineRule="exact"/>
        <w:ind w:firstLine="640" w:firstLineChars="200"/>
        <w:rPr>
          <w:rFonts w:eastAsia="仿宋_GB2312"/>
          <w:sz w:val="32"/>
          <w:szCs w:val="32"/>
        </w:rPr>
      </w:pPr>
      <w:r>
        <w:rPr>
          <w:rFonts w:eastAsia="仿宋_GB2312"/>
          <w:sz w:val="32"/>
          <w:szCs w:val="32"/>
        </w:rPr>
        <w:t>实行政府指导价、政府定价的商品和服务收费标准审核及行政事业性收费审定（属县级价格主管部门审批的项目）</w:t>
      </w:r>
    </w:p>
    <w:p>
      <w:pPr>
        <w:pStyle w:val="3"/>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bookmarkStart w:id="36" w:name="_Toc36651726"/>
      <w:r>
        <w:rPr>
          <w:rFonts w:ascii="Times New Roman" w:hAnsi="Times New Roman" w:eastAsia="黑体" w:cs="Times New Roman"/>
          <w:b/>
          <w:bCs/>
          <w:kern w:val="2"/>
          <w:sz w:val="32"/>
          <w:szCs w:val="32"/>
        </w:rPr>
        <w:t>六、县教育局（18项）</w:t>
      </w:r>
      <w:bookmarkEnd w:id="36"/>
    </w:p>
    <w:p>
      <w:pPr>
        <w:shd w:val="clear" w:color="auto" w:fill="FFFFFF"/>
        <w:spacing w:line="580" w:lineRule="exact"/>
        <w:ind w:firstLine="683" w:firstLineChars="200"/>
        <w:outlineLvl w:val="1"/>
        <w:rPr>
          <w:rFonts w:eastAsia="楷体_GB2312"/>
          <w:b/>
          <w:bCs/>
          <w:spacing w:val="10"/>
          <w:sz w:val="32"/>
          <w:szCs w:val="32"/>
        </w:rPr>
      </w:pPr>
      <w:bookmarkStart w:id="37" w:name="_Toc36651727"/>
      <w:r>
        <w:rPr>
          <w:rFonts w:eastAsia="楷体_GB2312"/>
          <w:b/>
          <w:bCs/>
          <w:spacing w:val="10"/>
          <w:sz w:val="32"/>
          <w:szCs w:val="32"/>
        </w:rPr>
        <w:t>（一）行政许可（4项）</w:t>
      </w:r>
      <w:bookmarkEnd w:id="37"/>
    </w:p>
    <w:p>
      <w:pPr>
        <w:numPr>
          <w:ilvl w:val="0"/>
          <w:numId w:val="28"/>
        </w:numPr>
        <w:spacing w:line="560" w:lineRule="exact"/>
        <w:ind w:firstLine="640" w:firstLineChars="200"/>
        <w:rPr>
          <w:rFonts w:eastAsia="仿宋_GB2312"/>
          <w:sz w:val="32"/>
          <w:szCs w:val="32"/>
        </w:rPr>
      </w:pPr>
      <w:r>
        <w:rPr>
          <w:rFonts w:eastAsia="仿宋_GB2312"/>
          <w:sz w:val="32"/>
          <w:szCs w:val="32"/>
        </w:rPr>
        <w:t>教师资格认定</w:t>
      </w:r>
    </w:p>
    <w:p>
      <w:pPr>
        <w:numPr>
          <w:ilvl w:val="0"/>
          <w:numId w:val="28"/>
        </w:numPr>
        <w:spacing w:line="560" w:lineRule="exact"/>
        <w:ind w:firstLine="640" w:firstLineChars="200"/>
        <w:rPr>
          <w:rFonts w:eastAsia="仿宋_GB2312"/>
          <w:sz w:val="32"/>
          <w:szCs w:val="32"/>
        </w:rPr>
      </w:pPr>
      <w:r>
        <w:rPr>
          <w:rFonts w:eastAsia="仿宋_GB2312"/>
          <w:sz w:val="32"/>
          <w:szCs w:val="32"/>
        </w:rPr>
        <w:t>校车使用许可</w:t>
      </w:r>
    </w:p>
    <w:p>
      <w:pPr>
        <w:numPr>
          <w:ilvl w:val="0"/>
          <w:numId w:val="28"/>
        </w:numPr>
        <w:spacing w:line="560" w:lineRule="exact"/>
        <w:ind w:firstLine="640" w:firstLineChars="200"/>
        <w:rPr>
          <w:rFonts w:eastAsia="仿宋_GB2312"/>
          <w:sz w:val="32"/>
          <w:szCs w:val="32"/>
        </w:rPr>
      </w:pPr>
      <w:r>
        <w:rPr>
          <w:rFonts w:eastAsia="仿宋_GB2312"/>
          <w:sz w:val="32"/>
          <w:szCs w:val="32"/>
        </w:rPr>
        <w:t>实施中等及中等以下学历教育、学前教育、自学考试助学及其他文化教育的学校设立、变更和终止审批</w:t>
      </w:r>
    </w:p>
    <w:p>
      <w:pPr>
        <w:numPr>
          <w:ilvl w:val="0"/>
          <w:numId w:val="28"/>
        </w:numPr>
        <w:spacing w:line="560" w:lineRule="exact"/>
        <w:ind w:firstLine="640" w:firstLineChars="200"/>
        <w:rPr>
          <w:rFonts w:eastAsia="仿宋_GB2312"/>
          <w:sz w:val="32"/>
          <w:szCs w:val="32"/>
        </w:rPr>
      </w:pPr>
      <w:r>
        <w:rPr>
          <w:rFonts w:eastAsia="仿宋_GB2312"/>
          <w:sz w:val="32"/>
          <w:szCs w:val="32"/>
        </w:rPr>
        <w:t>文艺、体育等专业训练的社会组织自行实施义务教育审批</w:t>
      </w:r>
    </w:p>
    <w:p>
      <w:pPr>
        <w:shd w:val="clear" w:color="auto" w:fill="FFFFFF"/>
        <w:spacing w:line="580" w:lineRule="exact"/>
        <w:ind w:firstLine="683" w:firstLineChars="200"/>
        <w:outlineLvl w:val="1"/>
        <w:rPr>
          <w:rFonts w:eastAsia="楷体_GB2312"/>
          <w:b/>
          <w:bCs/>
          <w:spacing w:val="10"/>
          <w:sz w:val="32"/>
          <w:szCs w:val="32"/>
        </w:rPr>
      </w:pPr>
      <w:bookmarkStart w:id="38" w:name="_Toc36651728"/>
      <w:r>
        <w:rPr>
          <w:rFonts w:eastAsia="楷体_GB2312"/>
          <w:b/>
          <w:bCs/>
          <w:spacing w:val="10"/>
          <w:sz w:val="32"/>
          <w:szCs w:val="32"/>
        </w:rPr>
        <w:t>（二）行政处罚（4项）</w:t>
      </w:r>
      <w:bookmarkEnd w:id="38"/>
    </w:p>
    <w:p>
      <w:pPr>
        <w:pStyle w:val="7"/>
        <w:widowControl w:val="0"/>
        <w:numPr>
          <w:ilvl w:val="0"/>
          <w:numId w:val="29"/>
        </w:numPr>
        <w:ind w:firstLine="640"/>
        <w:rPr>
          <w:rFonts w:eastAsia="仿宋_GB2312"/>
          <w:bCs/>
          <w:color w:val="000000"/>
          <w:kern w:val="0"/>
          <w:sz w:val="32"/>
          <w:szCs w:val="32"/>
        </w:rPr>
      </w:pPr>
      <w:r>
        <w:rPr>
          <w:rFonts w:eastAsia="仿宋_GB2312"/>
          <w:bCs/>
          <w:color w:val="000000"/>
          <w:kern w:val="0"/>
          <w:sz w:val="32"/>
          <w:szCs w:val="32"/>
        </w:rPr>
        <w:t>对持有教师资格证者的监管（子项：对教师、企业的伪造、使用教师资格证行为的处罚）</w:t>
      </w:r>
    </w:p>
    <w:p>
      <w:pPr>
        <w:pStyle w:val="7"/>
        <w:widowControl w:val="0"/>
        <w:numPr>
          <w:ilvl w:val="0"/>
          <w:numId w:val="29"/>
        </w:numPr>
        <w:ind w:firstLine="640"/>
        <w:rPr>
          <w:rFonts w:eastAsia="仿宋_GB2312"/>
          <w:bCs/>
          <w:color w:val="000000"/>
          <w:kern w:val="0"/>
          <w:sz w:val="32"/>
          <w:szCs w:val="32"/>
        </w:rPr>
      </w:pPr>
      <w:r>
        <w:rPr>
          <w:rFonts w:eastAsia="仿宋_GB2312"/>
          <w:bCs/>
          <w:color w:val="000000"/>
          <w:kern w:val="0"/>
          <w:sz w:val="32"/>
          <w:szCs w:val="32"/>
        </w:rPr>
        <w:t>对持有教师资格证者的监管（子项：对持有教师资格证书者的拥有教师资格的行政处罚）</w:t>
      </w:r>
    </w:p>
    <w:p>
      <w:pPr>
        <w:pStyle w:val="7"/>
        <w:widowControl w:val="0"/>
        <w:numPr>
          <w:ilvl w:val="0"/>
          <w:numId w:val="29"/>
        </w:numPr>
        <w:ind w:firstLine="640"/>
        <w:rPr>
          <w:rFonts w:eastAsia="仿宋_GB2312"/>
          <w:bCs/>
          <w:color w:val="000000"/>
          <w:kern w:val="0"/>
          <w:sz w:val="32"/>
          <w:szCs w:val="32"/>
        </w:rPr>
      </w:pPr>
      <w:r>
        <w:rPr>
          <w:rFonts w:eastAsia="仿宋_GB2312"/>
          <w:bCs/>
          <w:color w:val="000000"/>
          <w:kern w:val="0"/>
          <w:sz w:val="32"/>
          <w:szCs w:val="32"/>
        </w:rPr>
        <w:t>对不使用国家通用语言文字的部门、单位和个人进行批评；干涉他人学习使用国家通用语言文字的处罚</w:t>
      </w:r>
    </w:p>
    <w:p>
      <w:pPr>
        <w:pStyle w:val="7"/>
        <w:widowControl w:val="0"/>
        <w:numPr>
          <w:ilvl w:val="0"/>
          <w:numId w:val="29"/>
        </w:numPr>
        <w:ind w:firstLine="640"/>
        <w:rPr>
          <w:rFonts w:eastAsia="仿宋_GB2312"/>
          <w:bCs/>
          <w:color w:val="000000"/>
          <w:kern w:val="0"/>
          <w:sz w:val="32"/>
          <w:szCs w:val="32"/>
        </w:rPr>
      </w:pPr>
      <w:r>
        <w:rPr>
          <w:rFonts w:eastAsia="仿宋_GB2312"/>
          <w:bCs/>
          <w:color w:val="000000"/>
          <w:kern w:val="0"/>
          <w:sz w:val="32"/>
          <w:szCs w:val="32"/>
        </w:rPr>
        <w:t>教育考试机构、学校（考点）在考试、招生中违规违纪的处罚）</w:t>
      </w:r>
    </w:p>
    <w:p>
      <w:pPr>
        <w:shd w:val="clear" w:color="auto" w:fill="FFFFFF"/>
        <w:spacing w:line="580" w:lineRule="exact"/>
        <w:ind w:firstLine="683" w:firstLineChars="200"/>
        <w:outlineLvl w:val="1"/>
        <w:rPr>
          <w:rFonts w:eastAsia="楷体_GB2312"/>
          <w:b/>
          <w:bCs/>
          <w:spacing w:val="10"/>
          <w:sz w:val="32"/>
          <w:szCs w:val="32"/>
        </w:rPr>
      </w:pPr>
      <w:bookmarkStart w:id="39" w:name="_Toc36651729"/>
      <w:r>
        <w:rPr>
          <w:rFonts w:eastAsia="楷体_GB2312"/>
          <w:b/>
          <w:bCs/>
          <w:spacing w:val="10"/>
          <w:sz w:val="32"/>
          <w:szCs w:val="32"/>
        </w:rPr>
        <w:t>（三）行政检查（4项）</w:t>
      </w:r>
      <w:bookmarkEnd w:id="39"/>
    </w:p>
    <w:p>
      <w:pPr>
        <w:pStyle w:val="7"/>
        <w:widowControl w:val="0"/>
        <w:numPr>
          <w:ilvl w:val="0"/>
          <w:numId w:val="30"/>
        </w:numPr>
        <w:ind w:firstLine="640"/>
        <w:rPr>
          <w:rFonts w:eastAsia="仿宋_GB2312"/>
          <w:bCs/>
          <w:color w:val="000000"/>
          <w:kern w:val="0"/>
          <w:sz w:val="32"/>
          <w:szCs w:val="32"/>
        </w:rPr>
      </w:pPr>
      <w:r>
        <w:rPr>
          <w:rFonts w:eastAsia="仿宋_GB2312"/>
          <w:bCs/>
          <w:color w:val="000000"/>
          <w:kern w:val="0"/>
          <w:sz w:val="32"/>
          <w:szCs w:val="32"/>
        </w:rPr>
        <w:t>民办初中、小学、幼儿园办学许可证年度检查</w:t>
      </w:r>
    </w:p>
    <w:p>
      <w:pPr>
        <w:pStyle w:val="7"/>
        <w:widowControl w:val="0"/>
        <w:numPr>
          <w:ilvl w:val="0"/>
          <w:numId w:val="30"/>
        </w:numPr>
        <w:ind w:firstLine="640"/>
        <w:rPr>
          <w:rFonts w:eastAsia="仿宋_GB2312"/>
          <w:bCs/>
          <w:color w:val="000000"/>
          <w:kern w:val="0"/>
          <w:sz w:val="32"/>
          <w:szCs w:val="32"/>
        </w:rPr>
      </w:pPr>
      <w:r>
        <w:rPr>
          <w:rFonts w:eastAsia="仿宋_GB2312"/>
          <w:bCs/>
          <w:color w:val="000000"/>
          <w:kern w:val="0"/>
          <w:sz w:val="32"/>
          <w:szCs w:val="32"/>
        </w:rPr>
        <w:t>对文艺、体育等专业训练的社会组织自行实施义务教育的监管（子项：对社会组织的行政检查）</w:t>
      </w:r>
    </w:p>
    <w:p>
      <w:pPr>
        <w:pStyle w:val="7"/>
        <w:widowControl w:val="0"/>
        <w:numPr>
          <w:ilvl w:val="0"/>
          <w:numId w:val="30"/>
        </w:numPr>
        <w:ind w:firstLine="640"/>
        <w:rPr>
          <w:rFonts w:eastAsia="仿宋_GB2312"/>
          <w:bCs/>
          <w:color w:val="000000"/>
          <w:kern w:val="0"/>
          <w:sz w:val="32"/>
          <w:szCs w:val="32"/>
        </w:rPr>
      </w:pPr>
      <w:r>
        <w:rPr>
          <w:rFonts w:eastAsia="仿宋_GB2312"/>
          <w:bCs/>
          <w:color w:val="000000"/>
          <w:kern w:val="0"/>
          <w:sz w:val="32"/>
          <w:szCs w:val="32"/>
        </w:rPr>
        <w:t>对单位或个人遵守《学校体育工作条例》的监管（子项：对学校的行政检查）</w:t>
      </w:r>
    </w:p>
    <w:p>
      <w:pPr>
        <w:pStyle w:val="7"/>
        <w:widowControl w:val="0"/>
        <w:numPr>
          <w:ilvl w:val="0"/>
          <w:numId w:val="30"/>
        </w:numPr>
        <w:ind w:firstLine="640"/>
        <w:rPr>
          <w:rFonts w:eastAsia="仿宋_GB2312"/>
          <w:bCs/>
          <w:color w:val="000000"/>
          <w:kern w:val="0"/>
          <w:sz w:val="32"/>
          <w:szCs w:val="32"/>
        </w:rPr>
      </w:pPr>
      <w:r>
        <w:rPr>
          <w:rFonts w:eastAsia="仿宋_GB2312"/>
          <w:bCs/>
          <w:color w:val="000000"/>
          <w:kern w:val="0"/>
          <w:sz w:val="32"/>
          <w:szCs w:val="32"/>
        </w:rPr>
        <w:t>对持有教师资格证者的监管（子项：对教师资格的检查）</w:t>
      </w:r>
    </w:p>
    <w:p>
      <w:pPr>
        <w:shd w:val="clear" w:color="auto" w:fill="FFFFFF"/>
        <w:spacing w:line="580" w:lineRule="exact"/>
        <w:ind w:firstLine="683" w:firstLineChars="200"/>
        <w:outlineLvl w:val="1"/>
        <w:rPr>
          <w:rFonts w:eastAsia="楷体_GB2312"/>
          <w:b/>
          <w:bCs/>
          <w:spacing w:val="10"/>
          <w:sz w:val="32"/>
          <w:szCs w:val="32"/>
        </w:rPr>
      </w:pPr>
      <w:bookmarkStart w:id="40" w:name="_Toc36651730"/>
      <w:r>
        <w:rPr>
          <w:rFonts w:eastAsia="楷体_GB2312"/>
          <w:b/>
          <w:bCs/>
          <w:spacing w:val="10"/>
          <w:sz w:val="32"/>
          <w:szCs w:val="32"/>
        </w:rPr>
        <w:t>（四）行政确认（1项）</w:t>
      </w:r>
      <w:bookmarkEnd w:id="40"/>
    </w:p>
    <w:p>
      <w:pPr>
        <w:pStyle w:val="7"/>
        <w:widowControl w:val="0"/>
        <w:numPr>
          <w:ilvl w:val="0"/>
          <w:numId w:val="31"/>
        </w:numPr>
        <w:ind w:firstLine="640"/>
        <w:rPr>
          <w:rFonts w:eastAsia="仿宋_GB2312"/>
          <w:color w:val="000000"/>
          <w:sz w:val="32"/>
          <w:szCs w:val="32"/>
        </w:rPr>
      </w:pPr>
      <w:r>
        <w:rPr>
          <w:rFonts w:eastAsia="仿宋_GB2312"/>
          <w:color w:val="000000"/>
          <w:sz w:val="32"/>
          <w:szCs w:val="32"/>
        </w:rPr>
        <w:t>学校办学水平和教育质量评估的确认</w:t>
      </w:r>
    </w:p>
    <w:p>
      <w:pPr>
        <w:shd w:val="clear" w:color="auto" w:fill="FFFFFF"/>
        <w:spacing w:line="580" w:lineRule="exact"/>
        <w:ind w:firstLine="683" w:firstLineChars="200"/>
        <w:outlineLvl w:val="1"/>
        <w:rPr>
          <w:rFonts w:eastAsia="楷体_GB2312"/>
          <w:b/>
          <w:bCs/>
          <w:spacing w:val="10"/>
          <w:sz w:val="32"/>
          <w:szCs w:val="32"/>
        </w:rPr>
      </w:pPr>
      <w:bookmarkStart w:id="41" w:name="_Toc36651731"/>
      <w:r>
        <w:rPr>
          <w:rFonts w:eastAsia="楷体_GB2312"/>
          <w:b/>
          <w:bCs/>
          <w:spacing w:val="10"/>
          <w:sz w:val="32"/>
          <w:szCs w:val="32"/>
        </w:rPr>
        <w:t>（五）其他职权（5项）</w:t>
      </w:r>
      <w:bookmarkEnd w:id="41"/>
    </w:p>
    <w:p>
      <w:pPr>
        <w:pStyle w:val="7"/>
        <w:widowControl w:val="0"/>
        <w:numPr>
          <w:ilvl w:val="0"/>
          <w:numId w:val="32"/>
        </w:numPr>
        <w:ind w:firstLine="640"/>
        <w:rPr>
          <w:rFonts w:eastAsia="仿宋_GB2312"/>
          <w:color w:val="000000"/>
          <w:sz w:val="32"/>
          <w:szCs w:val="32"/>
        </w:rPr>
      </w:pPr>
      <w:r>
        <w:rPr>
          <w:rFonts w:eastAsia="仿宋_GB2312"/>
          <w:color w:val="000000"/>
          <w:sz w:val="32"/>
          <w:szCs w:val="32"/>
        </w:rPr>
        <w:t>对学生申诉的处理</w:t>
      </w:r>
    </w:p>
    <w:p>
      <w:pPr>
        <w:pStyle w:val="7"/>
        <w:widowControl w:val="0"/>
        <w:numPr>
          <w:ilvl w:val="0"/>
          <w:numId w:val="32"/>
        </w:numPr>
        <w:ind w:firstLine="640"/>
        <w:rPr>
          <w:rFonts w:eastAsia="仿宋_GB2312"/>
          <w:color w:val="000000"/>
          <w:sz w:val="32"/>
          <w:szCs w:val="32"/>
        </w:rPr>
      </w:pPr>
      <w:r>
        <w:rPr>
          <w:rFonts w:eastAsia="仿宋_GB2312"/>
          <w:color w:val="000000"/>
          <w:sz w:val="32"/>
          <w:szCs w:val="32"/>
        </w:rPr>
        <w:t>对教师申诉的处理</w:t>
      </w:r>
    </w:p>
    <w:p>
      <w:pPr>
        <w:pStyle w:val="7"/>
        <w:widowControl w:val="0"/>
        <w:numPr>
          <w:ilvl w:val="0"/>
          <w:numId w:val="32"/>
        </w:numPr>
        <w:ind w:firstLine="640"/>
        <w:rPr>
          <w:rFonts w:eastAsia="仿宋_GB2312"/>
          <w:color w:val="000000"/>
          <w:sz w:val="32"/>
          <w:szCs w:val="32"/>
        </w:rPr>
      </w:pPr>
      <w:r>
        <w:rPr>
          <w:rFonts w:eastAsia="仿宋_GB2312"/>
          <w:color w:val="000000"/>
          <w:sz w:val="32"/>
          <w:szCs w:val="32"/>
        </w:rPr>
        <w:t>对校车安全管理工作的监管（子项：专项审查）</w:t>
      </w:r>
    </w:p>
    <w:p>
      <w:pPr>
        <w:pStyle w:val="7"/>
        <w:widowControl w:val="0"/>
        <w:numPr>
          <w:ilvl w:val="0"/>
          <w:numId w:val="32"/>
        </w:numPr>
        <w:ind w:firstLine="640"/>
        <w:rPr>
          <w:rFonts w:eastAsia="仿宋_GB2312"/>
          <w:color w:val="000000"/>
          <w:sz w:val="32"/>
          <w:szCs w:val="32"/>
        </w:rPr>
      </w:pPr>
      <w:r>
        <w:rPr>
          <w:rFonts w:eastAsia="仿宋_GB2312"/>
          <w:color w:val="000000"/>
          <w:sz w:val="32"/>
          <w:szCs w:val="32"/>
        </w:rPr>
        <w:t>河南省中小学优秀班主任表彰</w:t>
      </w:r>
    </w:p>
    <w:p>
      <w:pPr>
        <w:pStyle w:val="7"/>
        <w:widowControl w:val="0"/>
        <w:numPr>
          <w:ilvl w:val="0"/>
          <w:numId w:val="32"/>
        </w:numPr>
        <w:ind w:firstLine="640"/>
        <w:rPr>
          <w:rFonts w:eastAsia="仿宋_GB2312"/>
          <w:color w:val="000000"/>
          <w:sz w:val="32"/>
          <w:szCs w:val="32"/>
        </w:rPr>
      </w:pPr>
      <w:r>
        <w:rPr>
          <w:rFonts w:eastAsia="仿宋_GB2312"/>
          <w:color w:val="000000"/>
          <w:sz w:val="32"/>
          <w:szCs w:val="32"/>
        </w:rPr>
        <w:t>对发展教育事业做出突出贡献的奖励</w:t>
      </w:r>
    </w:p>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42" w:name="_Toc36651732"/>
      <w:r>
        <w:rPr>
          <w:rFonts w:hint="eastAsia" w:ascii="Times New Roman" w:hAnsi="Times New Roman" w:eastAsia="黑体" w:cs="Times New Roman"/>
          <w:b/>
          <w:bCs/>
          <w:kern w:val="2"/>
          <w:sz w:val="32"/>
          <w:szCs w:val="32"/>
        </w:rPr>
        <w:t>七、</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科技和工业信息化</w:t>
      </w:r>
      <w:r>
        <w:rPr>
          <w:rFonts w:ascii="Times New Roman" w:hAnsi="Times New Roman" w:eastAsia="黑体" w:cs="Times New Roman"/>
          <w:b/>
          <w:bCs/>
          <w:kern w:val="2"/>
          <w:sz w:val="32"/>
          <w:szCs w:val="32"/>
        </w:rPr>
        <w:t>局（6项）</w:t>
      </w:r>
      <w:bookmarkEnd w:id="42"/>
    </w:p>
    <w:p>
      <w:pPr>
        <w:pStyle w:val="3"/>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bookmarkStart w:id="43" w:name="_Toc36651733"/>
      <w:r>
        <w:rPr>
          <w:rFonts w:eastAsia="楷体_GB2312"/>
          <w:b/>
          <w:bCs/>
          <w:spacing w:val="10"/>
          <w:sz w:val="32"/>
          <w:szCs w:val="32"/>
        </w:rPr>
        <w:t>（一）行政检查（1项）</w:t>
      </w:r>
      <w:bookmarkEnd w:id="43"/>
    </w:p>
    <w:p>
      <w:pPr>
        <w:numPr>
          <w:ilvl w:val="0"/>
          <w:numId w:val="33"/>
        </w:numPr>
        <w:spacing w:line="560" w:lineRule="exact"/>
        <w:ind w:firstLine="640" w:firstLineChars="200"/>
        <w:rPr>
          <w:rFonts w:eastAsia="仿宋_GB2312"/>
          <w:color w:val="000000"/>
          <w:kern w:val="0"/>
          <w:sz w:val="32"/>
          <w:szCs w:val="32"/>
          <w:lang w:bidi="ar"/>
        </w:rPr>
      </w:pPr>
      <w:r>
        <w:rPr>
          <w:rFonts w:eastAsia="仿宋_GB2312"/>
          <w:color w:val="000000"/>
          <w:kern w:val="0"/>
          <w:sz w:val="32"/>
          <w:szCs w:val="32"/>
          <w:lang w:bidi="ar"/>
        </w:rPr>
        <w:t>对外国人来华工作的行政检查</w:t>
      </w:r>
    </w:p>
    <w:p>
      <w:pPr>
        <w:shd w:val="clear" w:color="auto" w:fill="FFFFFF"/>
        <w:spacing w:line="580" w:lineRule="exact"/>
        <w:ind w:firstLine="683" w:firstLineChars="200"/>
        <w:outlineLvl w:val="1"/>
        <w:rPr>
          <w:rFonts w:eastAsia="楷体_GB2312"/>
          <w:b/>
          <w:bCs/>
          <w:spacing w:val="10"/>
          <w:sz w:val="32"/>
          <w:szCs w:val="32"/>
        </w:rPr>
      </w:pPr>
      <w:bookmarkStart w:id="44" w:name="_Toc30081318"/>
      <w:bookmarkStart w:id="45" w:name="_Toc36651734"/>
      <w:r>
        <w:rPr>
          <w:rFonts w:eastAsia="楷体_GB2312"/>
          <w:b/>
          <w:bCs/>
          <w:spacing w:val="10"/>
          <w:sz w:val="32"/>
          <w:szCs w:val="32"/>
        </w:rPr>
        <w:t>（二）行政确认（1项）</w:t>
      </w:r>
      <w:bookmarkEnd w:id="44"/>
      <w:bookmarkEnd w:id="45"/>
    </w:p>
    <w:p>
      <w:pPr>
        <w:numPr>
          <w:ilvl w:val="0"/>
          <w:numId w:val="34"/>
        </w:numPr>
        <w:spacing w:line="560" w:lineRule="exact"/>
        <w:ind w:firstLine="640" w:firstLineChars="200"/>
        <w:rPr>
          <w:rFonts w:eastAsia="仿宋_GB2312"/>
          <w:color w:val="000000"/>
          <w:kern w:val="0"/>
          <w:sz w:val="32"/>
          <w:szCs w:val="32"/>
          <w:lang w:bidi="ar"/>
        </w:rPr>
      </w:pPr>
      <w:r>
        <w:rPr>
          <w:rFonts w:eastAsia="仿宋_GB2312"/>
          <w:color w:val="000000"/>
          <w:kern w:val="0"/>
          <w:sz w:val="32"/>
          <w:szCs w:val="32"/>
          <w:lang w:bidi="ar"/>
        </w:rPr>
        <w:t xml:space="preserve">技术合同认定登记 </w:t>
      </w:r>
      <w:r>
        <w:rPr>
          <w:rFonts w:eastAsia="仿宋_GB2312"/>
          <w:b/>
          <w:bCs/>
          <w:sz w:val="32"/>
          <w:szCs w:val="32"/>
        </w:rPr>
        <w:t xml:space="preserve">  </w:t>
      </w:r>
    </w:p>
    <w:p>
      <w:pPr>
        <w:shd w:val="clear" w:color="auto" w:fill="FFFFFF"/>
        <w:spacing w:line="580" w:lineRule="exact"/>
        <w:ind w:firstLine="683" w:firstLineChars="200"/>
        <w:outlineLvl w:val="1"/>
        <w:rPr>
          <w:rFonts w:eastAsia="楷体_GB2312"/>
          <w:b/>
          <w:bCs/>
          <w:spacing w:val="10"/>
          <w:sz w:val="32"/>
          <w:szCs w:val="32"/>
        </w:rPr>
      </w:pPr>
      <w:bookmarkStart w:id="46" w:name="_Toc30081319"/>
      <w:bookmarkStart w:id="47" w:name="_Toc36651735"/>
      <w:r>
        <w:rPr>
          <w:rFonts w:eastAsia="楷体_GB2312"/>
          <w:b/>
          <w:bCs/>
          <w:spacing w:val="10"/>
          <w:sz w:val="32"/>
          <w:szCs w:val="32"/>
        </w:rPr>
        <w:t>（三）其他职权（4项）</w:t>
      </w:r>
      <w:bookmarkEnd w:id="46"/>
      <w:bookmarkEnd w:id="47"/>
    </w:p>
    <w:p>
      <w:pPr>
        <w:numPr>
          <w:ilvl w:val="0"/>
          <w:numId w:val="35"/>
        </w:numPr>
        <w:spacing w:line="560" w:lineRule="exact"/>
        <w:ind w:firstLine="640" w:firstLineChars="200"/>
        <w:rPr>
          <w:rFonts w:eastAsia="仿宋_GB2312"/>
          <w:color w:val="000000"/>
          <w:kern w:val="0"/>
          <w:sz w:val="32"/>
          <w:szCs w:val="32"/>
          <w:lang w:bidi="ar"/>
        </w:rPr>
      </w:pPr>
      <w:r>
        <w:rPr>
          <w:rFonts w:eastAsia="仿宋_GB2312"/>
          <w:color w:val="000000"/>
          <w:kern w:val="0"/>
          <w:sz w:val="32"/>
          <w:szCs w:val="32"/>
          <w:lang w:bidi="ar"/>
        </w:rPr>
        <w:t>对企业工程技术研究中心资金发放；省高新技术企业资金发放；省认定农业新品种奖励；对科技企业资金发放；对科技成果奖励资金发放</w:t>
      </w:r>
    </w:p>
    <w:p>
      <w:pPr>
        <w:numPr>
          <w:ilvl w:val="0"/>
          <w:numId w:val="35"/>
        </w:numPr>
        <w:spacing w:line="560" w:lineRule="exact"/>
        <w:ind w:firstLine="640" w:firstLineChars="200"/>
        <w:rPr>
          <w:rFonts w:eastAsia="仿宋_GB2312"/>
          <w:color w:val="000000"/>
          <w:kern w:val="0"/>
          <w:sz w:val="32"/>
          <w:szCs w:val="32"/>
          <w:lang w:bidi="ar"/>
        </w:rPr>
      </w:pPr>
      <w:r>
        <w:rPr>
          <w:rFonts w:eastAsia="仿宋_GB2312"/>
          <w:color w:val="000000"/>
          <w:kern w:val="0"/>
          <w:sz w:val="32"/>
          <w:szCs w:val="32"/>
          <w:lang w:bidi="ar"/>
        </w:rPr>
        <w:t>技术合同纠纷协商调解</w:t>
      </w:r>
    </w:p>
    <w:p>
      <w:pPr>
        <w:numPr>
          <w:ilvl w:val="0"/>
          <w:numId w:val="35"/>
        </w:numPr>
        <w:spacing w:line="560" w:lineRule="exact"/>
        <w:ind w:firstLine="640" w:firstLineChars="200"/>
        <w:rPr>
          <w:rFonts w:eastAsia="仿宋_GB2312"/>
          <w:color w:val="000000"/>
          <w:kern w:val="0"/>
          <w:sz w:val="32"/>
          <w:szCs w:val="32"/>
          <w:lang w:bidi="ar"/>
        </w:rPr>
      </w:pPr>
      <w:r>
        <w:rPr>
          <w:rFonts w:eastAsia="仿宋_GB2312"/>
          <w:color w:val="000000"/>
          <w:kern w:val="0"/>
          <w:sz w:val="32"/>
          <w:szCs w:val="32"/>
          <w:lang w:bidi="ar"/>
        </w:rPr>
        <w:t>县级科技计划管理</w:t>
      </w:r>
    </w:p>
    <w:p>
      <w:pPr>
        <w:numPr>
          <w:ilvl w:val="0"/>
          <w:numId w:val="35"/>
        </w:numPr>
        <w:spacing w:line="560" w:lineRule="exact"/>
        <w:ind w:firstLine="640" w:firstLineChars="200"/>
        <w:rPr>
          <w:rFonts w:eastAsia="仿宋_GB2312"/>
          <w:color w:val="000000"/>
          <w:kern w:val="0"/>
          <w:sz w:val="32"/>
          <w:szCs w:val="32"/>
          <w:lang w:bidi="ar"/>
        </w:rPr>
      </w:pPr>
      <w:r>
        <w:rPr>
          <w:rFonts w:eastAsia="仿宋_GB2312"/>
          <w:color w:val="000000"/>
          <w:kern w:val="0"/>
          <w:sz w:val="32"/>
          <w:szCs w:val="32"/>
          <w:lang w:bidi="ar"/>
        </w:rPr>
        <w:t>县科技成果转化奖奖励</w:t>
      </w:r>
    </w:p>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48" w:name="_Toc36651736"/>
      <w:bookmarkStart w:id="49" w:name="_Toc30081320"/>
      <w:r>
        <w:rPr>
          <w:rFonts w:hint="eastAsia" w:ascii="Times New Roman" w:hAnsi="Times New Roman" w:eastAsia="黑体" w:cs="Times New Roman"/>
          <w:b/>
          <w:bCs/>
          <w:kern w:val="2"/>
          <w:sz w:val="32"/>
          <w:szCs w:val="32"/>
        </w:rPr>
        <w:t>八、</w:t>
      </w:r>
      <w:r>
        <w:rPr>
          <w:rFonts w:ascii="Times New Roman" w:hAnsi="Times New Roman" w:eastAsia="黑体" w:cs="Times New Roman"/>
          <w:b/>
          <w:bCs/>
          <w:kern w:val="2"/>
          <w:sz w:val="32"/>
          <w:szCs w:val="32"/>
        </w:rPr>
        <w:t>县公安局（274项）</w:t>
      </w:r>
      <w:bookmarkEnd w:id="48"/>
      <w:bookmarkEnd w:id="49"/>
      <w:bookmarkStart w:id="50" w:name="_Toc30081321"/>
    </w:p>
    <w:p>
      <w:pPr>
        <w:pStyle w:val="3"/>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bookmarkStart w:id="51" w:name="_Toc36651737"/>
      <w:r>
        <w:rPr>
          <w:rFonts w:eastAsia="楷体_GB2312"/>
          <w:b/>
          <w:bCs/>
          <w:spacing w:val="10"/>
          <w:sz w:val="32"/>
          <w:szCs w:val="32"/>
        </w:rPr>
        <w:t>（一）行政许可（12项）</w:t>
      </w:r>
      <w:bookmarkEnd w:id="50"/>
      <w:bookmarkEnd w:id="51"/>
    </w:p>
    <w:p>
      <w:pPr>
        <w:numPr>
          <w:ilvl w:val="0"/>
          <w:numId w:val="36"/>
        </w:numPr>
        <w:spacing w:line="560" w:lineRule="exact"/>
        <w:ind w:firstLine="640" w:firstLineChars="200"/>
        <w:rPr>
          <w:rFonts w:eastAsia="仿宋_GB2312"/>
          <w:sz w:val="32"/>
          <w:szCs w:val="32"/>
        </w:rPr>
      </w:pPr>
      <w:r>
        <w:rPr>
          <w:rFonts w:eastAsia="仿宋_GB2312"/>
          <w:sz w:val="32"/>
          <w:szCs w:val="32"/>
        </w:rPr>
        <w:t>普通护照签发</w:t>
      </w:r>
    </w:p>
    <w:p>
      <w:pPr>
        <w:numPr>
          <w:ilvl w:val="0"/>
          <w:numId w:val="36"/>
        </w:numPr>
        <w:spacing w:line="560" w:lineRule="exact"/>
        <w:ind w:firstLine="640" w:firstLineChars="200"/>
        <w:rPr>
          <w:rFonts w:eastAsia="仿宋_GB2312"/>
          <w:sz w:val="32"/>
          <w:szCs w:val="32"/>
        </w:rPr>
      </w:pPr>
      <w:r>
        <w:rPr>
          <w:rFonts w:eastAsia="仿宋_GB2312"/>
          <w:sz w:val="32"/>
          <w:szCs w:val="32"/>
        </w:rPr>
        <w:t>大型群众文化体育活动安全许可</w:t>
      </w:r>
    </w:p>
    <w:p>
      <w:pPr>
        <w:numPr>
          <w:ilvl w:val="0"/>
          <w:numId w:val="36"/>
        </w:numPr>
        <w:spacing w:line="560" w:lineRule="exact"/>
        <w:ind w:firstLine="640" w:firstLineChars="200"/>
        <w:rPr>
          <w:rFonts w:eastAsia="仿宋_GB2312"/>
          <w:sz w:val="32"/>
          <w:szCs w:val="32"/>
        </w:rPr>
      </w:pPr>
      <w:r>
        <w:rPr>
          <w:rFonts w:eastAsia="仿宋_GB2312"/>
          <w:sz w:val="32"/>
          <w:szCs w:val="32"/>
        </w:rPr>
        <w:t>典当业特种行业许可证核发</w:t>
      </w:r>
    </w:p>
    <w:p>
      <w:pPr>
        <w:numPr>
          <w:ilvl w:val="0"/>
          <w:numId w:val="36"/>
        </w:numPr>
        <w:spacing w:line="560" w:lineRule="exact"/>
        <w:ind w:firstLine="640" w:firstLineChars="200"/>
        <w:rPr>
          <w:rFonts w:eastAsia="仿宋_GB2312"/>
          <w:sz w:val="32"/>
          <w:szCs w:val="32"/>
        </w:rPr>
      </w:pPr>
      <w:r>
        <w:rPr>
          <w:rFonts w:eastAsia="仿宋_GB2312"/>
          <w:sz w:val="32"/>
          <w:szCs w:val="32"/>
        </w:rPr>
        <w:t>集会游行示威许可</w:t>
      </w:r>
    </w:p>
    <w:p>
      <w:pPr>
        <w:numPr>
          <w:ilvl w:val="0"/>
          <w:numId w:val="36"/>
        </w:numPr>
        <w:spacing w:line="560" w:lineRule="exact"/>
        <w:ind w:firstLine="640" w:firstLineChars="200"/>
        <w:rPr>
          <w:rFonts w:eastAsia="仿宋_GB2312"/>
          <w:sz w:val="32"/>
          <w:szCs w:val="32"/>
        </w:rPr>
      </w:pPr>
      <w:r>
        <w:rPr>
          <w:rFonts w:eastAsia="仿宋_GB2312"/>
          <w:sz w:val="32"/>
          <w:szCs w:val="32"/>
        </w:rPr>
        <w:t>焰火燃放许可证核发</w:t>
      </w:r>
    </w:p>
    <w:p>
      <w:pPr>
        <w:numPr>
          <w:ilvl w:val="0"/>
          <w:numId w:val="36"/>
        </w:numPr>
        <w:spacing w:line="560" w:lineRule="exact"/>
        <w:ind w:firstLine="640" w:firstLineChars="200"/>
        <w:rPr>
          <w:rFonts w:eastAsia="仿宋_GB2312"/>
          <w:sz w:val="32"/>
          <w:szCs w:val="32"/>
        </w:rPr>
      </w:pPr>
      <w:r>
        <w:rPr>
          <w:rFonts w:eastAsia="仿宋_GB2312"/>
          <w:sz w:val="32"/>
          <w:szCs w:val="32"/>
        </w:rPr>
        <w:t>剧毒化学品道路运输通行证核发</w:t>
      </w:r>
    </w:p>
    <w:p>
      <w:pPr>
        <w:numPr>
          <w:ilvl w:val="0"/>
          <w:numId w:val="36"/>
        </w:numPr>
        <w:spacing w:line="560" w:lineRule="exact"/>
        <w:ind w:firstLine="640" w:firstLineChars="200"/>
        <w:rPr>
          <w:rFonts w:eastAsia="仿宋_GB2312"/>
          <w:sz w:val="32"/>
          <w:szCs w:val="32"/>
        </w:rPr>
      </w:pPr>
      <w:r>
        <w:rPr>
          <w:rFonts w:eastAsia="仿宋_GB2312"/>
          <w:sz w:val="32"/>
          <w:szCs w:val="32"/>
        </w:rPr>
        <w:t>占用、挖掘道路及跨越道路架设、增设管线许可</w:t>
      </w:r>
    </w:p>
    <w:p>
      <w:pPr>
        <w:numPr>
          <w:ilvl w:val="0"/>
          <w:numId w:val="36"/>
        </w:numPr>
        <w:spacing w:line="560" w:lineRule="exact"/>
        <w:ind w:firstLine="640" w:firstLineChars="200"/>
        <w:rPr>
          <w:rFonts w:eastAsia="仿宋_GB2312"/>
          <w:sz w:val="32"/>
          <w:szCs w:val="32"/>
        </w:rPr>
      </w:pPr>
      <w:r>
        <w:rPr>
          <w:rFonts w:eastAsia="仿宋_GB2312"/>
          <w:sz w:val="32"/>
          <w:szCs w:val="32"/>
        </w:rPr>
        <w:t>机动车运载机动车运载爆炸物品、易燃易爆化学物品、剧毒、放射性等危险物品通行许可</w:t>
      </w:r>
    </w:p>
    <w:p>
      <w:pPr>
        <w:numPr>
          <w:ilvl w:val="0"/>
          <w:numId w:val="36"/>
        </w:numPr>
        <w:spacing w:line="560" w:lineRule="exact"/>
        <w:ind w:firstLine="640" w:firstLineChars="200"/>
        <w:rPr>
          <w:rFonts w:eastAsia="仿宋_GB2312"/>
          <w:sz w:val="32"/>
          <w:szCs w:val="32"/>
        </w:rPr>
      </w:pPr>
      <w:r>
        <w:rPr>
          <w:rFonts w:eastAsia="仿宋_GB2312"/>
          <w:sz w:val="32"/>
          <w:szCs w:val="32"/>
        </w:rPr>
        <w:t>指定机动车超限不可解体物品运输的时间、路线、速度许可</w:t>
      </w:r>
    </w:p>
    <w:p>
      <w:pPr>
        <w:numPr>
          <w:ilvl w:val="0"/>
          <w:numId w:val="36"/>
        </w:numPr>
        <w:spacing w:line="560" w:lineRule="exact"/>
        <w:ind w:firstLine="640" w:firstLineChars="200"/>
        <w:rPr>
          <w:rFonts w:eastAsia="仿宋_GB2312"/>
          <w:sz w:val="32"/>
          <w:szCs w:val="32"/>
        </w:rPr>
      </w:pPr>
      <w:r>
        <w:rPr>
          <w:rFonts w:eastAsia="仿宋_GB2312"/>
          <w:sz w:val="32"/>
          <w:szCs w:val="32"/>
        </w:rPr>
        <w:t>中华人民共和国出入境通行证的审批签发</w:t>
      </w:r>
    </w:p>
    <w:p>
      <w:pPr>
        <w:numPr>
          <w:ilvl w:val="0"/>
          <w:numId w:val="36"/>
        </w:numPr>
        <w:spacing w:line="560" w:lineRule="exact"/>
        <w:ind w:firstLine="640" w:firstLineChars="200"/>
        <w:rPr>
          <w:rFonts w:eastAsia="仿宋_GB2312"/>
          <w:sz w:val="32"/>
          <w:szCs w:val="32"/>
        </w:rPr>
      </w:pPr>
      <w:r>
        <w:rPr>
          <w:rFonts w:eastAsia="仿宋_GB2312"/>
          <w:sz w:val="32"/>
          <w:szCs w:val="32"/>
        </w:rPr>
        <w:t>边境管理区通行证核发</w:t>
      </w:r>
    </w:p>
    <w:p>
      <w:pPr>
        <w:numPr>
          <w:ilvl w:val="0"/>
          <w:numId w:val="36"/>
        </w:numPr>
        <w:spacing w:line="560" w:lineRule="exact"/>
        <w:ind w:firstLine="640" w:firstLineChars="200"/>
        <w:rPr>
          <w:rFonts w:eastAsia="仿宋_GB2312"/>
          <w:sz w:val="32"/>
          <w:szCs w:val="32"/>
        </w:rPr>
      </w:pPr>
      <w:r>
        <w:rPr>
          <w:rFonts w:eastAsia="仿宋_GB2312"/>
          <w:sz w:val="32"/>
          <w:szCs w:val="32"/>
        </w:rPr>
        <w:t>互联网上网服务营业场所中信息网络安全审批</w:t>
      </w:r>
    </w:p>
    <w:p>
      <w:pPr>
        <w:shd w:val="clear" w:color="auto" w:fill="FFFFFF"/>
        <w:spacing w:line="580" w:lineRule="exact"/>
        <w:ind w:firstLine="683" w:firstLineChars="200"/>
        <w:outlineLvl w:val="1"/>
        <w:rPr>
          <w:rFonts w:eastAsia="楷体_GB2312"/>
          <w:b/>
          <w:bCs/>
          <w:spacing w:val="10"/>
          <w:sz w:val="32"/>
          <w:szCs w:val="32"/>
        </w:rPr>
      </w:pPr>
      <w:bookmarkStart w:id="52" w:name="_Toc30081322"/>
      <w:bookmarkStart w:id="53" w:name="_Toc36651738"/>
      <w:r>
        <w:rPr>
          <w:rFonts w:eastAsia="楷体_GB2312"/>
          <w:b/>
          <w:bCs/>
          <w:spacing w:val="10"/>
          <w:sz w:val="32"/>
          <w:szCs w:val="32"/>
        </w:rPr>
        <w:t>（二）行政处罚（197项）</w:t>
      </w:r>
      <w:bookmarkEnd w:id="52"/>
      <w:bookmarkEnd w:id="53"/>
    </w:p>
    <w:p>
      <w:pPr>
        <w:numPr>
          <w:ilvl w:val="0"/>
          <w:numId w:val="37"/>
        </w:numPr>
        <w:spacing w:line="560" w:lineRule="exact"/>
        <w:ind w:firstLine="640" w:firstLineChars="200"/>
        <w:rPr>
          <w:rFonts w:eastAsia="仿宋_GB2312"/>
          <w:sz w:val="32"/>
          <w:szCs w:val="32"/>
        </w:rPr>
      </w:pPr>
      <w:r>
        <w:rPr>
          <w:rFonts w:eastAsia="仿宋_GB2312"/>
          <w:sz w:val="32"/>
          <w:szCs w:val="32"/>
        </w:rPr>
        <w:t>对出租人未向公安机关办理登记手续或者未签订治安保证书出租房屋的；出租人将房屋出租给无合法有效证件的承租人或者不按规定登记承租人姓名、身份证件种类和号码；出租人不履行治安责任，发现或明知承租人利用所租房屋进行违法犯罪活动或者有违法犯罪嫌疑不制止、不报告，或者发生案件、治安灾害事故的；承租人将承租房屋转租、转借他人未按规定报告公安机关的；承租人利用出租房屋非法生产、储存、经营易燃、易爆、有毒等危险物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对使用虚假证明材料骗领居民身份证；出租、出借、转让居民身份证；非法扣押他人居民身份证的处罚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对冒用他人居民身份证或者使用骗领的居民身份证；购买、出售、使用伪造、变造的居民身份证的处罚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对扰乱单位秩序；扰乱公共场所秩序；扰乱公共交通工具秩序；妨碍交通工具正常行驶；破坏选举秩序的处罚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对聚众扰乱单位秩序；聚众扰乱公共场所秩序；聚众扰乱公共交通工具秩序；聚众妨碍交通工具正常行驶的处罚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强行进入大型群众性活动场内；在大型群众性活动场内非法燃放物品；在大型群众性活动场内展示侮辱性物品；围攻大型群众性活动场所工作人员；向大型群众性活动场内投掷杂物；扰乱大型群众性活动秩序的其他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对虚构事实扰乱公共秩序；投放虚假危险物质；扬言实施犯罪行为的处罚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对结伙斗殴；追逐、拦截他人；强拿硬要或者任意损毁、占用公私财物的；其他寻衅滋事行为的处罚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对组织、教唆、胁迫、诱骗、煽动他人从事邪教、会道门活动或者利用邪教、会道门、迷信活动危害社会；冒用宗教、气功名义危害社会的处罚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对故意干扰无线电业务正常进行或者拒不消除对无线电台（站）的有害干扰的处罚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对非法制造、买卖、储存、运输、邮寄、携带、使用、提供、处置危险物质的处罚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对危险物质被盗、被抢或者丢失后不按规定报告的处罚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对非法携带枪支、弹药及管制器具的处罚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对盗窃、损毁公共设施；移动、损毁边境、领土、领海标志设施；非法影响国(边)界线走向或者修建有碍国(边)境管理设施的处罚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对盗窃、损坏、擅自移动航空设施或者强行进入航空器驾驶舱；在航空器上非法使用器具、工具的处罚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对盗窃、损毁、擅自移动铁路设施、设备、机车车辆配件或者安全标志；在铁路线上放置障碍物或者故意向列车投掷物品；在铁路沿线非法挖掘坑穴、采石取沙；在铁路线路上私设道口、平交过道的处罚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对擅自进入铁路防护网或者违法在铁路线上行走坐卧、抢越铁路的处罚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对违法安装、使用电网或安装、使用电网不符合安全规定；施工不设覆盖物、防围和警示标志、故意损毁或移动覆盖物、防围和警示标志；盗窃、损毁路面公共设施的处罚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对违法举办大型群众性活动的处罚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对公众活动场所经营管理人员违反安全规定的处罚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对组织、胁迫、诱骗进行恐怖、残忍表演；强迫他人劳动；非法限制人身自由、非法侵入住宅或者非法搜查他人身体的处罚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胁迫、诱骗或者利用他人乞讨；以滋扰他人的方式乞讨；威胁他人人身安全；侮辱他人、诽谤他人；诬告陷害；威胁、侮辱、殴打、打击报复证人及其近亲属；发送信息干扰他人正常生活；偷窥、偷拍、窃听、散布他人隐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对殴打他人、故意伤害他人的处罚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对猥亵他人、故意裸露身体的处罚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对虐待、遗弃的处罚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对强迫交易的处罚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对煽动民族仇恨、民族歧视或者刊载民族歧视、侮辱内容的处罚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对冒领、隐匿、毁弃、私自开拆或者非法检查他人邮件的处罚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对盗窃、诈骗、哄抢、敲诈勒索、抢夺或者故意损毁公私财物的处罚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对在紧急状态下抗拒执行决定、命令；阻碍执行职务；阻碍特种车辆通行；冲闯警戒带、警戒区的处罚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对招摇撞骗的处罚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对伪造、变造或者买卖公文、证件、证明文件、印章；伪造、变造、倒卖有价票证、凭证；伪造、变造船舶户牌，买卖或者使用伪造、变造的船舶户牌，或者涂改船舶发动机号码的处罚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对驾船擅自进入、停靠国家管制的水域、岛屿的处罚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对非法以社团名义活动；被撤销登记的社团继续活动；擅自经营需公安机关许可的行业的处罚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对煽动、策划非法集会、游行、示威的处罚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对不登记住客信息，不制止住客带入危险物质，旅馆业工作人员发现违法犯罪分子不报告的处罚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对将房屋出租给无证人居住或者不登记承租人信息，发现承租人犯罪不报告的处罚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对制造噪声干扰他人正常生活的处罚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对违法承接典当物品、典当业工作人员发现违法犯罪嫌疑人不报告；违法收购废旧专用器材；收购赃物、有赃物嫌疑；收购国家禁止收购的其他物品的处罚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对隐藏、转移、变卖或者损毁扣押、查封、冻结的财物；伪造、隐匿、毁灭证据或者提供虚假证言、谎报案情；窝藏、转移、代销赃物；违反监管规定的处罚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对故意损坏文物、名胜古迹；违法进行爆破、挖掘等危及文物安全活动的处罚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对偷开他人机动车；无证驾驶或者偷开他人航空器、机动船舶的处罚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对破坏、污损坟墓或者毁坏、丢弃他人尸骨、骨灰；　违法停放尸体的处罚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对卖淫、嫖娼、拉客招嫖的处罚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对引诱、容留、介绍他人卖淫的处罚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对制作、运输、复制、出售、出租淫秽物品或者传播淫秽信息的处罚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对组织播放淫秽音像；组织或者进行淫秽表演；参与聚众淫乱；为从事淫秽活动提供条件的处罚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对为赌博提供条件或者参与赌博的处罚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对为吸毒、赌博、卖淫、嫖娼，违法犯罪人员通风报信的处罚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对饲养动物干扰他人正常生活或者放任动物恐吓他人的处罚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对擅自变更大型活动时间、地点、内容或者擅自扩大举办规模的处罚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对未经许可举办大型活动的处罚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对举办大型活动发生安全事故的处罚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对大型活动发生安全事故不处置、不报告的处罚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对娱乐场所从事毒品违法犯罪活动提供条件的处罚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对娱乐场所为毒品违法犯罪活动提供条件的处罚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对娱乐场所组织、强迫、引诱、容留、介绍他人卖淫、嫖娼的处罚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对娱乐场所制作、贩卖、传播淫秽物品及提供条件的处罚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对娱乐场所提供营利性陪侍；娱乐场所从业人员从事营利性陪侍；娱乐场所提供或者从事营利性陪侍提供条件的处罚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以营利为目的对娱乐场所赌博提供条件，从事邪教、迷信活动提供条件的处罚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娱乐场所设施不符合规定，未按规定安装、使用娱乐场所闭路电视监控设备或者中断使用的；未按规定留存娱乐场所监控录像资料或者拆除监控录像资料；未按规定配备娱乐场所安全检查设备或者未对进入娱乐场所人员进行安全检查；未按规定配备娱乐场所保安人员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对设置具有赌博功能的游戏等设施设备；以现金、有价证券作为娱乐奖品或者非法回购娱乐奖品的处罚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对指使、纵容娱乐场所从业人员侵害消费者人身权利的处罚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对未按规定备案娱乐场所营业执照的处罚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对未按规定建立娱乐场所从业人员名簿、营业日志或者娱乐场所内发现违法犯罪行为不报告的处罚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对未按规定悬挂娱乐场所警示标志的处罚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对旅馆变更登记未备案的处罚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对不如实登记、及时传送住宿人员信息和旅馆从业人员信息的，由公安机关责令改正；逾期不改正的处罚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对非法设点收购废旧金属的处罚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对收购生产性废旧金属未如实登记的处罚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对收购国家禁止收购的金属物品的处罚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对买卖或者伪造、变造报废汽车回收证明的处罚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对非法赠与、转让报废汽车或者自行拆解报废汽车的处罚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对擅自拆解、改装、拼装、倒卖有犯罪嫌疑的汽车和零配件的处罚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对承修机动车不如实登记，回收报废机动车不如实登记的处罚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对承修非法改装机动车、承修交通肇事逃逸车辆不报，回收无报废证明的机动车的处罚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对更改机动车发动机号码、车架号码的处罚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对非法拼（组）装汽车、摩托车的处罚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对收当禁当财物的处罚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对未按规定记录、统计、报送典当信息的处罚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对典当行发现禁当财物不报的处罚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对未按规定进行再生资源回收从业备案的处罚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对未按规定保存回收生产性废旧金属登记资料的处罚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对再生资源回收经营中发现赃物、有赃物嫌疑物品不报的处罚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对单位违反规定，存在治安隐患的，公安机关应当责令限期整改，并处警告；单位逾期不整改，造成公民人身伤害、公私财产损失，或者严重威胁公民人身安全、公私财产安全或者公共安全的处罚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对违反规定，金融机构营业场所、金库安全防范设施建设方案未经批准而擅自施工的处罚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对违反规定，金融机构营业场所、金库安全防范设施建设工程未经验收即投入使用的处罚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对未经许可从事保安服务、保安培训的违法行为的处罚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经审核变更保安服务公司法人代表；未按规定进行自招保安员备案；未按规定撤销自招保安员备案或者超范围开展保安服务；违反规定条件招用保安员；未按规定核查保安服务合法性或者未报告违法保安服务要求；未按规定签订、留存保安服务合同；未按规定留存保安服务监控影像资料、报警记录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保安从业单位泄露保密信息；保安从业单位使用监控设备侵犯他人合法权益；保安从业单位删改或者扩散保安服务监控影像资料、报警记录；保安从业单位指使、纵容保安员实施违法犯罪行为；保安从业单位疏于管理导致发生保安员违法犯罪案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对保安员扣押、没收他人证件、财物；参与追索债务、采用暴力或者以暴力相威胁处置纠纷；删改、扩散保安服务监控影像资料、报警记录；泄露保密信息的处罚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对未按规定进行保安员培训的处罚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照其资质等级从事爆破作业；跨省、自治区、直辖市行政区域实施爆破作业，未按照规定事先报告；未按照规定建立民用爆炸物品领取登记制度、保存领取登记记录；违反国家有关标准和规范实施爆破作业、爆破作业人员违反国家有关标准和规范的规定实施爆破作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照《民用爆炸物品安全管理条例》规定在专用仓库设置技术防范设施；未按照规定建立出入库检查、登记制度或者收存和发放民用爆炸物品，致使账物不符；超量储存、在非专用仓库储存或者违反储存标准和规范储存民用爆炸物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对违反安全管理制度，致使民用爆炸物品丢失、被盗、被抢的处罚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对民用爆炸物品丢失、被盗、被抢，未按照规定向当地公安机关报告或者故意隐瞒不报的处罚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对转让、出借、转借、抵押、赠送民用爆炸物品的处罚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对携带民用爆炸物品搭乘公共交通工具或者进入公共场所，邮寄或者在托运的货物、行李、包裹、邮件中夹带民用爆炸物品的处罚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对民用爆炸物品从业单位的主要负责人未履行安全管理责任，导致发生重大伤亡事故或者造成其他严重后果的处罚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对运输枪支未使用安全可靠的运输设备、不设专人押运、枪支弹药未分开运输或者运输途中停留住宿不报告公安机关的处罚。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对违反枪支管理规定出租、出借枪支的处罚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对未按照规定的技术标准制造民用枪支；在禁止携带枪支的区域、场所携带枪支；不上缴报废枪支；枪支被盗、被抢或者丢失，不及时报告；制造、销售仿真枪的处罚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对丢失黑火药、烟火药、引火线未及时向当地安全生产监督管理部门和公安部门报告的处罚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对道路运输烟花爆竹违反运输许可事项的处罚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对道路运输烟花爆竹未随车携带《烟花爆竹道路运输许可证》的处罚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对烟花爆竹运输车辆没有悬挂或者安装符合国家标准的易燃易爆危险物品警示标志的处罚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对道路运输烟花爆竹的装载不符合国家有关标准和规范的处罚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对装载烟花爆竹的车厢载人的处罚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对道路运输烟花爆竹超过危险物品运输车辆规定时速行驶的处罚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对道路运输烟花爆竹运输车辆途中经停没有专人看守的处罚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对未按规定时间将《烟花爆竹道路运输许可证》交回发证机关核销的处罚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对携带烟花爆竹搭乘公共交通工具，或者邮寄烟花爆竹以及在托运的行李、包裹、邮件中夹带烟花爆竹的处罚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对未经许可举办焰火晚会以及其他大型焰火燃放活动的处罚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对焰火晚会以及其他大型焰火燃放活动燃放作业单位和作业人员违反焰火燃放安全规程、燃放作业方案进行燃放作业的处罚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对在禁止燃放烟花爆竹的时间、地点燃放烟花爆竹的处罚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对以危害公共安全和人身、财产安全的方式燃放烟花爆竹的处罚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不如实记录生产、储存、使用的剧毒化学品、易制爆危险化学品的数量、流向的；发现剧毒化学品、易制爆危险化学品丢失或者被盗，不立即向公安机关报告的；未将剧毒化学品的储存数量、储存地点以及管理人员的情况报所在县级备案的；不如实记录剧毒化学品、易制爆危险化学品购买单位的名称、地址、经办人的姓名、身份证号码以及所购买的剧毒化学品、易制爆危险化学品的品种、数量、用途，或者保存销售记录和相关材料的时间少于年的；未在规定的时限内将所销售、购买的剧毒化学品、易制爆危险化学品的品种、数量以及流向信息报所在地县级人民政府公安机关备案的；依照规定转让其购买的剧毒化学品、易制爆危险化学品，未将有关情况向所在地县级人民政府公安机关报告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运输剧毒化学品或者易制爆危险化学品途中需要较长时间停车，驾驶人员、押运人员不向当地公安机关报告；在道路运输途中丢失、被盗、被抢或者发生流散、泄露等情况，驾驶人员、押运人员不采取必要的警示措施和安全措施，或者不向当地公安机关报告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对非法出境、入境及协助非法出境、入境的处罚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对骗取签证、停留居留证件等出境入境证件的处罚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对违反规定为外国人出具申请材料的处罚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对（中国公民）出境后非法前往其他国家或者地区被遣返的处罚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对弄虚作假骗取护照的处罚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对为他人提供伪造、变造的护照或者出售护照的处罚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对持用伪造或者变造的护照或者冒用他人护照出入国（边）境的处罚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对持用伪造、涂改等无效的旅行证件或者冒用他人的旅行证件出境入境的处罚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对伪造、涂改、转让、倒卖旅行证件的处罚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对编造情况，提供假证明或者以行贿等手段获取旅行证件的处罚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对（台湾居民）未按规定办理暂住登记的处罚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对（台湾居民）逾期非法居留的处罚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对持用伪造、涂改等无效的或者冒用他人的前往港澳通行证、往来港澳通行证、港澳同胞回乡证、入出境通行证的处罚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对伪造、涂改、转让前往港澳通行证、往来港澳通行证、港澳同胞回乡证、入出境通行证的处罚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对编造情况、提供假证明或者以行贿等手段，获取前往港澳通行证、往来港澳通行证、港澳同胞回乡证、入出境通行证的处罚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对协助组织或者运送他人偷越国(边)境的处罚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对为偷越国（边）境人员提供条件等行为的处罚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对（外国人）拒不接受公安机关查验其出境入境证件等的处罚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对外国人擅自进入限制区域、拒不执行限期迁离决定的处罚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对外国人非法居留等的处罚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对容留、藏匿非法入境、非法居留的外国人等的处罚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对外国人非法就业等的处罚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对外国人从事与停留居留事由不相符的活动的处罚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对擅自开展因私出入境中介活动的处罚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对违规跨区域开展因私出入境中介活动等的处罚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对中介机构协助骗取出境入境证件的处罚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对机动车驾驶人违反道路交通安全法律、法规关于道路通行规定的处罚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对饮酒、醉酒后驾驶机动车驾驶人的处罚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对驾驶超员客运车辆驾驶人的处罚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对驾驶超载货运车辆驾驶人的处罚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对客、货运运输单位超载，经处罚不改的，对直接负责人的处罚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对违反道路交通安全法律、法规，关于机动车违反停放、临时停车规定的处罚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对机动车安全技术检验机构出具虚假检验结果的处罚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对伪造、变造或者使用伪造、变造的机动车登记证书、号牌、行驶证、驾驶证、检验合格标志、保险标志驾驶人的处罚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对使用其他车辆的机动车登记证书、号牌、行驶证、检验合格标志、保险标志驾驶人的处罚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对非法安装警报器、标志灯具的驾驶人的处罚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对车辆未购置交强险驾驶人的处罚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对具有无证驾驶、逃逸等严重交通违法行为驾驶人的处罚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对驾驶、出售拼装的机动车或者已达到报废标准的机动车驾驶人的处罚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对违反道路交通安全法律、法规的规定，发生重大交通事故，构成犯罪的驾驶人的处罚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对在道路两侧及隔离带上种植树木等遮挡路灯、交通信号灯、交通标志，妨碍安全视距的单位和个人的处罚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对驾驶人未按规定粘贴、悬挂实习标志等违规行为的处罚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对驾驶人通过隐瞒、欺骗手段补领机动车驾驶证等违规行为的处罚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对喷涂、粘贴标识或者车身广告，影响安全驾驶等违规行为驾驶人的处罚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对擅自改变机动车外形和已登记的有关技术数据的处罚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对使用拼装或者达到报废标准的机动车接送学生的驾驶人及车辆所有人的处罚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使用未取得校车标牌的车辆提供校车服务，或者使用未取得校车驾驶资格的人员驾驶校车的单位和个人的处罚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对不按照规定为校车配备安全设备，或者不按照规定对校车进行安全维护的单位、个人的处罚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对未取得校车驾驶资格驾驶校车的驾驶人的处罚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对存在不按照规定放置校车标牌等违规行为的校车驾驶人的处罚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对未指派照管人员随校车全程照管乘车学生的单位的处罚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对过度疲劳仍继续驾驶的处罚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对发生事故应当自行撤离现场而未撤离现场造成交通堵塞的处罚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对非法种植毒品原植物或者买卖、运输毒品原植物种子、幼苗、罂粟壳的处罚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对持有、提供毒品或吸食、注射毒品以及胁迫、欺骗医务人员开具麻醉药品、精神药品的处罚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对教唆、引诱、欺骗他人吸食、注射毒品的处罚。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对麻醉药品和精神药品流入非法渠道的处罚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对容留吸毒、介绍买卖毒品的处罚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对违反规定生产、经营、购买、运输易制毒化学品的处罚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对非法侵入计算机信息系统的处罚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对危害计算机信息系统安全行为的处罚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对故意输入计算机病毒、有害数据或未经许可出售计算机信息系统安全专用产品的处罚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对擅自建立、使用非法定信道进行国际联网等的处罚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对违规经营国际互联网络业务的处罚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对利用上网服务营业场所制作、下载、复制、查阅、发布、传播或者使用违法信息的处罚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对互联网上网服务营业场所违反经营管理规定的处罚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对上网服务营业场所擅自停止实施安全技术措施的处罚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对利用国际联网制作、复制、查阅和传播违法信息的处罚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对危害计算机信息网络安全行为的处罚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对未建立国际联网安全保护管理制度等的处罚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对不履行国际联网备案职责的处罚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对制作、传播计算机病毒的处罚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对发布虚假计算机病毒疫情等的处罚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对未按规定上报计算机病毒分析结果的处罚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计算机信息系统的使用单位：未建立本单位计算机病毒防治管理制度的；未采取计算机病毒安全技术防治措施的；未对本单位计算机信息系统使用人员进行计算机病毒防治教育和培训的；未及时检测、清除计算机信息系统中的计算机病毒，对计算机信息系统造成危害的；未使用具有计算机信息系统安全专用产品销售许可证的计算机病毒防治产品，对计算机信息系统造成危害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对违反互联网安全技术保护措施规定的处罚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计算机信息系统安全等级保护制度，危害计算机信息系统安全的；违反计算机信息系统国际联网备案制度的；不按规定时间如实报告计算机信息系统中发生的案件的；不按照公安机关的要求在限期内改进安全状况的；计算机机房不符合国家标准和国家其他有关规定的，或者在计算机机房附近施工危害计算机信息系统安全的；故意输入计算机病毒以及其他有害数据危害计算机信息系统安全的，或者未经许可出售计算机信息系统安全专用产品的；自行建立或者使用其他信道进行国际联网的；擅自进行国际联网、未经通过互联网络进行国际联网或者擅自从事国际联网经营业务的；危害计算机信息系统安全的其他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违反河南省计算机信息系统安全保护规定：聘请或雇用未经安全备案登记的单位或人员从事计算机信息系统有关业务的；计算机信息系统安全检测机构未履行安全检测职责，弄虚作假的和信息系统安全的其他行为的处罚</w:t>
      </w:r>
    </w:p>
    <w:p>
      <w:pPr>
        <w:numPr>
          <w:ilvl w:val="0"/>
          <w:numId w:val="37"/>
        </w:numPr>
        <w:spacing w:line="560" w:lineRule="exact"/>
        <w:ind w:firstLine="640" w:firstLineChars="200"/>
        <w:rPr>
          <w:rFonts w:eastAsia="仿宋_GB2312"/>
          <w:sz w:val="32"/>
          <w:szCs w:val="32"/>
        </w:rPr>
      </w:pPr>
      <w:r>
        <w:rPr>
          <w:rFonts w:eastAsia="仿宋_GB2312"/>
          <w:sz w:val="32"/>
          <w:szCs w:val="32"/>
        </w:rPr>
        <w:t>对高速公路服务区旅馆业不按规定登记姓名、身份证件种类和号码的，或者明知住宿的旅客将危险物质带入旅馆，明知住宿的旅客是犯罪嫌疑人员或者被公安机关通缉的人员，不向公安机关报告的处罚</w:t>
      </w:r>
    </w:p>
    <w:p>
      <w:pPr>
        <w:shd w:val="clear" w:color="auto" w:fill="FFFFFF"/>
        <w:spacing w:line="580" w:lineRule="exact"/>
        <w:ind w:firstLine="683" w:firstLineChars="200"/>
        <w:outlineLvl w:val="1"/>
        <w:rPr>
          <w:rFonts w:eastAsia="楷体_GB2312"/>
          <w:b/>
          <w:bCs/>
          <w:spacing w:val="10"/>
          <w:sz w:val="32"/>
          <w:szCs w:val="32"/>
        </w:rPr>
      </w:pPr>
      <w:bookmarkStart w:id="54" w:name="_Toc30081323"/>
      <w:bookmarkStart w:id="55" w:name="_Toc36651739"/>
      <w:r>
        <w:rPr>
          <w:rFonts w:eastAsia="楷体_GB2312"/>
          <w:b/>
          <w:bCs/>
          <w:spacing w:val="10"/>
          <w:sz w:val="32"/>
          <w:szCs w:val="32"/>
        </w:rPr>
        <w:t>（三）行政强制（21项）</w:t>
      </w:r>
      <w:bookmarkEnd w:id="54"/>
      <w:bookmarkEnd w:id="55"/>
    </w:p>
    <w:p>
      <w:pPr>
        <w:numPr>
          <w:ilvl w:val="0"/>
          <w:numId w:val="38"/>
        </w:numPr>
        <w:spacing w:line="560" w:lineRule="exact"/>
        <w:ind w:firstLine="640" w:firstLineChars="200"/>
        <w:rPr>
          <w:rFonts w:eastAsia="仿宋_GB2312"/>
          <w:sz w:val="32"/>
          <w:szCs w:val="32"/>
        </w:rPr>
      </w:pPr>
      <w:r>
        <w:rPr>
          <w:rFonts w:eastAsia="仿宋_GB2312"/>
          <w:sz w:val="32"/>
          <w:szCs w:val="32"/>
        </w:rPr>
        <w:t>对外国人的拘留审查、限制活动范围、遣送出境</w:t>
      </w:r>
    </w:p>
    <w:p>
      <w:pPr>
        <w:numPr>
          <w:ilvl w:val="0"/>
          <w:numId w:val="38"/>
        </w:numPr>
        <w:spacing w:line="560" w:lineRule="exact"/>
        <w:ind w:firstLine="640" w:firstLineChars="200"/>
        <w:rPr>
          <w:rFonts w:eastAsia="仿宋_GB2312"/>
          <w:sz w:val="32"/>
          <w:szCs w:val="32"/>
        </w:rPr>
      </w:pPr>
      <w:r>
        <w:rPr>
          <w:rFonts w:eastAsia="仿宋_GB2312"/>
          <w:sz w:val="32"/>
          <w:szCs w:val="32"/>
        </w:rPr>
        <w:t>传唤、强制传唤违反治安管理的人接受调查</w:t>
      </w:r>
    </w:p>
    <w:p>
      <w:pPr>
        <w:numPr>
          <w:ilvl w:val="0"/>
          <w:numId w:val="38"/>
        </w:numPr>
        <w:spacing w:line="560" w:lineRule="exact"/>
        <w:ind w:firstLine="640" w:firstLineChars="200"/>
        <w:rPr>
          <w:rFonts w:eastAsia="仿宋_GB2312"/>
          <w:sz w:val="32"/>
          <w:szCs w:val="32"/>
        </w:rPr>
      </w:pPr>
      <w:r>
        <w:rPr>
          <w:rFonts w:eastAsia="仿宋_GB2312"/>
          <w:sz w:val="32"/>
          <w:szCs w:val="32"/>
        </w:rPr>
        <w:t>对醉酒的人采取约束性保护措施至酒醒</w:t>
      </w:r>
    </w:p>
    <w:p>
      <w:pPr>
        <w:numPr>
          <w:ilvl w:val="0"/>
          <w:numId w:val="38"/>
        </w:numPr>
        <w:spacing w:line="560" w:lineRule="exact"/>
        <w:ind w:firstLine="640" w:firstLineChars="200"/>
        <w:rPr>
          <w:rFonts w:eastAsia="仿宋_GB2312"/>
          <w:sz w:val="32"/>
          <w:szCs w:val="32"/>
        </w:rPr>
      </w:pPr>
      <w:r>
        <w:rPr>
          <w:rFonts w:eastAsia="仿宋_GB2312"/>
          <w:sz w:val="32"/>
          <w:szCs w:val="32"/>
        </w:rPr>
        <w:t>对有违法犯罪嫌疑的人员继续盘问</w:t>
      </w:r>
    </w:p>
    <w:p>
      <w:pPr>
        <w:numPr>
          <w:ilvl w:val="0"/>
          <w:numId w:val="38"/>
        </w:numPr>
        <w:spacing w:line="560" w:lineRule="exact"/>
        <w:ind w:firstLine="640" w:firstLineChars="200"/>
        <w:rPr>
          <w:rFonts w:eastAsia="仿宋_GB2312"/>
          <w:sz w:val="32"/>
          <w:szCs w:val="32"/>
        </w:rPr>
      </w:pPr>
      <w:r>
        <w:rPr>
          <w:rFonts w:eastAsia="仿宋_GB2312"/>
          <w:sz w:val="32"/>
          <w:szCs w:val="32"/>
        </w:rPr>
        <w:t>对严重危害社会治安秩序或者威胁公共安全的人员强行带离现场</w:t>
      </w:r>
    </w:p>
    <w:p>
      <w:pPr>
        <w:numPr>
          <w:ilvl w:val="0"/>
          <w:numId w:val="38"/>
        </w:numPr>
        <w:spacing w:line="560" w:lineRule="exact"/>
        <w:ind w:firstLine="640" w:firstLineChars="200"/>
        <w:rPr>
          <w:rFonts w:eastAsia="仿宋_GB2312"/>
          <w:sz w:val="32"/>
          <w:szCs w:val="32"/>
        </w:rPr>
      </w:pPr>
      <w:r>
        <w:rPr>
          <w:rFonts w:eastAsia="仿宋_GB2312"/>
          <w:sz w:val="32"/>
          <w:szCs w:val="32"/>
        </w:rPr>
        <w:t>对严重危害公共安全或者他人人身安全的精神病人的保护性约束措施或送往指定的单位、场所加以监护</w:t>
      </w:r>
    </w:p>
    <w:p>
      <w:pPr>
        <w:numPr>
          <w:ilvl w:val="0"/>
          <w:numId w:val="38"/>
        </w:numPr>
        <w:spacing w:line="560" w:lineRule="exact"/>
        <w:ind w:firstLine="640" w:firstLineChars="200"/>
        <w:rPr>
          <w:rFonts w:eastAsia="仿宋_GB2312"/>
          <w:sz w:val="32"/>
          <w:szCs w:val="32"/>
        </w:rPr>
      </w:pPr>
      <w:r>
        <w:rPr>
          <w:rFonts w:eastAsia="仿宋_GB2312"/>
          <w:sz w:val="32"/>
          <w:szCs w:val="32"/>
        </w:rPr>
        <w:t>对严重危害社会治安秩序的突发事件强行解散、驱散</w:t>
      </w:r>
    </w:p>
    <w:p>
      <w:pPr>
        <w:numPr>
          <w:ilvl w:val="0"/>
          <w:numId w:val="38"/>
        </w:numPr>
        <w:spacing w:line="560" w:lineRule="exact"/>
        <w:ind w:firstLine="640" w:firstLineChars="200"/>
        <w:rPr>
          <w:rFonts w:eastAsia="仿宋_GB2312"/>
          <w:sz w:val="32"/>
          <w:szCs w:val="32"/>
        </w:rPr>
      </w:pPr>
      <w:r>
        <w:rPr>
          <w:rFonts w:eastAsia="仿宋_GB2312"/>
          <w:sz w:val="32"/>
          <w:szCs w:val="32"/>
        </w:rPr>
        <w:t>公民在本人居住地以外的城市发动、组织当地公民的集会、游行、示威的公安机关有权予以拘留或强行遣回原地</w:t>
      </w:r>
    </w:p>
    <w:p>
      <w:pPr>
        <w:numPr>
          <w:ilvl w:val="0"/>
          <w:numId w:val="38"/>
        </w:numPr>
        <w:spacing w:line="560" w:lineRule="exact"/>
        <w:ind w:firstLine="640" w:firstLineChars="200"/>
        <w:rPr>
          <w:rFonts w:eastAsia="仿宋_GB2312"/>
          <w:sz w:val="32"/>
          <w:szCs w:val="32"/>
        </w:rPr>
      </w:pPr>
      <w:r>
        <w:rPr>
          <w:rFonts w:eastAsia="仿宋_GB2312"/>
          <w:sz w:val="32"/>
          <w:szCs w:val="32"/>
        </w:rPr>
        <w:t>对卖淫、嫖娼人员的收容教育（该项今年取消）</w:t>
      </w:r>
    </w:p>
    <w:p>
      <w:pPr>
        <w:numPr>
          <w:ilvl w:val="0"/>
          <w:numId w:val="38"/>
        </w:numPr>
        <w:spacing w:line="560" w:lineRule="exact"/>
        <w:ind w:firstLine="640" w:firstLineChars="200"/>
        <w:rPr>
          <w:rFonts w:eastAsia="仿宋_GB2312"/>
          <w:sz w:val="32"/>
          <w:szCs w:val="32"/>
        </w:rPr>
      </w:pPr>
      <w:r>
        <w:rPr>
          <w:rFonts w:eastAsia="仿宋_GB2312"/>
          <w:sz w:val="32"/>
          <w:szCs w:val="32"/>
        </w:rPr>
        <w:t>先行登记保存相关证据</w:t>
      </w:r>
    </w:p>
    <w:p>
      <w:pPr>
        <w:numPr>
          <w:ilvl w:val="0"/>
          <w:numId w:val="38"/>
        </w:numPr>
        <w:spacing w:line="560" w:lineRule="exact"/>
        <w:ind w:firstLine="640" w:firstLineChars="200"/>
        <w:rPr>
          <w:rFonts w:eastAsia="仿宋_GB2312"/>
          <w:sz w:val="32"/>
          <w:szCs w:val="32"/>
        </w:rPr>
      </w:pPr>
      <w:r>
        <w:rPr>
          <w:rFonts w:eastAsia="仿宋_GB2312"/>
          <w:sz w:val="32"/>
          <w:szCs w:val="32"/>
        </w:rPr>
        <w:t>查封、扣押、收缴、追缴与治安案件、违反出境、入境管理案件有关的作为证据的场所、设施、物品、用品、财物</w:t>
      </w:r>
    </w:p>
    <w:p>
      <w:pPr>
        <w:numPr>
          <w:ilvl w:val="0"/>
          <w:numId w:val="38"/>
        </w:numPr>
        <w:spacing w:line="560" w:lineRule="exact"/>
        <w:ind w:firstLine="640" w:firstLineChars="200"/>
        <w:rPr>
          <w:rFonts w:eastAsia="仿宋_GB2312"/>
          <w:sz w:val="32"/>
          <w:szCs w:val="32"/>
        </w:rPr>
      </w:pPr>
      <w:r>
        <w:rPr>
          <w:rFonts w:eastAsia="仿宋_GB2312"/>
          <w:sz w:val="32"/>
          <w:szCs w:val="32"/>
        </w:rPr>
        <w:t>未经许可擅自经营按照按照国家规定需要由公安机关许可的行业予以取缔</w:t>
      </w:r>
    </w:p>
    <w:p>
      <w:pPr>
        <w:numPr>
          <w:ilvl w:val="0"/>
          <w:numId w:val="38"/>
        </w:numPr>
        <w:spacing w:line="560" w:lineRule="exact"/>
        <w:ind w:firstLine="640" w:firstLineChars="200"/>
        <w:rPr>
          <w:rFonts w:eastAsia="仿宋_GB2312"/>
          <w:sz w:val="32"/>
          <w:szCs w:val="32"/>
        </w:rPr>
      </w:pPr>
      <w:r>
        <w:rPr>
          <w:rFonts w:eastAsia="仿宋_GB2312"/>
          <w:sz w:val="32"/>
          <w:szCs w:val="32"/>
        </w:rPr>
        <w:t>对卖淫、嫖娼强制性病检查</w:t>
      </w:r>
    </w:p>
    <w:p>
      <w:pPr>
        <w:numPr>
          <w:ilvl w:val="0"/>
          <w:numId w:val="38"/>
        </w:numPr>
        <w:spacing w:line="560" w:lineRule="exact"/>
        <w:ind w:firstLine="640" w:firstLineChars="200"/>
        <w:rPr>
          <w:rFonts w:eastAsia="仿宋_GB2312"/>
          <w:sz w:val="32"/>
          <w:szCs w:val="32"/>
        </w:rPr>
      </w:pPr>
      <w:r>
        <w:rPr>
          <w:rFonts w:eastAsia="仿宋_GB2312"/>
          <w:sz w:val="32"/>
          <w:szCs w:val="32"/>
        </w:rPr>
        <w:t>扣留事故或违规车辆及驾驶证，收缴非法安装的警报器、标志灯具和拼装报废的机动车</w:t>
      </w:r>
    </w:p>
    <w:p>
      <w:pPr>
        <w:numPr>
          <w:ilvl w:val="0"/>
          <w:numId w:val="38"/>
        </w:numPr>
        <w:spacing w:line="560" w:lineRule="exact"/>
        <w:ind w:firstLine="640" w:firstLineChars="200"/>
        <w:rPr>
          <w:rFonts w:eastAsia="仿宋_GB2312"/>
          <w:sz w:val="32"/>
          <w:szCs w:val="32"/>
        </w:rPr>
      </w:pPr>
      <w:r>
        <w:rPr>
          <w:rFonts w:eastAsia="仿宋_GB2312"/>
          <w:sz w:val="32"/>
          <w:szCs w:val="32"/>
        </w:rPr>
        <w:t>强制排除交通妨碍</w:t>
      </w:r>
    </w:p>
    <w:p>
      <w:pPr>
        <w:numPr>
          <w:ilvl w:val="0"/>
          <w:numId w:val="38"/>
        </w:numPr>
        <w:spacing w:line="560" w:lineRule="exact"/>
        <w:ind w:firstLine="640" w:firstLineChars="200"/>
        <w:rPr>
          <w:rFonts w:eastAsia="仿宋_GB2312"/>
          <w:sz w:val="32"/>
          <w:szCs w:val="32"/>
        </w:rPr>
      </w:pPr>
      <w:r>
        <w:rPr>
          <w:rFonts w:eastAsia="仿宋_GB2312"/>
          <w:sz w:val="32"/>
          <w:szCs w:val="32"/>
        </w:rPr>
        <w:t>逾期不履行行政处罚决定的加处罚款</w:t>
      </w:r>
    </w:p>
    <w:p>
      <w:pPr>
        <w:numPr>
          <w:ilvl w:val="0"/>
          <w:numId w:val="38"/>
        </w:numPr>
        <w:spacing w:line="560" w:lineRule="exact"/>
        <w:ind w:firstLine="640" w:firstLineChars="200"/>
        <w:rPr>
          <w:rFonts w:eastAsia="仿宋_GB2312"/>
          <w:sz w:val="32"/>
          <w:szCs w:val="32"/>
        </w:rPr>
      </w:pPr>
      <w:r>
        <w:rPr>
          <w:rFonts w:eastAsia="仿宋_GB2312"/>
          <w:sz w:val="32"/>
          <w:szCs w:val="32"/>
        </w:rPr>
        <w:t>检验机动车驾驶人体内酒精、国家管制的精神药品、麻醉药品含量</w:t>
      </w:r>
    </w:p>
    <w:p>
      <w:pPr>
        <w:numPr>
          <w:ilvl w:val="0"/>
          <w:numId w:val="38"/>
        </w:numPr>
        <w:spacing w:line="560" w:lineRule="exact"/>
        <w:ind w:firstLine="640" w:firstLineChars="200"/>
        <w:rPr>
          <w:rFonts w:eastAsia="仿宋_GB2312"/>
          <w:sz w:val="32"/>
          <w:szCs w:val="32"/>
        </w:rPr>
      </w:pPr>
      <w:r>
        <w:rPr>
          <w:rFonts w:eastAsia="仿宋_GB2312"/>
          <w:sz w:val="32"/>
          <w:szCs w:val="32"/>
        </w:rPr>
        <w:t>拖移违规机动车</w:t>
      </w:r>
    </w:p>
    <w:p>
      <w:pPr>
        <w:numPr>
          <w:ilvl w:val="0"/>
          <w:numId w:val="38"/>
        </w:numPr>
        <w:spacing w:line="560" w:lineRule="exact"/>
        <w:ind w:firstLine="640" w:firstLineChars="200"/>
        <w:rPr>
          <w:rFonts w:eastAsia="仿宋_GB2312"/>
          <w:sz w:val="32"/>
          <w:szCs w:val="32"/>
        </w:rPr>
      </w:pPr>
      <w:r>
        <w:rPr>
          <w:rFonts w:eastAsia="仿宋_GB2312"/>
          <w:sz w:val="32"/>
          <w:szCs w:val="32"/>
        </w:rPr>
        <w:t>临时交通管制</w:t>
      </w:r>
    </w:p>
    <w:p>
      <w:pPr>
        <w:numPr>
          <w:ilvl w:val="0"/>
          <w:numId w:val="38"/>
        </w:numPr>
        <w:spacing w:line="560" w:lineRule="exact"/>
        <w:ind w:firstLine="640" w:firstLineChars="200"/>
        <w:rPr>
          <w:rFonts w:eastAsia="仿宋_GB2312"/>
          <w:sz w:val="32"/>
          <w:szCs w:val="32"/>
        </w:rPr>
      </w:pPr>
      <w:r>
        <w:rPr>
          <w:rFonts w:eastAsia="仿宋_GB2312"/>
          <w:sz w:val="32"/>
          <w:szCs w:val="32"/>
        </w:rPr>
        <w:t>对涉嫌吸毒人员强制检测</w:t>
      </w:r>
    </w:p>
    <w:p>
      <w:pPr>
        <w:numPr>
          <w:ilvl w:val="0"/>
          <w:numId w:val="38"/>
        </w:numPr>
        <w:spacing w:line="560" w:lineRule="exact"/>
        <w:ind w:firstLine="640" w:firstLineChars="200"/>
        <w:rPr>
          <w:rFonts w:eastAsia="仿宋_GB2312"/>
          <w:sz w:val="32"/>
          <w:szCs w:val="32"/>
        </w:rPr>
      </w:pPr>
      <w:r>
        <w:rPr>
          <w:rFonts w:eastAsia="仿宋_GB2312"/>
          <w:sz w:val="32"/>
          <w:szCs w:val="32"/>
        </w:rPr>
        <w:t>对吸毒成瘾人员强制隔离戒毒</w:t>
      </w:r>
    </w:p>
    <w:p>
      <w:pPr>
        <w:shd w:val="clear" w:color="auto" w:fill="FFFFFF"/>
        <w:spacing w:line="580" w:lineRule="exact"/>
        <w:ind w:firstLine="683" w:firstLineChars="200"/>
        <w:outlineLvl w:val="1"/>
        <w:rPr>
          <w:rFonts w:eastAsia="楷体_GB2312"/>
          <w:b/>
          <w:bCs/>
          <w:spacing w:val="10"/>
          <w:sz w:val="32"/>
          <w:szCs w:val="32"/>
        </w:rPr>
      </w:pPr>
      <w:bookmarkStart w:id="56" w:name="_Toc30081324"/>
      <w:bookmarkStart w:id="57" w:name="_Toc36651740"/>
      <w:r>
        <w:rPr>
          <w:rFonts w:eastAsia="楷体_GB2312"/>
          <w:b/>
          <w:bCs/>
          <w:spacing w:val="10"/>
          <w:sz w:val="32"/>
          <w:szCs w:val="32"/>
        </w:rPr>
        <w:t>（四）行政检查（6项）</w:t>
      </w:r>
      <w:bookmarkEnd w:id="56"/>
      <w:bookmarkEnd w:id="57"/>
    </w:p>
    <w:p>
      <w:pPr>
        <w:numPr>
          <w:ilvl w:val="0"/>
          <w:numId w:val="39"/>
        </w:numPr>
        <w:spacing w:line="560" w:lineRule="exact"/>
        <w:ind w:firstLine="640" w:firstLineChars="200"/>
        <w:rPr>
          <w:rFonts w:eastAsia="仿宋_GB2312"/>
          <w:sz w:val="32"/>
          <w:szCs w:val="32"/>
        </w:rPr>
      </w:pPr>
      <w:r>
        <w:rPr>
          <w:rFonts w:eastAsia="仿宋_GB2312"/>
          <w:sz w:val="32"/>
          <w:szCs w:val="32"/>
        </w:rPr>
        <w:t>特种行业和公共场所治安安全的监督检查</w:t>
      </w:r>
    </w:p>
    <w:p>
      <w:pPr>
        <w:numPr>
          <w:ilvl w:val="0"/>
          <w:numId w:val="39"/>
        </w:numPr>
        <w:spacing w:line="560" w:lineRule="exact"/>
        <w:ind w:firstLine="640" w:firstLineChars="200"/>
        <w:rPr>
          <w:rFonts w:eastAsia="仿宋_GB2312"/>
          <w:sz w:val="32"/>
          <w:szCs w:val="32"/>
        </w:rPr>
      </w:pPr>
      <w:r>
        <w:rPr>
          <w:rFonts w:eastAsia="仿宋_GB2312"/>
          <w:sz w:val="32"/>
          <w:szCs w:val="32"/>
        </w:rPr>
        <w:t>对危险化学品公共安全管理的监督检查</w:t>
      </w:r>
    </w:p>
    <w:p>
      <w:pPr>
        <w:numPr>
          <w:ilvl w:val="0"/>
          <w:numId w:val="39"/>
        </w:numPr>
        <w:spacing w:line="560" w:lineRule="exact"/>
        <w:ind w:firstLine="640" w:firstLineChars="200"/>
        <w:rPr>
          <w:rFonts w:eastAsia="仿宋_GB2312"/>
          <w:sz w:val="32"/>
          <w:szCs w:val="32"/>
        </w:rPr>
      </w:pPr>
      <w:r>
        <w:rPr>
          <w:rFonts w:eastAsia="仿宋_GB2312"/>
          <w:sz w:val="32"/>
          <w:szCs w:val="32"/>
        </w:rPr>
        <w:t>放射性物品运输安全的监督检查</w:t>
      </w:r>
    </w:p>
    <w:p>
      <w:pPr>
        <w:numPr>
          <w:ilvl w:val="0"/>
          <w:numId w:val="39"/>
        </w:numPr>
        <w:spacing w:line="560" w:lineRule="exact"/>
        <w:ind w:firstLine="640" w:firstLineChars="200"/>
        <w:rPr>
          <w:rFonts w:eastAsia="仿宋_GB2312"/>
          <w:sz w:val="32"/>
          <w:szCs w:val="32"/>
        </w:rPr>
      </w:pPr>
      <w:r>
        <w:rPr>
          <w:rFonts w:eastAsia="仿宋_GB2312"/>
          <w:sz w:val="32"/>
          <w:szCs w:val="32"/>
        </w:rPr>
        <w:t>计算机系统网络的安全检查</w:t>
      </w:r>
    </w:p>
    <w:p>
      <w:pPr>
        <w:numPr>
          <w:ilvl w:val="0"/>
          <w:numId w:val="39"/>
        </w:numPr>
        <w:spacing w:line="560" w:lineRule="exact"/>
        <w:ind w:firstLine="640" w:firstLineChars="200"/>
        <w:rPr>
          <w:rFonts w:eastAsia="仿宋_GB2312"/>
          <w:sz w:val="32"/>
          <w:szCs w:val="32"/>
        </w:rPr>
      </w:pPr>
      <w:r>
        <w:rPr>
          <w:rFonts w:eastAsia="仿宋_GB2312"/>
          <w:sz w:val="32"/>
          <w:szCs w:val="32"/>
        </w:rPr>
        <w:t>对易制毒化学品购销和运输等情况的监督检查</w:t>
      </w:r>
    </w:p>
    <w:p>
      <w:pPr>
        <w:numPr>
          <w:ilvl w:val="0"/>
          <w:numId w:val="39"/>
        </w:numPr>
        <w:spacing w:line="560" w:lineRule="exact"/>
        <w:ind w:firstLine="640" w:firstLineChars="200"/>
        <w:rPr>
          <w:rFonts w:eastAsia="仿宋_GB2312"/>
          <w:sz w:val="32"/>
          <w:szCs w:val="32"/>
        </w:rPr>
      </w:pPr>
      <w:r>
        <w:rPr>
          <w:rFonts w:eastAsia="仿宋_GB2312"/>
          <w:sz w:val="32"/>
          <w:szCs w:val="32"/>
        </w:rPr>
        <w:t>机动车驾驶证定期审验</w:t>
      </w:r>
    </w:p>
    <w:p>
      <w:pPr>
        <w:shd w:val="clear" w:color="auto" w:fill="FFFFFF"/>
        <w:spacing w:line="580" w:lineRule="exact"/>
        <w:ind w:firstLine="683" w:firstLineChars="200"/>
        <w:outlineLvl w:val="1"/>
        <w:rPr>
          <w:rFonts w:eastAsia="楷体_GB2312"/>
          <w:b/>
          <w:bCs/>
          <w:spacing w:val="10"/>
          <w:sz w:val="32"/>
          <w:szCs w:val="32"/>
        </w:rPr>
      </w:pPr>
      <w:bookmarkStart w:id="58" w:name="_Toc30081325"/>
      <w:bookmarkStart w:id="59" w:name="_Toc36651741"/>
      <w:r>
        <w:rPr>
          <w:rFonts w:eastAsia="楷体_GB2312"/>
          <w:b/>
          <w:bCs/>
          <w:spacing w:val="10"/>
          <w:sz w:val="32"/>
          <w:szCs w:val="32"/>
        </w:rPr>
        <w:t>（五）行政确认（21项）</w:t>
      </w:r>
      <w:bookmarkEnd w:id="58"/>
      <w:bookmarkEnd w:id="59"/>
    </w:p>
    <w:p>
      <w:pPr>
        <w:numPr>
          <w:ilvl w:val="0"/>
          <w:numId w:val="40"/>
        </w:numPr>
        <w:spacing w:line="560" w:lineRule="exact"/>
        <w:ind w:firstLine="640" w:firstLineChars="200"/>
        <w:rPr>
          <w:rFonts w:eastAsia="仿宋_GB2312"/>
          <w:sz w:val="32"/>
          <w:szCs w:val="32"/>
        </w:rPr>
      </w:pPr>
      <w:r>
        <w:rPr>
          <w:rFonts w:eastAsia="仿宋_GB2312"/>
          <w:sz w:val="32"/>
          <w:szCs w:val="32"/>
        </w:rPr>
        <w:t>居民身份证（临时）登记及办理</w:t>
      </w:r>
    </w:p>
    <w:p>
      <w:pPr>
        <w:numPr>
          <w:ilvl w:val="0"/>
          <w:numId w:val="40"/>
        </w:numPr>
        <w:spacing w:line="560" w:lineRule="exact"/>
        <w:ind w:firstLine="640" w:firstLineChars="200"/>
        <w:rPr>
          <w:rFonts w:eastAsia="仿宋_GB2312"/>
          <w:sz w:val="32"/>
          <w:szCs w:val="32"/>
        </w:rPr>
      </w:pPr>
      <w:r>
        <w:rPr>
          <w:rFonts w:eastAsia="仿宋_GB2312"/>
          <w:sz w:val="32"/>
          <w:szCs w:val="32"/>
        </w:rPr>
        <w:t>立户、分户和并户登记</w:t>
      </w:r>
    </w:p>
    <w:p>
      <w:pPr>
        <w:numPr>
          <w:ilvl w:val="0"/>
          <w:numId w:val="40"/>
        </w:numPr>
        <w:spacing w:line="560" w:lineRule="exact"/>
        <w:ind w:firstLine="640" w:firstLineChars="200"/>
        <w:rPr>
          <w:rFonts w:eastAsia="仿宋_GB2312"/>
          <w:sz w:val="32"/>
          <w:szCs w:val="32"/>
        </w:rPr>
      </w:pPr>
      <w:r>
        <w:rPr>
          <w:rFonts w:eastAsia="仿宋_GB2312"/>
          <w:sz w:val="32"/>
          <w:szCs w:val="32"/>
        </w:rPr>
        <w:t>死亡人员户口注销</w:t>
      </w:r>
    </w:p>
    <w:p>
      <w:pPr>
        <w:numPr>
          <w:ilvl w:val="0"/>
          <w:numId w:val="40"/>
        </w:numPr>
        <w:spacing w:line="560" w:lineRule="exact"/>
        <w:ind w:firstLine="640" w:firstLineChars="200"/>
        <w:rPr>
          <w:rFonts w:eastAsia="仿宋_GB2312"/>
          <w:sz w:val="32"/>
          <w:szCs w:val="32"/>
        </w:rPr>
      </w:pPr>
      <w:r>
        <w:rPr>
          <w:rFonts w:eastAsia="仿宋_GB2312"/>
          <w:sz w:val="32"/>
          <w:szCs w:val="32"/>
        </w:rPr>
        <w:t>出生登记</w:t>
      </w:r>
    </w:p>
    <w:p>
      <w:pPr>
        <w:numPr>
          <w:ilvl w:val="0"/>
          <w:numId w:val="40"/>
        </w:numPr>
        <w:spacing w:line="560" w:lineRule="exact"/>
        <w:ind w:firstLine="640" w:firstLineChars="200"/>
        <w:rPr>
          <w:rFonts w:eastAsia="仿宋_GB2312"/>
          <w:sz w:val="32"/>
          <w:szCs w:val="32"/>
        </w:rPr>
      </w:pPr>
      <w:r>
        <w:rPr>
          <w:rFonts w:eastAsia="仿宋_GB2312"/>
          <w:sz w:val="32"/>
          <w:szCs w:val="32"/>
        </w:rPr>
        <w:t>迁入登记</w:t>
      </w:r>
    </w:p>
    <w:p>
      <w:pPr>
        <w:numPr>
          <w:ilvl w:val="0"/>
          <w:numId w:val="40"/>
        </w:numPr>
        <w:spacing w:line="560" w:lineRule="exact"/>
        <w:ind w:firstLine="640" w:firstLineChars="200"/>
        <w:rPr>
          <w:rFonts w:eastAsia="仿宋_GB2312"/>
          <w:sz w:val="32"/>
          <w:szCs w:val="32"/>
        </w:rPr>
      </w:pPr>
      <w:r>
        <w:rPr>
          <w:rFonts w:eastAsia="仿宋_GB2312"/>
          <w:sz w:val="32"/>
          <w:szCs w:val="32"/>
        </w:rPr>
        <w:t>迁出及注销登记</w:t>
      </w:r>
    </w:p>
    <w:p>
      <w:pPr>
        <w:numPr>
          <w:ilvl w:val="0"/>
          <w:numId w:val="40"/>
        </w:numPr>
        <w:spacing w:line="560" w:lineRule="exact"/>
        <w:ind w:firstLine="640" w:firstLineChars="200"/>
        <w:rPr>
          <w:rFonts w:eastAsia="仿宋_GB2312"/>
          <w:sz w:val="32"/>
          <w:szCs w:val="32"/>
        </w:rPr>
      </w:pPr>
      <w:r>
        <w:rPr>
          <w:rFonts w:eastAsia="仿宋_GB2312"/>
          <w:sz w:val="32"/>
          <w:szCs w:val="32"/>
        </w:rPr>
        <w:t>公民主项信息变更、更正登记</w:t>
      </w:r>
    </w:p>
    <w:p>
      <w:pPr>
        <w:numPr>
          <w:ilvl w:val="0"/>
          <w:numId w:val="40"/>
        </w:numPr>
        <w:spacing w:line="560" w:lineRule="exact"/>
        <w:ind w:firstLine="640" w:firstLineChars="200"/>
        <w:rPr>
          <w:rFonts w:eastAsia="仿宋_GB2312"/>
          <w:sz w:val="32"/>
          <w:szCs w:val="32"/>
        </w:rPr>
      </w:pPr>
      <w:r>
        <w:rPr>
          <w:rFonts w:eastAsia="仿宋_GB2312"/>
          <w:sz w:val="32"/>
          <w:szCs w:val="32"/>
        </w:rPr>
        <w:t>户口补登、恢复、冻结</w:t>
      </w:r>
    </w:p>
    <w:p>
      <w:pPr>
        <w:numPr>
          <w:ilvl w:val="0"/>
          <w:numId w:val="40"/>
        </w:numPr>
        <w:spacing w:line="560" w:lineRule="exact"/>
        <w:ind w:firstLine="640" w:firstLineChars="200"/>
        <w:rPr>
          <w:rFonts w:eastAsia="仿宋_GB2312"/>
          <w:sz w:val="32"/>
          <w:szCs w:val="32"/>
        </w:rPr>
      </w:pPr>
      <w:r>
        <w:rPr>
          <w:rFonts w:eastAsia="仿宋_GB2312"/>
          <w:sz w:val="32"/>
          <w:szCs w:val="32"/>
        </w:rPr>
        <w:t>户籍证明</w:t>
      </w:r>
    </w:p>
    <w:p>
      <w:pPr>
        <w:numPr>
          <w:ilvl w:val="0"/>
          <w:numId w:val="40"/>
        </w:numPr>
        <w:spacing w:line="560" w:lineRule="exact"/>
        <w:ind w:firstLine="640" w:firstLineChars="200"/>
        <w:rPr>
          <w:rFonts w:eastAsia="仿宋_GB2312"/>
          <w:sz w:val="32"/>
          <w:szCs w:val="32"/>
        </w:rPr>
      </w:pPr>
      <w:r>
        <w:rPr>
          <w:rFonts w:eastAsia="仿宋_GB2312"/>
          <w:sz w:val="32"/>
          <w:szCs w:val="32"/>
        </w:rPr>
        <w:t>回国定居、释放人员及退伍军人户口登记</w:t>
      </w:r>
    </w:p>
    <w:p>
      <w:pPr>
        <w:numPr>
          <w:ilvl w:val="0"/>
          <w:numId w:val="40"/>
        </w:numPr>
        <w:spacing w:line="560" w:lineRule="exact"/>
        <w:ind w:firstLine="640" w:firstLineChars="200"/>
        <w:rPr>
          <w:rFonts w:eastAsia="仿宋_GB2312"/>
          <w:sz w:val="32"/>
          <w:szCs w:val="32"/>
        </w:rPr>
      </w:pPr>
      <w:r>
        <w:rPr>
          <w:rFonts w:eastAsia="仿宋_GB2312"/>
          <w:sz w:val="32"/>
          <w:szCs w:val="32"/>
        </w:rPr>
        <w:t>加入中国国籍户口登记申报</w:t>
      </w:r>
    </w:p>
    <w:p>
      <w:pPr>
        <w:numPr>
          <w:ilvl w:val="0"/>
          <w:numId w:val="40"/>
        </w:numPr>
        <w:spacing w:line="560" w:lineRule="exact"/>
        <w:ind w:firstLine="640" w:firstLineChars="200"/>
        <w:rPr>
          <w:rFonts w:eastAsia="仿宋_GB2312"/>
          <w:sz w:val="32"/>
          <w:szCs w:val="32"/>
        </w:rPr>
      </w:pPr>
      <w:r>
        <w:rPr>
          <w:rFonts w:eastAsia="仿宋_GB2312"/>
          <w:sz w:val="32"/>
          <w:szCs w:val="32"/>
        </w:rPr>
        <w:t>入伍注销户口申报</w:t>
      </w:r>
    </w:p>
    <w:p>
      <w:pPr>
        <w:numPr>
          <w:ilvl w:val="0"/>
          <w:numId w:val="40"/>
        </w:numPr>
        <w:spacing w:line="560" w:lineRule="exact"/>
        <w:ind w:firstLine="640" w:firstLineChars="200"/>
        <w:rPr>
          <w:rFonts w:eastAsia="仿宋_GB2312"/>
          <w:sz w:val="32"/>
          <w:szCs w:val="32"/>
        </w:rPr>
      </w:pPr>
      <w:r>
        <w:rPr>
          <w:rFonts w:eastAsia="仿宋_GB2312"/>
          <w:sz w:val="32"/>
          <w:szCs w:val="32"/>
        </w:rPr>
        <w:t>出国（境）定居注销户口申报</w:t>
      </w:r>
    </w:p>
    <w:p>
      <w:pPr>
        <w:numPr>
          <w:ilvl w:val="0"/>
          <w:numId w:val="40"/>
        </w:numPr>
        <w:spacing w:line="560" w:lineRule="exact"/>
        <w:ind w:firstLine="640" w:firstLineChars="200"/>
        <w:rPr>
          <w:rFonts w:eastAsia="仿宋_GB2312"/>
          <w:sz w:val="32"/>
          <w:szCs w:val="32"/>
        </w:rPr>
      </w:pPr>
      <w:r>
        <w:rPr>
          <w:rFonts w:eastAsia="仿宋_GB2312"/>
          <w:sz w:val="32"/>
          <w:szCs w:val="32"/>
        </w:rPr>
        <w:t>淫秽物品鉴定认定</w:t>
      </w:r>
    </w:p>
    <w:p>
      <w:pPr>
        <w:numPr>
          <w:ilvl w:val="0"/>
          <w:numId w:val="40"/>
        </w:numPr>
        <w:spacing w:line="560" w:lineRule="exact"/>
        <w:ind w:firstLine="640" w:firstLineChars="200"/>
        <w:rPr>
          <w:rFonts w:eastAsia="仿宋_GB2312"/>
          <w:sz w:val="32"/>
          <w:szCs w:val="32"/>
        </w:rPr>
      </w:pPr>
      <w:r>
        <w:rPr>
          <w:rFonts w:eastAsia="仿宋_GB2312"/>
          <w:sz w:val="32"/>
          <w:szCs w:val="32"/>
        </w:rPr>
        <w:t>赌博机认定</w:t>
      </w:r>
    </w:p>
    <w:p>
      <w:pPr>
        <w:numPr>
          <w:ilvl w:val="0"/>
          <w:numId w:val="40"/>
        </w:numPr>
        <w:spacing w:line="560" w:lineRule="exact"/>
        <w:ind w:firstLine="640" w:firstLineChars="200"/>
        <w:rPr>
          <w:rFonts w:eastAsia="仿宋_GB2312"/>
          <w:sz w:val="32"/>
          <w:szCs w:val="32"/>
        </w:rPr>
      </w:pPr>
      <w:r>
        <w:rPr>
          <w:rFonts w:eastAsia="仿宋_GB2312"/>
          <w:sz w:val="32"/>
          <w:szCs w:val="32"/>
        </w:rPr>
        <w:t>管制刀具认定</w:t>
      </w:r>
    </w:p>
    <w:p>
      <w:pPr>
        <w:numPr>
          <w:ilvl w:val="0"/>
          <w:numId w:val="40"/>
        </w:numPr>
        <w:spacing w:line="560" w:lineRule="exact"/>
        <w:ind w:firstLine="640" w:firstLineChars="200"/>
        <w:rPr>
          <w:rFonts w:eastAsia="仿宋_GB2312"/>
          <w:sz w:val="32"/>
          <w:szCs w:val="32"/>
        </w:rPr>
      </w:pPr>
      <w:r>
        <w:rPr>
          <w:rFonts w:eastAsia="仿宋_GB2312"/>
          <w:sz w:val="32"/>
          <w:szCs w:val="32"/>
        </w:rPr>
        <w:t>仿真枪认定</w:t>
      </w:r>
    </w:p>
    <w:p>
      <w:pPr>
        <w:numPr>
          <w:ilvl w:val="0"/>
          <w:numId w:val="40"/>
        </w:numPr>
        <w:spacing w:line="560" w:lineRule="exact"/>
        <w:ind w:firstLine="640" w:firstLineChars="200"/>
        <w:rPr>
          <w:rFonts w:eastAsia="仿宋_GB2312"/>
          <w:sz w:val="32"/>
          <w:szCs w:val="32"/>
        </w:rPr>
      </w:pPr>
      <w:r>
        <w:rPr>
          <w:rFonts w:eastAsia="仿宋_GB2312"/>
          <w:sz w:val="32"/>
          <w:szCs w:val="32"/>
        </w:rPr>
        <w:t>道路交通事故责任认定</w:t>
      </w:r>
    </w:p>
    <w:p>
      <w:pPr>
        <w:numPr>
          <w:ilvl w:val="0"/>
          <w:numId w:val="40"/>
        </w:numPr>
        <w:spacing w:line="560" w:lineRule="exact"/>
        <w:ind w:firstLine="640" w:firstLineChars="200"/>
        <w:rPr>
          <w:rFonts w:eastAsia="仿宋_GB2312"/>
          <w:sz w:val="32"/>
          <w:szCs w:val="32"/>
        </w:rPr>
      </w:pPr>
      <w:r>
        <w:rPr>
          <w:rFonts w:eastAsia="仿宋_GB2312"/>
          <w:sz w:val="32"/>
          <w:szCs w:val="32"/>
        </w:rPr>
        <w:t>交通事故证明</w:t>
      </w:r>
    </w:p>
    <w:p>
      <w:pPr>
        <w:numPr>
          <w:ilvl w:val="0"/>
          <w:numId w:val="40"/>
        </w:numPr>
        <w:spacing w:line="560" w:lineRule="exact"/>
        <w:ind w:firstLine="640" w:firstLineChars="200"/>
        <w:rPr>
          <w:rFonts w:eastAsia="仿宋_GB2312"/>
          <w:sz w:val="32"/>
          <w:szCs w:val="32"/>
        </w:rPr>
      </w:pPr>
      <w:r>
        <w:rPr>
          <w:rFonts w:eastAsia="仿宋_GB2312"/>
          <w:sz w:val="32"/>
          <w:szCs w:val="32"/>
        </w:rPr>
        <w:t>机动车抵押与解除登记</w:t>
      </w:r>
    </w:p>
    <w:p>
      <w:pPr>
        <w:numPr>
          <w:ilvl w:val="0"/>
          <w:numId w:val="40"/>
        </w:numPr>
        <w:spacing w:line="560" w:lineRule="exact"/>
        <w:ind w:firstLine="640" w:firstLineChars="200"/>
        <w:rPr>
          <w:rFonts w:eastAsia="仿宋_GB2312"/>
          <w:sz w:val="32"/>
          <w:szCs w:val="32"/>
        </w:rPr>
      </w:pPr>
      <w:r>
        <w:rPr>
          <w:rFonts w:eastAsia="仿宋_GB2312"/>
          <w:sz w:val="32"/>
          <w:szCs w:val="32"/>
        </w:rPr>
        <w:t>机动车号牌、行驶证、驾驶证核发</w:t>
      </w:r>
    </w:p>
    <w:p>
      <w:pPr>
        <w:shd w:val="clear" w:color="auto" w:fill="FFFFFF"/>
        <w:spacing w:line="580" w:lineRule="exact"/>
        <w:ind w:firstLine="683" w:firstLineChars="200"/>
        <w:outlineLvl w:val="1"/>
        <w:rPr>
          <w:rFonts w:eastAsia="楷体_GB2312"/>
          <w:b/>
          <w:bCs/>
          <w:spacing w:val="10"/>
          <w:sz w:val="32"/>
          <w:szCs w:val="32"/>
        </w:rPr>
      </w:pPr>
      <w:bookmarkStart w:id="60" w:name="_Toc30081326"/>
      <w:bookmarkStart w:id="61" w:name="_Toc36651742"/>
      <w:r>
        <w:rPr>
          <w:rFonts w:eastAsia="楷体_GB2312"/>
          <w:b/>
          <w:bCs/>
          <w:spacing w:val="10"/>
          <w:sz w:val="32"/>
          <w:szCs w:val="32"/>
        </w:rPr>
        <w:t>（六）其他职权（17项）</w:t>
      </w:r>
      <w:bookmarkEnd w:id="60"/>
      <w:bookmarkEnd w:id="61"/>
    </w:p>
    <w:p>
      <w:pPr>
        <w:numPr>
          <w:ilvl w:val="0"/>
          <w:numId w:val="41"/>
        </w:numPr>
        <w:spacing w:line="560" w:lineRule="exact"/>
        <w:ind w:firstLine="640" w:firstLineChars="200"/>
        <w:rPr>
          <w:rFonts w:eastAsia="仿宋_GB2312"/>
          <w:sz w:val="32"/>
          <w:szCs w:val="32"/>
        </w:rPr>
      </w:pPr>
      <w:r>
        <w:rPr>
          <w:rFonts w:eastAsia="仿宋_GB2312"/>
          <w:sz w:val="32"/>
          <w:szCs w:val="32"/>
        </w:rPr>
        <w:t>房屋承租人基本情况登记备案</w:t>
      </w:r>
    </w:p>
    <w:p>
      <w:pPr>
        <w:numPr>
          <w:ilvl w:val="0"/>
          <w:numId w:val="41"/>
        </w:numPr>
        <w:spacing w:line="560" w:lineRule="exact"/>
        <w:ind w:firstLine="640" w:firstLineChars="200"/>
        <w:rPr>
          <w:rFonts w:eastAsia="仿宋_GB2312"/>
          <w:sz w:val="32"/>
          <w:szCs w:val="32"/>
        </w:rPr>
      </w:pPr>
      <w:r>
        <w:rPr>
          <w:rFonts w:eastAsia="仿宋_GB2312"/>
          <w:sz w:val="32"/>
          <w:szCs w:val="32"/>
        </w:rPr>
        <w:t>房屋承租人将承租房屋转租或者转借他人向当地公安派出所申报备案</w:t>
      </w:r>
    </w:p>
    <w:p>
      <w:pPr>
        <w:numPr>
          <w:ilvl w:val="0"/>
          <w:numId w:val="41"/>
        </w:numPr>
        <w:spacing w:line="560" w:lineRule="exact"/>
        <w:ind w:firstLine="640" w:firstLineChars="200"/>
        <w:rPr>
          <w:rFonts w:eastAsia="仿宋_GB2312"/>
          <w:sz w:val="32"/>
          <w:szCs w:val="32"/>
        </w:rPr>
      </w:pPr>
      <w:r>
        <w:rPr>
          <w:rFonts w:eastAsia="仿宋_GB2312"/>
          <w:sz w:val="32"/>
          <w:szCs w:val="32"/>
        </w:rPr>
        <w:t>治安保卫重点单位治安保卫机构的设置和人员的配备情况备案</w:t>
      </w:r>
    </w:p>
    <w:p>
      <w:pPr>
        <w:numPr>
          <w:ilvl w:val="0"/>
          <w:numId w:val="41"/>
        </w:numPr>
        <w:spacing w:line="560" w:lineRule="exact"/>
        <w:ind w:firstLine="640" w:firstLineChars="200"/>
        <w:rPr>
          <w:rFonts w:eastAsia="仿宋_GB2312"/>
          <w:sz w:val="32"/>
          <w:szCs w:val="32"/>
        </w:rPr>
      </w:pPr>
      <w:r>
        <w:rPr>
          <w:rFonts w:eastAsia="仿宋_GB2312"/>
          <w:sz w:val="32"/>
          <w:szCs w:val="32"/>
        </w:rPr>
        <w:t>保安从业单位备案</w:t>
      </w:r>
    </w:p>
    <w:p>
      <w:pPr>
        <w:numPr>
          <w:ilvl w:val="0"/>
          <w:numId w:val="41"/>
        </w:numPr>
        <w:spacing w:line="560" w:lineRule="exact"/>
        <w:ind w:firstLine="640" w:firstLineChars="200"/>
        <w:rPr>
          <w:rFonts w:eastAsia="仿宋_GB2312"/>
          <w:sz w:val="32"/>
          <w:szCs w:val="32"/>
        </w:rPr>
      </w:pPr>
      <w:r>
        <w:rPr>
          <w:rFonts w:eastAsia="仿宋_GB2312"/>
          <w:sz w:val="32"/>
          <w:szCs w:val="32"/>
        </w:rPr>
        <w:t>二、三类易制毒化学品购买、销售和三类易制毒化学品运输备案</w:t>
      </w:r>
    </w:p>
    <w:p>
      <w:pPr>
        <w:numPr>
          <w:ilvl w:val="0"/>
          <w:numId w:val="41"/>
        </w:numPr>
        <w:spacing w:line="560" w:lineRule="exact"/>
        <w:ind w:firstLine="640" w:firstLineChars="200"/>
        <w:rPr>
          <w:rFonts w:eastAsia="仿宋_GB2312"/>
          <w:sz w:val="32"/>
          <w:szCs w:val="32"/>
        </w:rPr>
      </w:pPr>
      <w:r>
        <w:rPr>
          <w:rFonts w:eastAsia="仿宋_GB2312"/>
          <w:sz w:val="32"/>
          <w:szCs w:val="32"/>
        </w:rPr>
        <w:t>申请设立保安服务公司材料初审</w:t>
      </w:r>
    </w:p>
    <w:p>
      <w:pPr>
        <w:numPr>
          <w:ilvl w:val="0"/>
          <w:numId w:val="41"/>
        </w:numPr>
        <w:spacing w:line="560" w:lineRule="exact"/>
        <w:ind w:firstLine="640" w:firstLineChars="200"/>
        <w:rPr>
          <w:rFonts w:eastAsia="仿宋_GB2312"/>
          <w:sz w:val="32"/>
          <w:szCs w:val="32"/>
        </w:rPr>
      </w:pPr>
      <w:r>
        <w:rPr>
          <w:rFonts w:eastAsia="仿宋_GB2312"/>
          <w:sz w:val="32"/>
          <w:szCs w:val="32"/>
        </w:rPr>
        <w:t>申请从事保安培训的单位材料初审</w:t>
      </w:r>
    </w:p>
    <w:p>
      <w:pPr>
        <w:numPr>
          <w:ilvl w:val="0"/>
          <w:numId w:val="41"/>
        </w:numPr>
        <w:spacing w:line="560" w:lineRule="exact"/>
        <w:ind w:firstLine="640" w:firstLineChars="200"/>
        <w:rPr>
          <w:rFonts w:eastAsia="仿宋_GB2312"/>
          <w:sz w:val="32"/>
          <w:szCs w:val="32"/>
        </w:rPr>
      </w:pPr>
      <w:r>
        <w:rPr>
          <w:rFonts w:eastAsia="仿宋_GB2312"/>
          <w:sz w:val="32"/>
          <w:szCs w:val="32"/>
        </w:rPr>
        <w:t>申请确定县级治安保卫重点单位</w:t>
      </w:r>
    </w:p>
    <w:p>
      <w:pPr>
        <w:numPr>
          <w:ilvl w:val="0"/>
          <w:numId w:val="41"/>
        </w:numPr>
        <w:spacing w:line="560" w:lineRule="exact"/>
        <w:ind w:firstLine="640" w:firstLineChars="200"/>
        <w:rPr>
          <w:rFonts w:eastAsia="仿宋_GB2312"/>
          <w:sz w:val="32"/>
          <w:szCs w:val="32"/>
        </w:rPr>
      </w:pPr>
      <w:r>
        <w:rPr>
          <w:rFonts w:eastAsia="仿宋_GB2312"/>
          <w:sz w:val="32"/>
          <w:szCs w:val="32"/>
        </w:rPr>
        <w:t>交通事故逃逸举报奖励</w:t>
      </w:r>
    </w:p>
    <w:p>
      <w:pPr>
        <w:numPr>
          <w:ilvl w:val="0"/>
          <w:numId w:val="41"/>
        </w:numPr>
        <w:spacing w:line="560" w:lineRule="exact"/>
        <w:ind w:firstLine="640" w:firstLineChars="200"/>
        <w:rPr>
          <w:rFonts w:eastAsia="仿宋_GB2312"/>
          <w:sz w:val="32"/>
          <w:szCs w:val="32"/>
        </w:rPr>
      </w:pPr>
      <w:r>
        <w:rPr>
          <w:rFonts w:eastAsia="仿宋_GB2312"/>
          <w:sz w:val="32"/>
          <w:szCs w:val="32"/>
        </w:rPr>
        <w:t>交通事故调解</w:t>
      </w:r>
    </w:p>
    <w:p>
      <w:pPr>
        <w:numPr>
          <w:ilvl w:val="0"/>
          <w:numId w:val="41"/>
        </w:numPr>
        <w:spacing w:line="560" w:lineRule="exact"/>
        <w:ind w:firstLine="640" w:firstLineChars="200"/>
        <w:rPr>
          <w:rFonts w:eastAsia="仿宋_GB2312"/>
          <w:sz w:val="32"/>
          <w:szCs w:val="32"/>
        </w:rPr>
      </w:pPr>
      <w:r>
        <w:rPr>
          <w:rFonts w:eastAsia="仿宋_GB2312"/>
          <w:sz w:val="32"/>
          <w:szCs w:val="32"/>
        </w:rPr>
        <w:t>机动车驾驶证变更、换发、补发</w:t>
      </w:r>
    </w:p>
    <w:p>
      <w:pPr>
        <w:numPr>
          <w:ilvl w:val="0"/>
          <w:numId w:val="41"/>
        </w:numPr>
        <w:spacing w:line="560" w:lineRule="exact"/>
        <w:ind w:firstLine="640" w:firstLineChars="200"/>
        <w:rPr>
          <w:rFonts w:eastAsia="仿宋_GB2312"/>
          <w:sz w:val="32"/>
          <w:szCs w:val="32"/>
        </w:rPr>
      </w:pPr>
      <w:r>
        <w:rPr>
          <w:rFonts w:eastAsia="仿宋_GB2312"/>
          <w:sz w:val="32"/>
          <w:szCs w:val="32"/>
        </w:rPr>
        <w:t>校车标牌的换发、补发收回</w:t>
      </w:r>
    </w:p>
    <w:p>
      <w:pPr>
        <w:numPr>
          <w:ilvl w:val="0"/>
          <w:numId w:val="41"/>
        </w:numPr>
        <w:spacing w:line="560" w:lineRule="exact"/>
        <w:ind w:firstLine="640" w:firstLineChars="200"/>
        <w:rPr>
          <w:rFonts w:eastAsia="仿宋_GB2312"/>
          <w:sz w:val="32"/>
          <w:szCs w:val="32"/>
        </w:rPr>
      </w:pPr>
      <w:r>
        <w:rPr>
          <w:rFonts w:eastAsia="仿宋_GB2312"/>
          <w:sz w:val="32"/>
          <w:szCs w:val="32"/>
        </w:rPr>
        <w:t>机动车登记证、号牌申请、补领、换领、变更</w:t>
      </w:r>
    </w:p>
    <w:p>
      <w:pPr>
        <w:numPr>
          <w:ilvl w:val="0"/>
          <w:numId w:val="41"/>
        </w:numPr>
        <w:spacing w:line="560" w:lineRule="exact"/>
        <w:ind w:firstLine="640" w:firstLineChars="200"/>
        <w:rPr>
          <w:rFonts w:eastAsia="仿宋_GB2312"/>
          <w:sz w:val="32"/>
          <w:szCs w:val="32"/>
        </w:rPr>
      </w:pPr>
      <w:r>
        <w:rPr>
          <w:rFonts w:eastAsia="仿宋_GB2312"/>
          <w:sz w:val="32"/>
          <w:szCs w:val="32"/>
        </w:rPr>
        <w:t>交通事故损害赔偿调解</w:t>
      </w:r>
    </w:p>
    <w:p>
      <w:pPr>
        <w:numPr>
          <w:ilvl w:val="0"/>
          <w:numId w:val="41"/>
        </w:numPr>
        <w:spacing w:line="560" w:lineRule="exact"/>
        <w:ind w:firstLine="640" w:firstLineChars="200"/>
        <w:rPr>
          <w:rFonts w:eastAsia="仿宋_GB2312"/>
          <w:sz w:val="32"/>
          <w:szCs w:val="32"/>
        </w:rPr>
      </w:pPr>
      <w:r>
        <w:rPr>
          <w:rFonts w:eastAsia="仿宋_GB2312"/>
          <w:sz w:val="32"/>
          <w:szCs w:val="32"/>
        </w:rPr>
        <w:t>禁行线路通行证核发</w:t>
      </w:r>
    </w:p>
    <w:p>
      <w:pPr>
        <w:numPr>
          <w:ilvl w:val="0"/>
          <w:numId w:val="41"/>
        </w:numPr>
        <w:spacing w:line="560" w:lineRule="exact"/>
        <w:ind w:firstLine="640" w:firstLineChars="200"/>
        <w:rPr>
          <w:rFonts w:eastAsia="仿宋_GB2312"/>
          <w:sz w:val="32"/>
          <w:szCs w:val="32"/>
        </w:rPr>
      </w:pPr>
      <w:r>
        <w:rPr>
          <w:rFonts w:eastAsia="仿宋_GB2312"/>
          <w:sz w:val="32"/>
          <w:szCs w:val="32"/>
        </w:rPr>
        <w:t>对吸毒成瘾人员责令其接受社区戒毒</w:t>
      </w:r>
    </w:p>
    <w:p>
      <w:pPr>
        <w:numPr>
          <w:ilvl w:val="0"/>
          <w:numId w:val="41"/>
        </w:numPr>
        <w:spacing w:line="560" w:lineRule="exact"/>
        <w:ind w:firstLine="640" w:firstLineChars="200"/>
        <w:rPr>
          <w:rFonts w:eastAsia="仿宋_GB2312"/>
          <w:sz w:val="32"/>
          <w:szCs w:val="32"/>
        </w:rPr>
      </w:pPr>
      <w:r>
        <w:rPr>
          <w:rFonts w:eastAsia="仿宋_GB2312"/>
          <w:sz w:val="32"/>
          <w:szCs w:val="32"/>
        </w:rPr>
        <w:t>对被解除强制隔离戒毒人员责令其接受不超过三年的社区康复</w:t>
      </w:r>
    </w:p>
    <w:p>
      <w:pPr>
        <w:pStyle w:val="3"/>
        <w:widowControl w:val="0"/>
        <w:shd w:val="clear" w:color="auto" w:fill="FFFFFF"/>
        <w:spacing w:before="0" w:beforeAutospacing="0" w:after="0" w:afterAutospacing="0"/>
        <w:ind w:firstLine="643"/>
        <w:jc w:val="both"/>
        <w:outlineLvl w:val="0"/>
        <w:rPr>
          <w:rFonts w:hint="eastAsia" w:eastAsia="楷体_GB2312"/>
          <w:b/>
          <w:bCs/>
          <w:spacing w:val="10"/>
          <w:sz w:val="32"/>
          <w:szCs w:val="32"/>
        </w:rPr>
      </w:pPr>
      <w:bookmarkStart w:id="62" w:name="_Toc36651743"/>
      <w:r>
        <w:rPr>
          <w:rFonts w:hint="eastAsia" w:ascii="Times New Roman" w:hAnsi="Times New Roman" w:eastAsia="黑体" w:cs="Times New Roman"/>
          <w:b/>
          <w:bCs/>
          <w:kern w:val="2"/>
          <w:sz w:val="32"/>
          <w:szCs w:val="32"/>
        </w:rPr>
        <w:t>九、</w:t>
      </w:r>
      <w:r>
        <w:rPr>
          <w:rFonts w:ascii="Times New Roman" w:hAnsi="Times New Roman" w:eastAsia="黑体" w:cs="Times New Roman"/>
          <w:b/>
          <w:bCs/>
          <w:kern w:val="2"/>
          <w:sz w:val="32"/>
          <w:szCs w:val="32"/>
        </w:rPr>
        <w:t>县民政局（67项）</w:t>
      </w:r>
      <w:bookmarkEnd w:id="62"/>
    </w:p>
    <w:p>
      <w:pPr>
        <w:pStyle w:val="3"/>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bookmarkStart w:id="63" w:name="_Toc36651744"/>
      <w:r>
        <w:rPr>
          <w:rFonts w:eastAsia="楷体_GB2312"/>
          <w:b/>
          <w:bCs/>
          <w:spacing w:val="10"/>
          <w:sz w:val="32"/>
          <w:szCs w:val="32"/>
        </w:rPr>
        <w:t>（一）行政许可（7项）</w:t>
      </w:r>
      <w:bookmarkEnd w:id="63"/>
    </w:p>
    <w:p>
      <w:pPr>
        <w:numPr>
          <w:ilvl w:val="0"/>
          <w:numId w:val="42"/>
        </w:numPr>
        <w:spacing w:line="560" w:lineRule="exact"/>
        <w:ind w:firstLine="640" w:firstLineChars="200"/>
        <w:rPr>
          <w:rFonts w:eastAsia="仿宋_GB2312"/>
          <w:sz w:val="32"/>
          <w:szCs w:val="32"/>
        </w:rPr>
      </w:pPr>
      <w:r>
        <w:rPr>
          <w:rFonts w:eastAsia="仿宋_GB2312"/>
          <w:sz w:val="32"/>
          <w:szCs w:val="32"/>
        </w:rPr>
        <w:t>社会团体成立、变更、注销登记</w:t>
      </w:r>
    </w:p>
    <w:p>
      <w:pPr>
        <w:numPr>
          <w:ilvl w:val="0"/>
          <w:numId w:val="42"/>
        </w:numPr>
        <w:spacing w:line="560" w:lineRule="exact"/>
        <w:ind w:firstLine="640" w:firstLineChars="200"/>
        <w:rPr>
          <w:rFonts w:eastAsia="仿宋_GB2312"/>
          <w:sz w:val="32"/>
          <w:szCs w:val="32"/>
        </w:rPr>
      </w:pPr>
      <w:r>
        <w:rPr>
          <w:rFonts w:eastAsia="仿宋_GB2312"/>
          <w:sz w:val="32"/>
          <w:szCs w:val="32"/>
        </w:rPr>
        <w:t>民办非企业单位成立、变更、注销登记</w:t>
      </w:r>
    </w:p>
    <w:p>
      <w:pPr>
        <w:numPr>
          <w:ilvl w:val="0"/>
          <w:numId w:val="42"/>
        </w:numPr>
        <w:spacing w:line="560" w:lineRule="exact"/>
        <w:ind w:firstLine="640" w:firstLineChars="200"/>
        <w:rPr>
          <w:rFonts w:eastAsia="仿宋_GB2312"/>
          <w:sz w:val="32"/>
          <w:szCs w:val="32"/>
        </w:rPr>
      </w:pPr>
      <w:r>
        <w:rPr>
          <w:rFonts w:eastAsia="仿宋_GB2312"/>
          <w:sz w:val="32"/>
          <w:szCs w:val="32"/>
        </w:rPr>
        <w:t>社会团体修改章程核准</w:t>
      </w:r>
    </w:p>
    <w:p>
      <w:pPr>
        <w:numPr>
          <w:ilvl w:val="0"/>
          <w:numId w:val="42"/>
        </w:numPr>
        <w:spacing w:line="560" w:lineRule="exact"/>
        <w:ind w:firstLine="640" w:firstLineChars="200"/>
        <w:rPr>
          <w:rFonts w:eastAsia="仿宋_GB2312"/>
          <w:sz w:val="32"/>
          <w:szCs w:val="32"/>
        </w:rPr>
      </w:pPr>
      <w:r>
        <w:rPr>
          <w:rFonts w:eastAsia="仿宋_GB2312"/>
          <w:sz w:val="32"/>
          <w:szCs w:val="32"/>
        </w:rPr>
        <w:t>民办非企业单位修改章程核准</w:t>
      </w:r>
    </w:p>
    <w:p>
      <w:pPr>
        <w:numPr>
          <w:ilvl w:val="0"/>
          <w:numId w:val="42"/>
        </w:numPr>
        <w:spacing w:line="560" w:lineRule="exact"/>
        <w:ind w:firstLine="640" w:firstLineChars="200"/>
        <w:rPr>
          <w:rFonts w:eastAsia="仿宋_GB2312"/>
          <w:sz w:val="32"/>
          <w:szCs w:val="32"/>
        </w:rPr>
      </w:pPr>
      <w:r>
        <w:rPr>
          <w:rFonts w:eastAsia="仿宋_GB2312"/>
          <w:sz w:val="32"/>
          <w:szCs w:val="32"/>
        </w:rPr>
        <w:t>殡仪服务站、骨灰堂、农村公益性墓地审批</w:t>
      </w:r>
    </w:p>
    <w:p>
      <w:pPr>
        <w:numPr>
          <w:ilvl w:val="0"/>
          <w:numId w:val="42"/>
        </w:numPr>
        <w:spacing w:line="560" w:lineRule="exact"/>
        <w:ind w:firstLine="640" w:firstLineChars="200"/>
        <w:rPr>
          <w:rFonts w:eastAsia="仿宋_GB2312"/>
          <w:sz w:val="32"/>
          <w:szCs w:val="32"/>
        </w:rPr>
      </w:pPr>
      <w:r>
        <w:rPr>
          <w:rFonts w:eastAsia="仿宋_GB2312"/>
          <w:sz w:val="32"/>
          <w:szCs w:val="32"/>
        </w:rPr>
        <w:t>慈善组织公开募捐资格许可</w:t>
      </w:r>
    </w:p>
    <w:p>
      <w:pPr>
        <w:numPr>
          <w:ilvl w:val="0"/>
          <w:numId w:val="42"/>
        </w:numPr>
        <w:spacing w:line="560" w:lineRule="exact"/>
        <w:ind w:firstLine="640" w:firstLineChars="200"/>
        <w:rPr>
          <w:rFonts w:eastAsia="仿宋_GB2312"/>
          <w:sz w:val="32"/>
          <w:szCs w:val="32"/>
        </w:rPr>
      </w:pPr>
      <w:r>
        <w:rPr>
          <w:rFonts w:eastAsia="仿宋_GB2312"/>
          <w:sz w:val="32"/>
          <w:szCs w:val="32"/>
        </w:rPr>
        <w:t>地名命名、更名、登记审批</w:t>
      </w:r>
    </w:p>
    <w:p>
      <w:pPr>
        <w:shd w:val="clear" w:color="auto" w:fill="FFFFFF"/>
        <w:spacing w:line="580" w:lineRule="exact"/>
        <w:ind w:firstLine="683" w:firstLineChars="200"/>
        <w:outlineLvl w:val="1"/>
        <w:rPr>
          <w:rFonts w:eastAsia="楷体_GB2312"/>
          <w:b/>
          <w:bCs/>
          <w:spacing w:val="10"/>
          <w:sz w:val="32"/>
          <w:szCs w:val="32"/>
        </w:rPr>
      </w:pPr>
      <w:bookmarkStart w:id="64" w:name="_Toc36651745"/>
      <w:r>
        <w:rPr>
          <w:rFonts w:eastAsia="楷体_GB2312"/>
          <w:b/>
          <w:bCs/>
          <w:spacing w:val="10"/>
          <w:sz w:val="32"/>
          <w:szCs w:val="32"/>
        </w:rPr>
        <w:t>（二）行政处罚（25项）</w:t>
      </w:r>
      <w:bookmarkEnd w:id="64"/>
    </w:p>
    <w:p>
      <w:pPr>
        <w:numPr>
          <w:ilvl w:val="0"/>
          <w:numId w:val="43"/>
        </w:numPr>
        <w:spacing w:line="560" w:lineRule="exact"/>
        <w:ind w:firstLine="640" w:firstLineChars="200"/>
        <w:rPr>
          <w:rFonts w:eastAsia="仿宋_GB2312"/>
          <w:sz w:val="32"/>
          <w:szCs w:val="32"/>
        </w:rPr>
      </w:pPr>
      <w:r>
        <w:rPr>
          <w:rFonts w:eastAsia="仿宋_GB2312"/>
          <w:sz w:val="32"/>
          <w:szCs w:val="32"/>
        </w:rPr>
        <w:t>涂改、出租、出借《社会团体法人登记证书》，或者出租、出借社会团体印章的处罚</w:t>
      </w:r>
    </w:p>
    <w:p>
      <w:pPr>
        <w:numPr>
          <w:ilvl w:val="0"/>
          <w:numId w:val="43"/>
        </w:numPr>
        <w:spacing w:line="560" w:lineRule="exact"/>
        <w:ind w:firstLine="640" w:firstLineChars="200"/>
        <w:rPr>
          <w:rFonts w:eastAsia="仿宋_GB2312"/>
          <w:sz w:val="32"/>
          <w:szCs w:val="32"/>
        </w:rPr>
      </w:pPr>
      <w:r>
        <w:rPr>
          <w:rFonts w:eastAsia="仿宋_GB2312"/>
          <w:sz w:val="32"/>
          <w:szCs w:val="32"/>
        </w:rPr>
        <w:t>社会团体超出章程规定的宗旨和业务范围进行活动的处罚</w:t>
      </w:r>
    </w:p>
    <w:p>
      <w:pPr>
        <w:numPr>
          <w:ilvl w:val="0"/>
          <w:numId w:val="43"/>
        </w:numPr>
        <w:spacing w:line="560" w:lineRule="exact"/>
        <w:ind w:firstLine="640" w:firstLineChars="200"/>
        <w:rPr>
          <w:rFonts w:eastAsia="仿宋_GB2312"/>
          <w:sz w:val="32"/>
          <w:szCs w:val="32"/>
        </w:rPr>
      </w:pPr>
      <w:r>
        <w:rPr>
          <w:rFonts w:eastAsia="仿宋_GB2312"/>
          <w:sz w:val="32"/>
          <w:szCs w:val="32"/>
        </w:rPr>
        <w:t>社会团体拒不接受或者不按照规定接受监督检查的处罚</w:t>
      </w:r>
    </w:p>
    <w:p>
      <w:pPr>
        <w:numPr>
          <w:ilvl w:val="0"/>
          <w:numId w:val="43"/>
        </w:numPr>
        <w:spacing w:line="560" w:lineRule="exact"/>
        <w:ind w:firstLine="640" w:firstLineChars="200"/>
        <w:rPr>
          <w:rFonts w:eastAsia="仿宋_GB2312"/>
          <w:sz w:val="32"/>
          <w:szCs w:val="32"/>
        </w:rPr>
      </w:pPr>
      <w:r>
        <w:rPr>
          <w:rFonts w:eastAsia="仿宋_GB2312"/>
          <w:sz w:val="32"/>
          <w:szCs w:val="32"/>
        </w:rPr>
        <w:t>社会团体不按照规定办理变更登记的处罚</w:t>
      </w:r>
    </w:p>
    <w:p>
      <w:pPr>
        <w:numPr>
          <w:ilvl w:val="0"/>
          <w:numId w:val="43"/>
        </w:numPr>
        <w:spacing w:line="560" w:lineRule="exact"/>
        <w:ind w:firstLine="640" w:firstLineChars="200"/>
        <w:rPr>
          <w:rFonts w:eastAsia="仿宋_GB2312"/>
          <w:sz w:val="32"/>
          <w:szCs w:val="32"/>
        </w:rPr>
      </w:pPr>
      <w:r>
        <w:rPr>
          <w:rFonts w:eastAsia="仿宋_GB2312"/>
          <w:sz w:val="32"/>
          <w:szCs w:val="32"/>
        </w:rPr>
        <w:t>社会团体擅自设立分支机构、代表机构，或者对分支机构、代表机构疏于管理，造成严重后果的处罚</w:t>
      </w:r>
    </w:p>
    <w:p>
      <w:pPr>
        <w:numPr>
          <w:ilvl w:val="0"/>
          <w:numId w:val="43"/>
        </w:numPr>
        <w:spacing w:line="560" w:lineRule="exact"/>
        <w:ind w:firstLine="640" w:firstLineChars="200"/>
        <w:rPr>
          <w:rFonts w:eastAsia="仿宋_GB2312"/>
          <w:sz w:val="32"/>
          <w:szCs w:val="32"/>
        </w:rPr>
      </w:pPr>
      <w:r>
        <w:rPr>
          <w:rFonts w:eastAsia="仿宋_GB2312"/>
          <w:sz w:val="32"/>
          <w:szCs w:val="32"/>
        </w:rPr>
        <w:t>社会团体从事营利性经营活动的处罚</w:t>
      </w:r>
    </w:p>
    <w:p>
      <w:pPr>
        <w:numPr>
          <w:ilvl w:val="0"/>
          <w:numId w:val="43"/>
        </w:numPr>
        <w:spacing w:line="560" w:lineRule="exact"/>
        <w:ind w:firstLine="640" w:firstLineChars="200"/>
        <w:rPr>
          <w:rFonts w:eastAsia="仿宋_GB2312"/>
          <w:sz w:val="32"/>
          <w:szCs w:val="32"/>
        </w:rPr>
      </w:pPr>
      <w:r>
        <w:rPr>
          <w:rFonts w:eastAsia="仿宋_GB2312"/>
          <w:sz w:val="32"/>
          <w:szCs w:val="32"/>
        </w:rPr>
        <w:t>社会团体侵占、私分、挪用社会团体资产或者所接受的捐赠、资助的处罚</w:t>
      </w:r>
    </w:p>
    <w:p>
      <w:pPr>
        <w:numPr>
          <w:ilvl w:val="0"/>
          <w:numId w:val="43"/>
        </w:numPr>
        <w:spacing w:line="560" w:lineRule="exact"/>
        <w:ind w:firstLine="640" w:firstLineChars="200"/>
        <w:rPr>
          <w:rFonts w:eastAsia="仿宋_GB2312"/>
          <w:sz w:val="32"/>
          <w:szCs w:val="32"/>
        </w:rPr>
      </w:pPr>
      <w:r>
        <w:rPr>
          <w:rFonts w:eastAsia="仿宋_GB2312"/>
          <w:sz w:val="32"/>
          <w:szCs w:val="32"/>
        </w:rPr>
        <w:t>社会团体违反国家有关规定收取会费、筹集资金或者接受、使用捐赠的处罚</w:t>
      </w:r>
    </w:p>
    <w:p>
      <w:pPr>
        <w:numPr>
          <w:ilvl w:val="0"/>
          <w:numId w:val="43"/>
        </w:numPr>
        <w:spacing w:line="560" w:lineRule="exact"/>
        <w:ind w:firstLine="640" w:firstLineChars="200"/>
        <w:rPr>
          <w:rFonts w:eastAsia="仿宋_GB2312"/>
          <w:sz w:val="32"/>
          <w:szCs w:val="32"/>
        </w:rPr>
      </w:pPr>
      <w:r>
        <w:rPr>
          <w:rFonts w:eastAsia="仿宋_GB2312"/>
          <w:sz w:val="32"/>
          <w:szCs w:val="32"/>
        </w:rPr>
        <w:t>社会团体在申请登记时弄虚作假骗取登记的，或者自取得《社会团体法人登记证书》之日起一年未开展活动的处罚</w:t>
      </w:r>
    </w:p>
    <w:p>
      <w:pPr>
        <w:numPr>
          <w:ilvl w:val="0"/>
          <w:numId w:val="43"/>
        </w:numPr>
        <w:spacing w:line="560" w:lineRule="exact"/>
        <w:ind w:firstLine="640" w:firstLineChars="200"/>
        <w:rPr>
          <w:rFonts w:eastAsia="仿宋_GB2312"/>
          <w:sz w:val="32"/>
          <w:szCs w:val="32"/>
        </w:rPr>
      </w:pPr>
      <w:r>
        <w:rPr>
          <w:rFonts w:eastAsia="仿宋_GB2312"/>
          <w:sz w:val="32"/>
          <w:szCs w:val="32"/>
        </w:rPr>
        <w:t>未经批准或者未经登记擅自以社会团体名义进行活动的处罚</w:t>
      </w:r>
    </w:p>
    <w:p>
      <w:pPr>
        <w:numPr>
          <w:ilvl w:val="0"/>
          <w:numId w:val="43"/>
        </w:numPr>
        <w:spacing w:line="560" w:lineRule="exact"/>
        <w:ind w:firstLine="640" w:firstLineChars="200"/>
        <w:rPr>
          <w:rFonts w:eastAsia="仿宋_GB2312"/>
          <w:sz w:val="32"/>
          <w:szCs w:val="32"/>
        </w:rPr>
      </w:pPr>
      <w:r>
        <w:rPr>
          <w:rFonts w:eastAsia="仿宋_GB2312"/>
          <w:sz w:val="32"/>
          <w:szCs w:val="32"/>
        </w:rPr>
        <w:t>登记管理机关对连续两年不参加年检或连续两年年检不合格的民办非企业单位的处罚</w:t>
      </w:r>
    </w:p>
    <w:p>
      <w:pPr>
        <w:numPr>
          <w:ilvl w:val="0"/>
          <w:numId w:val="43"/>
        </w:numPr>
        <w:spacing w:line="560" w:lineRule="exact"/>
        <w:ind w:firstLine="640" w:firstLineChars="200"/>
        <w:rPr>
          <w:rFonts w:eastAsia="仿宋_GB2312"/>
          <w:sz w:val="32"/>
          <w:szCs w:val="32"/>
        </w:rPr>
      </w:pPr>
      <w:r>
        <w:rPr>
          <w:rFonts w:eastAsia="仿宋_GB2312"/>
          <w:sz w:val="32"/>
          <w:szCs w:val="32"/>
        </w:rPr>
        <w:t>未经登记或者被撤销登记以后以民办非企业单位名义进行活动的处罚</w:t>
      </w:r>
    </w:p>
    <w:p>
      <w:pPr>
        <w:numPr>
          <w:ilvl w:val="0"/>
          <w:numId w:val="43"/>
        </w:numPr>
        <w:spacing w:line="560" w:lineRule="exact"/>
        <w:ind w:firstLine="640" w:firstLineChars="200"/>
        <w:rPr>
          <w:rFonts w:eastAsia="仿宋_GB2312"/>
          <w:sz w:val="32"/>
          <w:szCs w:val="32"/>
        </w:rPr>
      </w:pPr>
      <w:r>
        <w:rPr>
          <w:rFonts w:eastAsia="仿宋_GB2312"/>
          <w:sz w:val="32"/>
          <w:szCs w:val="32"/>
        </w:rPr>
        <w:t>涂改、出租、出借民办非企业单位法人证书，或者出租、出借民办非企业单位印章的处罚</w:t>
      </w:r>
    </w:p>
    <w:p>
      <w:pPr>
        <w:numPr>
          <w:ilvl w:val="0"/>
          <w:numId w:val="43"/>
        </w:numPr>
        <w:spacing w:line="560" w:lineRule="exact"/>
        <w:ind w:firstLine="640" w:firstLineChars="200"/>
        <w:rPr>
          <w:rFonts w:eastAsia="仿宋_GB2312"/>
          <w:sz w:val="32"/>
          <w:szCs w:val="32"/>
        </w:rPr>
      </w:pPr>
      <w:r>
        <w:rPr>
          <w:rFonts w:eastAsia="仿宋_GB2312"/>
          <w:sz w:val="32"/>
          <w:szCs w:val="32"/>
        </w:rPr>
        <w:t>民办非企业单位超出章程规定的宗旨和业务范围进行活动的处罚。</w:t>
      </w:r>
    </w:p>
    <w:p>
      <w:pPr>
        <w:numPr>
          <w:ilvl w:val="0"/>
          <w:numId w:val="43"/>
        </w:numPr>
        <w:spacing w:line="560" w:lineRule="exact"/>
        <w:ind w:firstLine="640" w:firstLineChars="200"/>
        <w:rPr>
          <w:rFonts w:eastAsia="仿宋_GB2312"/>
          <w:sz w:val="32"/>
          <w:szCs w:val="32"/>
        </w:rPr>
      </w:pPr>
      <w:r>
        <w:rPr>
          <w:rFonts w:eastAsia="仿宋_GB2312"/>
          <w:sz w:val="32"/>
          <w:szCs w:val="32"/>
        </w:rPr>
        <w:t>民办非企业单位拒不接受或者不按照规定接受监督检查的处罚</w:t>
      </w:r>
    </w:p>
    <w:p>
      <w:pPr>
        <w:numPr>
          <w:ilvl w:val="0"/>
          <w:numId w:val="43"/>
        </w:numPr>
        <w:spacing w:line="560" w:lineRule="exact"/>
        <w:ind w:firstLine="640" w:firstLineChars="200"/>
        <w:rPr>
          <w:rFonts w:eastAsia="仿宋_GB2312"/>
          <w:sz w:val="32"/>
          <w:szCs w:val="32"/>
        </w:rPr>
      </w:pPr>
      <w:r>
        <w:rPr>
          <w:rFonts w:eastAsia="仿宋_GB2312"/>
          <w:sz w:val="32"/>
          <w:szCs w:val="32"/>
        </w:rPr>
        <w:t>民办非企业单位不按照规定办理变更登记的处罚</w:t>
      </w:r>
    </w:p>
    <w:p>
      <w:pPr>
        <w:numPr>
          <w:ilvl w:val="0"/>
          <w:numId w:val="43"/>
        </w:numPr>
        <w:spacing w:line="560" w:lineRule="exact"/>
        <w:ind w:firstLine="640" w:firstLineChars="200"/>
        <w:rPr>
          <w:rFonts w:eastAsia="仿宋_GB2312"/>
          <w:sz w:val="32"/>
          <w:szCs w:val="32"/>
        </w:rPr>
      </w:pPr>
      <w:r>
        <w:rPr>
          <w:rFonts w:eastAsia="仿宋_GB2312"/>
          <w:sz w:val="32"/>
          <w:szCs w:val="32"/>
        </w:rPr>
        <w:t>民办非企业单位违规设立分支机构的处罚</w:t>
      </w:r>
    </w:p>
    <w:p>
      <w:pPr>
        <w:numPr>
          <w:ilvl w:val="0"/>
          <w:numId w:val="43"/>
        </w:numPr>
        <w:spacing w:line="560" w:lineRule="exact"/>
        <w:ind w:firstLine="640" w:firstLineChars="200"/>
        <w:rPr>
          <w:rFonts w:eastAsia="仿宋_GB2312"/>
          <w:sz w:val="32"/>
          <w:szCs w:val="32"/>
        </w:rPr>
      </w:pPr>
      <w:r>
        <w:rPr>
          <w:rFonts w:eastAsia="仿宋_GB2312"/>
          <w:sz w:val="32"/>
          <w:szCs w:val="32"/>
        </w:rPr>
        <w:t>民办非企业单位从事营利性经营活动的处罚</w:t>
      </w:r>
    </w:p>
    <w:p>
      <w:pPr>
        <w:numPr>
          <w:ilvl w:val="0"/>
          <w:numId w:val="43"/>
        </w:numPr>
        <w:spacing w:line="560" w:lineRule="exact"/>
        <w:ind w:firstLine="640" w:firstLineChars="200"/>
        <w:rPr>
          <w:rFonts w:eastAsia="仿宋_GB2312"/>
          <w:sz w:val="32"/>
          <w:szCs w:val="32"/>
        </w:rPr>
      </w:pPr>
      <w:r>
        <w:rPr>
          <w:rFonts w:eastAsia="仿宋_GB2312"/>
          <w:sz w:val="32"/>
          <w:szCs w:val="32"/>
        </w:rPr>
        <w:t xml:space="preserve">民办非企业单位侵占、私分、挪用民办非企业单位的资产或者所接受的捐赠、资助的处罚                        </w:t>
      </w:r>
    </w:p>
    <w:p>
      <w:pPr>
        <w:numPr>
          <w:ilvl w:val="0"/>
          <w:numId w:val="43"/>
        </w:numPr>
        <w:spacing w:line="560" w:lineRule="exact"/>
        <w:ind w:firstLine="640" w:firstLineChars="200"/>
        <w:rPr>
          <w:rFonts w:eastAsia="仿宋_GB2312"/>
          <w:sz w:val="32"/>
          <w:szCs w:val="32"/>
        </w:rPr>
      </w:pPr>
      <w:r>
        <w:rPr>
          <w:rFonts w:eastAsia="仿宋_GB2312"/>
          <w:sz w:val="32"/>
          <w:szCs w:val="32"/>
        </w:rPr>
        <w:t>民办非企业单位违反国家有关规定收取会费、筹集资金或者接受、使用捐赠、资助的处罚</w:t>
      </w:r>
    </w:p>
    <w:p>
      <w:pPr>
        <w:numPr>
          <w:ilvl w:val="0"/>
          <w:numId w:val="43"/>
        </w:numPr>
        <w:spacing w:line="560" w:lineRule="exact"/>
        <w:ind w:firstLine="640" w:firstLineChars="200"/>
        <w:rPr>
          <w:rFonts w:eastAsia="仿宋_GB2312"/>
          <w:sz w:val="32"/>
          <w:szCs w:val="32"/>
        </w:rPr>
      </w:pPr>
      <w:r>
        <w:rPr>
          <w:rFonts w:eastAsia="仿宋_GB2312"/>
          <w:sz w:val="32"/>
          <w:szCs w:val="32"/>
        </w:rPr>
        <w:t>擅自对地名进行命名、更名与销名；公开使用未经批准的地名；擅自设置、移动、涂改、遮盖、损毁地名标志的处罚</w:t>
      </w:r>
    </w:p>
    <w:p>
      <w:pPr>
        <w:numPr>
          <w:ilvl w:val="0"/>
          <w:numId w:val="43"/>
        </w:numPr>
        <w:spacing w:line="560" w:lineRule="exact"/>
        <w:ind w:firstLine="640" w:firstLineChars="200"/>
        <w:rPr>
          <w:rFonts w:eastAsia="仿宋_GB2312"/>
          <w:sz w:val="32"/>
          <w:szCs w:val="32"/>
        </w:rPr>
      </w:pPr>
      <w:r>
        <w:rPr>
          <w:rFonts w:eastAsia="仿宋_GB2312"/>
          <w:sz w:val="32"/>
          <w:szCs w:val="32"/>
        </w:rPr>
        <w:t>擅自编印行政区域界线详图，或者绘制地图的行政区域界线的画法与行政区域界线详图的画法不一致的处罚</w:t>
      </w:r>
    </w:p>
    <w:p>
      <w:pPr>
        <w:numPr>
          <w:ilvl w:val="0"/>
          <w:numId w:val="43"/>
        </w:numPr>
        <w:spacing w:line="560" w:lineRule="exact"/>
        <w:ind w:firstLine="640" w:firstLineChars="200"/>
        <w:rPr>
          <w:rFonts w:eastAsia="仿宋_GB2312"/>
          <w:sz w:val="32"/>
          <w:szCs w:val="32"/>
        </w:rPr>
      </w:pPr>
      <w:r>
        <w:rPr>
          <w:rFonts w:eastAsia="仿宋_GB2312"/>
          <w:sz w:val="32"/>
          <w:szCs w:val="32"/>
        </w:rPr>
        <w:t>对故意损坏或者擅自移动界桩或者其他行政区域界线标志物的处罚</w:t>
      </w:r>
    </w:p>
    <w:p>
      <w:pPr>
        <w:numPr>
          <w:ilvl w:val="0"/>
          <w:numId w:val="43"/>
        </w:numPr>
        <w:spacing w:line="560" w:lineRule="exact"/>
        <w:ind w:firstLine="640" w:firstLineChars="200"/>
        <w:rPr>
          <w:rFonts w:eastAsia="仿宋_GB2312"/>
          <w:sz w:val="32"/>
          <w:szCs w:val="32"/>
        </w:rPr>
      </w:pPr>
      <w:r>
        <w:rPr>
          <w:rFonts w:eastAsia="仿宋_GB2312"/>
          <w:sz w:val="32"/>
          <w:szCs w:val="32"/>
        </w:rPr>
        <w:t>制造、销售冥币、纸扎实物等封建迷信殡葬用品或在火葬区销售棺材等土葬用品的处罚</w:t>
      </w:r>
    </w:p>
    <w:p>
      <w:pPr>
        <w:numPr>
          <w:ilvl w:val="0"/>
          <w:numId w:val="43"/>
        </w:numPr>
        <w:spacing w:line="560" w:lineRule="exact"/>
        <w:ind w:firstLine="640" w:firstLineChars="200"/>
        <w:rPr>
          <w:rFonts w:eastAsia="仿宋_GB2312"/>
          <w:sz w:val="32"/>
          <w:szCs w:val="32"/>
        </w:rPr>
      </w:pPr>
      <w:r>
        <w:rPr>
          <w:rFonts w:eastAsia="仿宋_GB2312"/>
          <w:sz w:val="32"/>
          <w:szCs w:val="32"/>
        </w:rPr>
        <w:t>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的真实材料；利用养老机构的房屋、场地、设施开展与养老服务宗旨无关活动；歧视、侮辱、虐待或者遗弃老年人以及其他侵犯老年人合法权益；擅自暂停或者终止服务；未依法履行变更、终止服务的处罚</w:t>
      </w:r>
    </w:p>
    <w:p>
      <w:pPr>
        <w:shd w:val="clear" w:color="auto" w:fill="FFFFFF"/>
        <w:spacing w:line="580" w:lineRule="exact"/>
        <w:ind w:firstLine="683" w:firstLineChars="200"/>
        <w:outlineLvl w:val="1"/>
        <w:rPr>
          <w:rFonts w:eastAsia="楷体_GB2312"/>
          <w:b/>
          <w:bCs/>
          <w:spacing w:val="10"/>
          <w:sz w:val="32"/>
          <w:szCs w:val="32"/>
        </w:rPr>
      </w:pPr>
      <w:bookmarkStart w:id="65" w:name="_Toc36651746"/>
      <w:r>
        <w:rPr>
          <w:rFonts w:eastAsia="楷体_GB2312"/>
          <w:b/>
          <w:bCs/>
          <w:spacing w:val="10"/>
          <w:sz w:val="32"/>
          <w:szCs w:val="32"/>
        </w:rPr>
        <w:t>（三）行政强制（6项）</w:t>
      </w:r>
      <w:bookmarkEnd w:id="65"/>
    </w:p>
    <w:p>
      <w:pPr>
        <w:numPr>
          <w:ilvl w:val="0"/>
          <w:numId w:val="44"/>
        </w:numPr>
        <w:spacing w:line="560" w:lineRule="exact"/>
        <w:ind w:firstLine="640" w:firstLineChars="200"/>
        <w:rPr>
          <w:rFonts w:eastAsia="仿宋_GB2312"/>
          <w:sz w:val="32"/>
          <w:szCs w:val="32"/>
        </w:rPr>
      </w:pPr>
      <w:r>
        <w:rPr>
          <w:rFonts w:eastAsia="仿宋_GB2312"/>
          <w:sz w:val="32"/>
          <w:szCs w:val="32"/>
        </w:rPr>
        <w:t>取缔非法民间组织</w:t>
      </w:r>
    </w:p>
    <w:p>
      <w:pPr>
        <w:numPr>
          <w:ilvl w:val="0"/>
          <w:numId w:val="44"/>
        </w:numPr>
        <w:spacing w:line="560" w:lineRule="exact"/>
        <w:ind w:firstLine="640" w:firstLineChars="200"/>
        <w:rPr>
          <w:rFonts w:eastAsia="仿宋_GB2312"/>
          <w:sz w:val="32"/>
          <w:szCs w:val="32"/>
        </w:rPr>
      </w:pPr>
      <w:r>
        <w:rPr>
          <w:rFonts w:eastAsia="仿宋_GB2312"/>
          <w:sz w:val="32"/>
          <w:szCs w:val="32"/>
        </w:rPr>
        <w:t>封存或者收缴被责令停止活动和已撤销登记社会团体的《社会团体法人登记证书》、印章</w:t>
      </w:r>
    </w:p>
    <w:p>
      <w:pPr>
        <w:numPr>
          <w:ilvl w:val="0"/>
          <w:numId w:val="44"/>
        </w:numPr>
        <w:spacing w:line="560" w:lineRule="exact"/>
        <w:ind w:firstLine="640" w:firstLineChars="200"/>
        <w:rPr>
          <w:rFonts w:eastAsia="仿宋_GB2312"/>
          <w:sz w:val="32"/>
          <w:szCs w:val="32"/>
        </w:rPr>
      </w:pPr>
      <w:r>
        <w:rPr>
          <w:rFonts w:eastAsia="仿宋_GB2312"/>
          <w:sz w:val="32"/>
          <w:szCs w:val="32"/>
        </w:rPr>
        <w:t>封存或者收缴被责令停止活动和已撤销登记民办非企业单位的登记证书、印章</w:t>
      </w:r>
    </w:p>
    <w:p>
      <w:pPr>
        <w:numPr>
          <w:ilvl w:val="0"/>
          <w:numId w:val="44"/>
        </w:numPr>
        <w:spacing w:line="560" w:lineRule="exact"/>
        <w:ind w:firstLine="640" w:firstLineChars="200"/>
        <w:rPr>
          <w:rFonts w:eastAsia="仿宋_GB2312"/>
          <w:sz w:val="32"/>
          <w:szCs w:val="32"/>
        </w:rPr>
      </w:pPr>
      <w:r>
        <w:rPr>
          <w:rFonts w:eastAsia="仿宋_GB2312"/>
          <w:sz w:val="32"/>
          <w:szCs w:val="32"/>
        </w:rPr>
        <w:t>农村的公益性墓地对村民以外的人提供墓穴用地、建造或恢复宗族墓地行为的责令整改</w:t>
      </w:r>
    </w:p>
    <w:p>
      <w:pPr>
        <w:numPr>
          <w:ilvl w:val="0"/>
          <w:numId w:val="44"/>
        </w:numPr>
        <w:spacing w:line="560" w:lineRule="exact"/>
        <w:ind w:firstLine="640" w:firstLineChars="200"/>
        <w:rPr>
          <w:rFonts w:eastAsia="仿宋_GB2312"/>
          <w:sz w:val="32"/>
          <w:szCs w:val="32"/>
        </w:rPr>
      </w:pPr>
      <w:r>
        <w:rPr>
          <w:rFonts w:eastAsia="仿宋_GB2312"/>
          <w:sz w:val="32"/>
          <w:szCs w:val="32"/>
        </w:rPr>
        <w:t>对将应当火化的遗体土葬、将骨灰装棺土葬、在耕林地建造坟墓、在公墓、农村的公益性墓地以外的其他地方埋葬遗体、建造坟墓行为的责令整改</w:t>
      </w:r>
    </w:p>
    <w:p>
      <w:pPr>
        <w:numPr>
          <w:ilvl w:val="0"/>
          <w:numId w:val="44"/>
        </w:numPr>
        <w:spacing w:line="560" w:lineRule="exact"/>
        <w:ind w:firstLine="640" w:firstLineChars="200"/>
        <w:rPr>
          <w:rFonts w:eastAsia="仿宋_GB2312"/>
          <w:sz w:val="32"/>
          <w:szCs w:val="32"/>
        </w:rPr>
      </w:pPr>
      <w:r>
        <w:rPr>
          <w:rFonts w:eastAsia="仿宋_GB2312"/>
          <w:sz w:val="32"/>
          <w:szCs w:val="32"/>
        </w:rPr>
        <w:t>严禁在城市街道、居民住宅区等公共场所停放遗体、搭设灵棚，播放或者吹奏哀乐，抛撒、焚烧冥币、纸钱</w:t>
      </w:r>
    </w:p>
    <w:p>
      <w:pPr>
        <w:shd w:val="clear" w:color="auto" w:fill="FFFFFF"/>
        <w:spacing w:line="580" w:lineRule="exact"/>
        <w:ind w:firstLine="683" w:firstLineChars="200"/>
        <w:outlineLvl w:val="1"/>
        <w:rPr>
          <w:rFonts w:eastAsia="楷体_GB2312"/>
          <w:b/>
          <w:bCs/>
          <w:spacing w:val="10"/>
          <w:sz w:val="32"/>
          <w:szCs w:val="32"/>
        </w:rPr>
      </w:pPr>
      <w:bookmarkStart w:id="66" w:name="_Toc36651747"/>
      <w:r>
        <w:rPr>
          <w:rFonts w:eastAsia="楷体_GB2312"/>
          <w:b/>
          <w:bCs/>
          <w:spacing w:val="10"/>
          <w:sz w:val="32"/>
          <w:szCs w:val="32"/>
        </w:rPr>
        <w:t>（四）行政给付（9项）</w:t>
      </w:r>
      <w:bookmarkEnd w:id="66"/>
    </w:p>
    <w:p>
      <w:pPr>
        <w:numPr>
          <w:ilvl w:val="0"/>
          <w:numId w:val="45"/>
        </w:numPr>
        <w:spacing w:line="560" w:lineRule="exact"/>
        <w:ind w:left="0" w:firstLine="640" w:firstLineChars="200"/>
        <w:rPr>
          <w:rFonts w:eastAsia="仿宋_GB2312"/>
          <w:sz w:val="32"/>
          <w:szCs w:val="32"/>
        </w:rPr>
      </w:pPr>
      <w:r>
        <w:rPr>
          <w:rFonts w:eastAsia="仿宋_GB2312"/>
          <w:sz w:val="32"/>
          <w:szCs w:val="32"/>
        </w:rPr>
        <w:t>特殊救济对象补助金给付</w:t>
      </w:r>
    </w:p>
    <w:p>
      <w:pPr>
        <w:numPr>
          <w:ilvl w:val="0"/>
          <w:numId w:val="45"/>
        </w:numPr>
        <w:spacing w:line="560" w:lineRule="exact"/>
        <w:ind w:left="0" w:firstLine="640" w:firstLineChars="200"/>
        <w:rPr>
          <w:rFonts w:eastAsia="仿宋_GB2312"/>
          <w:sz w:val="32"/>
          <w:szCs w:val="32"/>
        </w:rPr>
      </w:pPr>
      <w:r>
        <w:rPr>
          <w:rFonts w:eastAsia="仿宋_GB2312"/>
          <w:sz w:val="32"/>
          <w:szCs w:val="32"/>
        </w:rPr>
        <w:t>特困人员救助供养</w:t>
      </w:r>
    </w:p>
    <w:p>
      <w:pPr>
        <w:numPr>
          <w:ilvl w:val="0"/>
          <w:numId w:val="45"/>
        </w:numPr>
        <w:spacing w:line="560" w:lineRule="exact"/>
        <w:ind w:left="0" w:firstLine="640" w:firstLineChars="200"/>
        <w:rPr>
          <w:rFonts w:eastAsia="仿宋_GB2312"/>
          <w:sz w:val="32"/>
          <w:szCs w:val="32"/>
        </w:rPr>
      </w:pPr>
      <w:r>
        <w:rPr>
          <w:rFonts w:eastAsia="仿宋_GB2312"/>
          <w:sz w:val="32"/>
          <w:szCs w:val="32"/>
        </w:rPr>
        <w:t>老年人福利补贴</w:t>
      </w:r>
    </w:p>
    <w:p>
      <w:pPr>
        <w:numPr>
          <w:ilvl w:val="0"/>
          <w:numId w:val="45"/>
        </w:numPr>
        <w:spacing w:line="560" w:lineRule="exact"/>
        <w:ind w:left="0" w:firstLine="640" w:firstLineChars="200"/>
        <w:rPr>
          <w:rFonts w:eastAsia="仿宋_GB2312"/>
          <w:sz w:val="32"/>
          <w:szCs w:val="32"/>
        </w:rPr>
      </w:pPr>
      <w:r>
        <w:rPr>
          <w:rFonts w:eastAsia="仿宋_GB2312"/>
          <w:sz w:val="32"/>
          <w:szCs w:val="32"/>
        </w:rPr>
        <w:t>困难群众价格补贴、燃气补贴、困难群众慰问金给付</w:t>
      </w:r>
    </w:p>
    <w:p>
      <w:pPr>
        <w:numPr>
          <w:ilvl w:val="0"/>
          <w:numId w:val="45"/>
        </w:numPr>
        <w:spacing w:line="560" w:lineRule="exact"/>
        <w:ind w:left="0" w:firstLine="640" w:firstLineChars="200"/>
        <w:rPr>
          <w:rFonts w:eastAsia="仿宋_GB2312"/>
          <w:sz w:val="32"/>
          <w:szCs w:val="32"/>
        </w:rPr>
      </w:pPr>
      <w:r>
        <w:rPr>
          <w:rFonts w:eastAsia="仿宋_GB2312"/>
          <w:sz w:val="32"/>
          <w:szCs w:val="32"/>
        </w:rPr>
        <w:t>对孤儿基本生活保障金的给付</w:t>
      </w:r>
    </w:p>
    <w:p>
      <w:pPr>
        <w:numPr>
          <w:ilvl w:val="0"/>
          <w:numId w:val="45"/>
        </w:numPr>
        <w:spacing w:line="560" w:lineRule="exact"/>
        <w:ind w:left="0" w:firstLine="640" w:firstLineChars="200"/>
        <w:rPr>
          <w:rFonts w:eastAsia="仿宋_GB2312"/>
          <w:sz w:val="32"/>
          <w:szCs w:val="32"/>
        </w:rPr>
      </w:pPr>
      <w:r>
        <w:rPr>
          <w:rFonts w:eastAsia="仿宋_GB2312"/>
          <w:sz w:val="32"/>
          <w:szCs w:val="32"/>
        </w:rPr>
        <w:t>困难残疾人生活补贴和重度残疾人护理补贴</w:t>
      </w:r>
    </w:p>
    <w:p>
      <w:pPr>
        <w:numPr>
          <w:ilvl w:val="0"/>
          <w:numId w:val="45"/>
        </w:numPr>
        <w:spacing w:line="560" w:lineRule="exact"/>
        <w:ind w:left="0" w:firstLine="640" w:firstLineChars="200"/>
        <w:rPr>
          <w:rFonts w:eastAsia="仿宋_GB2312"/>
          <w:sz w:val="32"/>
          <w:szCs w:val="32"/>
        </w:rPr>
      </w:pPr>
      <w:r>
        <w:rPr>
          <w:rFonts w:eastAsia="仿宋_GB2312"/>
          <w:sz w:val="32"/>
          <w:szCs w:val="32"/>
        </w:rPr>
        <w:t>城市生活无着的流浪乞讨人员救助管理</w:t>
      </w:r>
    </w:p>
    <w:p>
      <w:pPr>
        <w:numPr>
          <w:ilvl w:val="0"/>
          <w:numId w:val="45"/>
        </w:numPr>
        <w:spacing w:line="560" w:lineRule="exact"/>
        <w:ind w:left="0" w:firstLine="640" w:firstLineChars="200"/>
        <w:rPr>
          <w:rFonts w:eastAsia="仿宋_GB2312"/>
          <w:sz w:val="32"/>
          <w:szCs w:val="32"/>
        </w:rPr>
      </w:pPr>
      <w:r>
        <w:rPr>
          <w:rFonts w:eastAsia="仿宋_GB2312"/>
          <w:sz w:val="32"/>
          <w:szCs w:val="32"/>
        </w:rPr>
        <w:t>临时救助金给付</w:t>
      </w:r>
    </w:p>
    <w:p>
      <w:pPr>
        <w:numPr>
          <w:ilvl w:val="0"/>
          <w:numId w:val="45"/>
        </w:numPr>
        <w:spacing w:line="560" w:lineRule="exact"/>
        <w:ind w:left="0" w:firstLine="640" w:firstLineChars="200"/>
        <w:rPr>
          <w:rFonts w:eastAsia="仿宋_GB2312"/>
          <w:sz w:val="32"/>
          <w:szCs w:val="32"/>
        </w:rPr>
      </w:pPr>
      <w:r>
        <w:rPr>
          <w:rFonts w:eastAsia="仿宋_GB2312"/>
          <w:sz w:val="32"/>
          <w:szCs w:val="32"/>
        </w:rPr>
        <w:t>最低生活保障救助资金的给付</w:t>
      </w:r>
    </w:p>
    <w:p>
      <w:pPr>
        <w:shd w:val="clear" w:color="auto" w:fill="FFFFFF"/>
        <w:spacing w:line="580" w:lineRule="exact"/>
        <w:ind w:firstLine="683" w:firstLineChars="200"/>
        <w:outlineLvl w:val="1"/>
        <w:rPr>
          <w:rFonts w:eastAsia="楷体_GB2312"/>
          <w:b/>
          <w:bCs/>
          <w:spacing w:val="10"/>
          <w:sz w:val="32"/>
          <w:szCs w:val="32"/>
        </w:rPr>
      </w:pPr>
      <w:bookmarkStart w:id="67" w:name="_Toc30081332"/>
      <w:bookmarkStart w:id="68" w:name="_Toc36651748"/>
      <w:r>
        <w:rPr>
          <w:rFonts w:eastAsia="楷体_GB2312"/>
          <w:b/>
          <w:bCs/>
          <w:spacing w:val="10"/>
          <w:sz w:val="32"/>
          <w:szCs w:val="32"/>
        </w:rPr>
        <w:t>（五）行政检查（5项）</w:t>
      </w:r>
      <w:bookmarkEnd w:id="67"/>
      <w:bookmarkEnd w:id="68"/>
    </w:p>
    <w:p>
      <w:pPr>
        <w:numPr>
          <w:ilvl w:val="0"/>
          <w:numId w:val="46"/>
        </w:numPr>
        <w:spacing w:line="560" w:lineRule="exact"/>
        <w:ind w:left="0" w:firstLine="640" w:firstLineChars="200"/>
        <w:rPr>
          <w:rFonts w:eastAsia="仿宋_GB2312"/>
          <w:sz w:val="32"/>
          <w:szCs w:val="32"/>
        </w:rPr>
      </w:pPr>
      <w:r>
        <w:rPr>
          <w:rFonts w:eastAsia="仿宋_GB2312"/>
          <w:sz w:val="32"/>
          <w:szCs w:val="32"/>
        </w:rPr>
        <w:t>对县级社会团体年度检查</w:t>
      </w:r>
    </w:p>
    <w:p>
      <w:pPr>
        <w:numPr>
          <w:ilvl w:val="0"/>
          <w:numId w:val="46"/>
        </w:numPr>
        <w:spacing w:line="560" w:lineRule="exact"/>
        <w:ind w:left="0" w:firstLine="640" w:firstLineChars="200"/>
        <w:rPr>
          <w:rFonts w:eastAsia="仿宋_GB2312"/>
          <w:sz w:val="32"/>
          <w:szCs w:val="32"/>
        </w:rPr>
      </w:pPr>
      <w:r>
        <w:rPr>
          <w:rFonts w:eastAsia="仿宋_GB2312"/>
          <w:sz w:val="32"/>
          <w:szCs w:val="32"/>
        </w:rPr>
        <w:t>对县级民办非企业单位年度检查</w:t>
      </w:r>
    </w:p>
    <w:p>
      <w:pPr>
        <w:numPr>
          <w:ilvl w:val="0"/>
          <w:numId w:val="46"/>
        </w:numPr>
        <w:spacing w:line="560" w:lineRule="exact"/>
        <w:ind w:left="0" w:firstLine="640" w:firstLineChars="200"/>
        <w:rPr>
          <w:rFonts w:eastAsia="仿宋_GB2312"/>
          <w:sz w:val="32"/>
          <w:szCs w:val="32"/>
        </w:rPr>
      </w:pPr>
      <w:r>
        <w:rPr>
          <w:rFonts w:eastAsia="仿宋_GB2312"/>
          <w:sz w:val="32"/>
          <w:szCs w:val="32"/>
        </w:rPr>
        <w:t>养老机构检查</w:t>
      </w:r>
    </w:p>
    <w:p>
      <w:pPr>
        <w:numPr>
          <w:ilvl w:val="0"/>
          <w:numId w:val="46"/>
        </w:numPr>
        <w:spacing w:line="560" w:lineRule="exact"/>
        <w:ind w:left="0" w:firstLine="640" w:firstLineChars="200"/>
        <w:rPr>
          <w:rFonts w:eastAsia="仿宋_GB2312"/>
          <w:sz w:val="32"/>
          <w:szCs w:val="32"/>
        </w:rPr>
      </w:pPr>
      <w:r>
        <w:rPr>
          <w:rFonts w:eastAsia="仿宋_GB2312"/>
          <w:sz w:val="32"/>
          <w:szCs w:val="32"/>
        </w:rPr>
        <w:t>社会福利机构的行业指导和监督检查</w:t>
      </w:r>
    </w:p>
    <w:p>
      <w:pPr>
        <w:numPr>
          <w:ilvl w:val="0"/>
          <w:numId w:val="46"/>
        </w:numPr>
        <w:spacing w:line="560" w:lineRule="exact"/>
        <w:ind w:left="0" w:firstLine="640" w:firstLineChars="200"/>
        <w:rPr>
          <w:rFonts w:eastAsia="仿宋_GB2312"/>
          <w:sz w:val="32"/>
          <w:szCs w:val="32"/>
        </w:rPr>
      </w:pPr>
      <w:r>
        <w:rPr>
          <w:rFonts w:eastAsia="仿宋_GB2312"/>
          <w:sz w:val="32"/>
          <w:szCs w:val="32"/>
        </w:rPr>
        <w:t>对本行政区域内的丧事活动的监督检查</w:t>
      </w:r>
    </w:p>
    <w:p>
      <w:pPr>
        <w:shd w:val="clear" w:color="auto" w:fill="FFFFFF"/>
        <w:spacing w:line="580" w:lineRule="exact"/>
        <w:ind w:firstLine="683" w:firstLineChars="200"/>
        <w:outlineLvl w:val="1"/>
        <w:rPr>
          <w:rFonts w:eastAsia="楷体_GB2312"/>
          <w:b/>
          <w:bCs/>
          <w:spacing w:val="10"/>
          <w:sz w:val="32"/>
          <w:szCs w:val="32"/>
        </w:rPr>
      </w:pPr>
      <w:bookmarkStart w:id="69" w:name="_Toc36651749"/>
      <w:r>
        <w:rPr>
          <w:rFonts w:eastAsia="楷体_GB2312"/>
          <w:b/>
          <w:bCs/>
          <w:spacing w:val="10"/>
          <w:sz w:val="32"/>
          <w:szCs w:val="32"/>
        </w:rPr>
        <w:t>（六）行政确认（10项）</w:t>
      </w:r>
      <w:bookmarkEnd w:id="69"/>
    </w:p>
    <w:p>
      <w:pPr>
        <w:numPr>
          <w:ilvl w:val="0"/>
          <w:numId w:val="47"/>
        </w:numPr>
        <w:spacing w:line="560" w:lineRule="exact"/>
        <w:ind w:left="0" w:firstLine="640" w:firstLineChars="200"/>
        <w:rPr>
          <w:rFonts w:eastAsia="仿宋_GB2312"/>
          <w:sz w:val="32"/>
          <w:szCs w:val="32"/>
        </w:rPr>
      </w:pPr>
      <w:r>
        <w:rPr>
          <w:rFonts w:eastAsia="仿宋_GB2312"/>
          <w:sz w:val="32"/>
          <w:szCs w:val="32"/>
        </w:rPr>
        <w:t>孤儿认定</w:t>
      </w:r>
    </w:p>
    <w:p>
      <w:pPr>
        <w:numPr>
          <w:ilvl w:val="0"/>
          <w:numId w:val="47"/>
        </w:numPr>
        <w:spacing w:line="560" w:lineRule="exact"/>
        <w:ind w:left="0" w:firstLine="640" w:firstLineChars="200"/>
        <w:rPr>
          <w:rFonts w:eastAsia="仿宋_GB2312"/>
          <w:sz w:val="32"/>
          <w:szCs w:val="32"/>
        </w:rPr>
      </w:pPr>
      <w:r>
        <w:rPr>
          <w:rFonts w:eastAsia="仿宋_GB2312"/>
          <w:sz w:val="32"/>
          <w:szCs w:val="32"/>
        </w:rPr>
        <w:t>慈善组织认定</w:t>
      </w:r>
    </w:p>
    <w:p>
      <w:pPr>
        <w:numPr>
          <w:ilvl w:val="0"/>
          <w:numId w:val="47"/>
        </w:numPr>
        <w:spacing w:line="560" w:lineRule="exact"/>
        <w:ind w:left="0" w:firstLine="640" w:firstLineChars="200"/>
        <w:rPr>
          <w:rFonts w:eastAsia="仿宋_GB2312"/>
          <w:sz w:val="32"/>
          <w:szCs w:val="32"/>
        </w:rPr>
      </w:pPr>
      <w:r>
        <w:rPr>
          <w:rFonts w:eastAsia="仿宋_GB2312"/>
          <w:sz w:val="32"/>
          <w:szCs w:val="32"/>
        </w:rPr>
        <w:t>居住在中国内地的中国公民在内地收养登记、解除收养关系登记</w:t>
      </w:r>
    </w:p>
    <w:p>
      <w:pPr>
        <w:numPr>
          <w:ilvl w:val="0"/>
          <w:numId w:val="47"/>
        </w:numPr>
        <w:spacing w:line="560" w:lineRule="exact"/>
        <w:ind w:left="0" w:firstLine="640" w:firstLineChars="200"/>
        <w:rPr>
          <w:rFonts w:eastAsia="仿宋_GB2312"/>
          <w:sz w:val="32"/>
          <w:szCs w:val="32"/>
        </w:rPr>
      </w:pPr>
      <w:r>
        <w:rPr>
          <w:rFonts w:eastAsia="仿宋_GB2312"/>
          <w:sz w:val="32"/>
          <w:szCs w:val="32"/>
        </w:rPr>
        <w:t>撤销中国公民收养登记</w:t>
      </w:r>
    </w:p>
    <w:p>
      <w:pPr>
        <w:numPr>
          <w:ilvl w:val="0"/>
          <w:numId w:val="47"/>
        </w:numPr>
        <w:spacing w:line="560" w:lineRule="exact"/>
        <w:ind w:left="0" w:firstLine="640" w:firstLineChars="200"/>
        <w:rPr>
          <w:rFonts w:eastAsia="仿宋_GB2312"/>
          <w:sz w:val="32"/>
          <w:szCs w:val="32"/>
        </w:rPr>
      </w:pPr>
      <w:r>
        <w:rPr>
          <w:rFonts w:eastAsia="仿宋_GB2312"/>
          <w:sz w:val="32"/>
          <w:szCs w:val="32"/>
        </w:rPr>
        <w:t>城乡最低生活保障对象认定</w:t>
      </w:r>
    </w:p>
    <w:p>
      <w:pPr>
        <w:numPr>
          <w:ilvl w:val="0"/>
          <w:numId w:val="47"/>
        </w:numPr>
        <w:spacing w:line="560" w:lineRule="exact"/>
        <w:ind w:left="0" w:firstLine="640" w:firstLineChars="200"/>
        <w:rPr>
          <w:rFonts w:eastAsia="仿宋_GB2312"/>
          <w:sz w:val="32"/>
          <w:szCs w:val="32"/>
        </w:rPr>
      </w:pPr>
      <w:r>
        <w:rPr>
          <w:rFonts w:eastAsia="仿宋_GB2312"/>
          <w:sz w:val="32"/>
          <w:szCs w:val="32"/>
        </w:rPr>
        <w:t>内地居民办理结婚登记、补办结婚登记</w:t>
      </w:r>
    </w:p>
    <w:p>
      <w:pPr>
        <w:numPr>
          <w:ilvl w:val="0"/>
          <w:numId w:val="47"/>
        </w:numPr>
        <w:spacing w:line="560" w:lineRule="exact"/>
        <w:ind w:left="0" w:firstLine="640" w:firstLineChars="200"/>
        <w:rPr>
          <w:rFonts w:eastAsia="仿宋_GB2312"/>
          <w:sz w:val="32"/>
          <w:szCs w:val="32"/>
        </w:rPr>
      </w:pPr>
      <w:r>
        <w:rPr>
          <w:rFonts w:eastAsia="仿宋_GB2312"/>
          <w:sz w:val="32"/>
          <w:szCs w:val="32"/>
        </w:rPr>
        <w:t>内地居民办理离婚登记</w:t>
      </w:r>
    </w:p>
    <w:p>
      <w:pPr>
        <w:numPr>
          <w:ilvl w:val="0"/>
          <w:numId w:val="47"/>
        </w:numPr>
        <w:spacing w:line="560" w:lineRule="exact"/>
        <w:ind w:left="0" w:firstLine="640" w:firstLineChars="200"/>
        <w:rPr>
          <w:rFonts w:eastAsia="仿宋_GB2312"/>
          <w:sz w:val="32"/>
          <w:szCs w:val="32"/>
        </w:rPr>
      </w:pPr>
      <w:r>
        <w:rPr>
          <w:rFonts w:eastAsia="仿宋_GB2312"/>
          <w:sz w:val="32"/>
          <w:szCs w:val="32"/>
        </w:rPr>
        <w:t>撤销婚姻登记</w:t>
      </w:r>
    </w:p>
    <w:p>
      <w:pPr>
        <w:numPr>
          <w:ilvl w:val="0"/>
          <w:numId w:val="47"/>
        </w:numPr>
        <w:spacing w:line="560" w:lineRule="exact"/>
        <w:ind w:left="0" w:firstLine="640" w:firstLineChars="200"/>
        <w:rPr>
          <w:rFonts w:eastAsia="仿宋_GB2312"/>
          <w:sz w:val="32"/>
          <w:szCs w:val="32"/>
        </w:rPr>
      </w:pPr>
      <w:r>
        <w:rPr>
          <w:rFonts w:eastAsia="仿宋_GB2312"/>
          <w:sz w:val="32"/>
          <w:szCs w:val="32"/>
        </w:rPr>
        <w:t>特困人员认定</w:t>
      </w:r>
    </w:p>
    <w:p>
      <w:pPr>
        <w:numPr>
          <w:ilvl w:val="0"/>
          <w:numId w:val="47"/>
        </w:numPr>
        <w:spacing w:line="560" w:lineRule="exact"/>
        <w:ind w:left="0" w:firstLine="640" w:firstLineChars="200"/>
        <w:rPr>
          <w:rFonts w:eastAsia="仿宋_GB2312"/>
          <w:sz w:val="32"/>
          <w:szCs w:val="32"/>
        </w:rPr>
      </w:pPr>
      <w:r>
        <w:rPr>
          <w:rFonts w:eastAsia="仿宋_GB2312"/>
          <w:sz w:val="32"/>
          <w:szCs w:val="32"/>
        </w:rPr>
        <w:t>临时救助对象认定</w:t>
      </w:r>
    </w:p>
    <w:p>
      <w:pPr>
        <w:shd w:val="clear" w:color="auto" w:fill="FFFFFF"/>
        <w:spacing w:line="580" w:lineRule="exact"/>
        <w:ind w:firstLine="683" w:firstLineChars="200"/>
        <w:outlineLvl w:val="1"/>
        <w:rPr>
          <w:rFonts w:eastAsia="楷体_GB2312"/>
          <w:b/>
          <w:bCs/>
          <w:spacing w:val="10"/>
          <w:sz w:val="32"/>
          <w:szCs w:val="32"/>
        </w:rPr>
      </w:pPr>
      <w:bookmarkStart w:id="70" w:name="_Toc36651750"/>
      <w:r>
        <w:rPr>
          <w:rFonts w:eastAsia="楷体_GB2312"/>
          <w:b/>
          <w:bCs/>
          <w:spacing w:val="10"/>
          <w:sz w:val="32"/>
          <w:szCs w:val="32"/>
        </w:rPr>
        <w:t>（七）其他职权（5项）</w:t>
      </w:r>
      <w:bookmarkEnd w:id="70"/>
    </w:p>
    <w:p>
      <w:pPr>
        <w:numPr>
          <w:ilvl w:val="0"/>
          <w:numId w:val="48"/>
        </w:numPr>
        <w:spacing w:line="560" w:lineRule="exact"/>
        <w:ind w:left="0" w:firstLine="640" w:firstLineChars="200"/>
        <w:rPr>
          <w:rFonts w:eastAsia="仿宋_GB2312"/>
          <w:sz w:val="32"/>
          <w:szCs w:val="32"/>
        </w:rPr>
      </w:pPr>
      <w:r>
        <w:rPr>
          <w:rFonts w:eastAsia="仿宋_GB2312"/>
          <w:sz w:val="32"/>
          <w:szCs w:val="32"/>
        </w:rPr>
        <w:t>慈善表彰</w:t>
      </w:r>
    </w:p>
    <w:p>
      <w:pPr>
        <w:numPr>
          <w:ilvl w:val="0"/>
          <w:numId w:val="48"/>
        </w:numPr>
        <w:spacing w:line="560" w:lineRule="exact"/>
        <w:ind w:left="0" w:firstLine="640" w:firstLineChars="200"/>
        <w:rPr>
          <w:rFonts w:eastAsia="仿宋_GB2312"/>
          <w:sz w:val="32"/>
          <w:szCs w:val="32"/>
        </w:rPr>
      </w:pPr>
      <w:r>
        <w:rPr>
          <w:rFonts w:eastAsia="仿宋_GB2312"/>
          <w:sz w:val="32"/>
          <w:szCs w:val="32"/>
        </w:rPr>
        <w:t>慈善信托备案</w:t>
      </w:r>
    </w:p>
    <w:p>
      <w:pPr>
        <w:numPr>
          <w:ilvl w:val="0"/>
          <w:numId w:val="48"/>
        </w:numPr>
        <w:spacing w:line="560" w:lineRule="exact"/>
        <w:ind w:left="0" w:firstLine="640" w:firstLineChars="200"/>
        <w:rPr>
          <w:rFonts w:eastAsia="仿宋_GB2312"/>
          <w:sz w:val="32"/>
          <w:szCs w:val="32"/>
        </w:rPr>
      </w:pPr>
      <w:r>
        <w:rPr>
          <w:rFonts w:eastAsia="仿宋_GB2312"/>
          <w:sz w:val="32"/>
          <w:szCs w:val="32"/>
        </w:rPr>
        <w:t>养老机构备案</w:t>
      </w:r>
    </w:p>
    <w:p>
      <w:pPr>
        <w:numPr>
          <w:ilvl w:val="0"/>
          <w:numId w:val="48"/>
        </w:numPr>
        <w:spacing w:line="560" w:lineRule="exact"/>
        <w:ind w:left="0" w:firstLine="640" w:firstLineChars="200"/>
        <w:rPr>
          <w:rFonts w:eastAsia="仿宋_GB2312"/>
          <w:sz w:val="32"/>
          <w:szCs w:val="32"/>
        </w:rPr>
      </w:pPr>
      <w:r>
        <w:rPr>
          <w:rFonts w:eastAsia="仿宋_GB2312"/>
          <w:sz w:val="32"/>
          <w:szCs w:val="32"/>
        </w:rPr>
        <w:t>住宅区及建筑物名称备案</w:t>
      </w:r>
    </w:p>
    <w:p>
      <w:pPr>
        <w:numPr>
          <w:ilvl w:val="0"/>
          <w:numId w:val="48"/>
        </w:numPr>
        <w:spacing w:line="560" w:lineRule="exact"/>
        <w:ind w:left="0" w:firstLine="640" w:firstLineChars="200"/>
        <w:rPr>
          <w:rFonts w:eastAsia="仿宋_GB2312"/>
          <w:sz w:val="32"/>
          <w:szCs w:val="32"/>
        </w:rPr>
      </w:pPr>
      <w:r>
        <w:rPr>
          <w:rFonts w:eastAsia="仿宋_GB2312"/>
          <w:sz w:val="32"/>
          <w:szCs w:val="32"/>
        </w:rPr>
        <w:t>特困工作的监督管理</w:t>
      </w:r>
    </w:p>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71" w:name="_Toc36651751"/>
      <w:r>
        <w:rPr>
          <w:rFonts w:hint="eastAsia" w:ascii="Times New Roman" w:hAnsi="Times New Roman" w:eastAsia="黑体" w:cs="Times New Roman"/>
          <w:b/>
          <w:bCs/>
          <w:kern w:val="2"/>
          <w:sz w:val="32"/>
          <w:szCs w:val="32"/>
        </w:rPr>
        <w:t>十、</w:t>
      </w:r>
      <w:r>
        <w:rPr>
          <w:rFonts w:ascii="Times New Roman" w:hAnsi="Times New Roman" w:eastAsia="黑体" w:cs="Times New Roman"/>
          <w:b/>
          <w:bCs/>
          <w:kern w:val="2"/>
          <w:sz w:val="32"/>
          <w:szCs w:val="32"/>
        </w:rPr>
        <w:t>县司法局（30项）</w:t>
      </w:r>
      <w:bookmarkEnd w:id="71"/>
    </w:p>
    <w:p>
      <w:pPr>
        <w:pStyle w:val="3"/>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bookmarkStart w:id="72" w:name="_Toc36651752"/>
      <w:r>
        <w:rPr>
          <w:rFonts w:eastAsia="楷体_GB2312"/>
          <w:b/>
          <w:bCs/>
          <w:spacing w:val="10"/>
          <w:sz w:val="32"/>
          <w:szCs w:val="32"/>
        </w:rPr>
        <w:t>（一）行政许可（6项）</w:t>
      </w:r>
      <w:bookmarkEnd w:id="72"/>
    </w:p>
    <w:p>
      <w:pPr>
        <w:numPr>
          <w:ilvl w:val="0"/>
          <w:numId w:val="49"/>
        </w:numPr>
        <w:spacing w:line="560" w:lineRule="exact"/>
        <w:ind w:left="0" w:firstLine="640" w:firstLineChars="200"/>
        <w:rPr>
          <w:rFonts w:eastAsia="仿宋_GB2312"/>
          <w:sz w:val="32"/>
          <w:szCs w:val="32"/>
        </w:rPr>
      </w:pPr>
      <w:r>
        <w:rPr>
          <w:rFonts w:eastAsia="仿宋_GB2312"/>
          <w:sz w:val="32"/>
          <w:szCs w:val="32"/>
        </w:rPr>
        <w:t>公证员执业审核（一般任职）</w:t>
      </w:r>
    </w:p>
    <w:p>
      <w:pPr>
        <w:numPr>
          <w:ilvl w:val="0"/>
          <w:numId w:val="49"/>
        </w:numPr>
        <w:spacing w:line="560" w:lineRule="exact"/>
        <w:ind w:left="0" w:firstLine="640" w:firstLineChars="200"/>
        <w:rPr>
          <w:rFonts w:eastAsia="仿宋_GB2312"/>
          <w:sz w:val="32"/>
          <w:szCs w:val="32"/>
        </w:rPr>
      </w:pPr>
      <w:r>
        <w:rPr>
          <w:rFonts w:eastAsia="仿宋_GB2312"/>
          <w:sz w:val="32"/>
          <w:szCs w:val="32"/>
        </w:rPr>
        <w:t>公证员执业审核（考核任职）</w:t>
      </w:r>
    </w:p>
    <w:p>
      <w:pPr>
        <w:numPr>
          <w:ilvl w:val="0"/>
          <w:numId w:val="49"/>
        </w:numPr>
        <w:spacing w:line="560" w:lineRule="exact"/>
        <w:ind w:left="0" w:firstLine="640" w:firstLineChars="200"/>
        <w:rPr>
          <w:rFonts w:eastAsia="仿宋_GB2312"/>
          <w:sz w:val="32"/>
          <w:szCs w:val="32"/>
        </w:rPr>
      </w:pPr>
      <w:r>
        <w:rPr>
          <w:rFonts w:eastAsia="仿宋_GB2312"/>
          <w:sz w:val="32"/>
          <w:szCs w:val="32"/>
        </w:rPr>
        <w:t>公证员执业机构变更核准</w:t>
      </w:r>
    </w:p>
    <w:p>
      <w:pPr>
        <w:numPr>
          <w:ilvl w:val="0"/>
          <w:numId w:val="49"/>
        </w:numPr>
        <w:spacing w:line="560" w:lineRule="exact"/>
        <w:ind w:left="0" w:firstLine="640" w:firstLineChars="200"/>
        <w:rPr>
          <w:rFonts w:eastAsia="仿宋_GB2312"/>
          <w:sz w:val="32"/>
          <w:szCs w:val="32"/>
        </w:rPr>
      </w:pPr>
      <w:r>
        <w:rPr>
          <w:rFonts w:eastAsia="仿宋_GB2312"/>
          <w:sz w:val="32"/>
          <w:szCs w:val="32"/>
        </w:rPr>
        <w:t>基层法律服务工作者执业核准</w:t>
      </w:r>
    </w:p>
    <w:p>
      <w:pPr>
        <w:numPr>
          <w:ilvl w:val="0"/>
          <w:numId w:val="49"/>
        </w:numPr>
        <w:spacing w:line="560" w:lineRule="exact"/>
        <w:ind w:left="0" w:firstLine="640" w:firstLineChars="200"/>
        <w:rPr>
          <w:rFonts w:eastAsia="仿宋_GB2312"/>
          <w:sz w:val="32"/>
          <w:szCs w:val="32"/>
        </w:rPr>
      </w:pPr>
      <w:r>
        <w:rPr>
          <w:rFonts w:eastAsia="仿宋_GB2312"/>
          <w:sz w:val="32"/>
          <w:szCs w:val="32"/>
        </w:rPr>
        <w:t>基层法律服务工作者执业变更</w:t>
      </w:r>
    </w:p>
    <w:p>
      <w:pPr>
        <w:numPr>
          <w:ilvl w:val="0"/>
          <w:numId w:val="49"/>
        </w:numPr>
        <w:spacing w:line="560" w:lineRule="exact"/>
        <w:ind w:left="0" w:firstLine="640" w:firstLineChars="200"/>
        <w:rPr>
          <w:rFonts w:eastAsia="仿宋_GB2312"/>
          <w:sz w:val="32"/>
          <w:szCs w:val="32"/>
        </w:rPr>
      </w:pPr>
      <w:r>
        <w:rPr>
          <w:rFonts w:eastAsia="仿宋_GB2312"/>
          <w:sz w:val="32"/>
          <w:szCs w:val="32"/>
        </w:rPr>
        <w:t>基层法律服务工作者执业注销</w:t>
      </w:r>
    </w:p>
    <w:p>
      <w:pPr>
        <w:shd w:val="clear" w:color="auto" w:fill="FFFFFF"/>
        <w:spacing w:line="580" w:lineRule="exact"/>
        <w:ind w:firstLine="683" w:firstLineChars="200"/>
        <w:outlineLvl w:val="1"/>
        <w:rPr>
          <w:rFonts w:eastAsia="楷体_GB2312"/>
          <w:b/>
          <w:bCs/>
          <w:spacing w:val="10"/>
          <w:sz w:val="32"/>
          <w:szCs w:val="32"/>
        </w:rPr>
      </w:pPr>
      <w:bookmarkStart w:id="73" w:name="_Toc36651753"/>
      <w:r>
        <w:rPr>
          <w:rFonts w:eastAsia="楷体_GB2312"/>
          <w:b/>
          <w:bCs/>
          <w:spacing w:val="10"/>
          <w:sz w:val="32"/>
          <w:szCs w:val="32"/>
        </w:rPr>
        <w:t>（二）行政处罚（6项）</w:t>
      </w:r>
      <w:bookmarkEnd w:id="73"/>
    </w:p>
    <w:p>
      <w:pPr>
        <w:numPr>
          <w:ilvl w:val="0"/>
          <w:numId w:val="50"/>
        </w:numPr>
        <w:spacing w:line="560" w:lineRule="exact"/>
        <w:ind w:left="0" w:firstLine="640" w:firstLineChars="200"/>
        <w:rPr>
          <w:rFonts w:eastAsia="仿宋_GB2312"/>
          <w:sz w:val="32"/>
          <w:szCs w:val="32"/>
        </w:rPr>
      </w:pPr>
      <w:r>
        <w:rPr>
          <w:rFonts w:eastAsia="仿宋_GB2312"/>
          <w:sz w:val="32"/>
          <w:szCs w:val="32"/>
        </w:rPr>
        <w:t>司法鉴定人私自接受委托进行鉴定的、应当回避而未回避的、泄露当事人商业秘密和个人隐私的、丢失、损毁检材，致使司法鉴定无法进行的、非法收受案件当事人财物的处罚</w:t>
      </w:r>
    </w:p>
    <w:p>
      <w:pPr>
        <w:numPr>
          <w:ilvl w:val="0"/>
          <w:numId w:val="50"/>
        </w:numPr>
        <w:spacing w:line="560" w:lineRule="exact"/>
        <w:ind w:left="0" w:firstLine="640" w:firstLineChars="200"/>
        <w:rPr>
          <w:rFonts w:eastAsia="仿宋_GB2312"/>
          <w:sz w:val="32"/>
          <w:szCs w:val="32"/>
        </w:rPr>
      </w:pPr>
      <w:r>
        <w:rPr>
          <w:rFonts w:eastAsia="仿宋_GB2312"/>
          <w:sz w:val="32"/>
          <w:szCs w:val="32"/>
        </w:rPr>
        <w:t>律师无正当理由拒绝接受、擅自终止法律援助案件；办理法律援助案件收取财物的处罚</w:t>
      </w:r>
    </w:p>
    <w:p>
      <w:pPr>
        <w:numPr>
          <w:ilvl w:val="0"/>
          <w:numId w:val="50"/>
        </w:numPr>
        <w:spacing w:line="560" w:lineRule="exact"/>
        <w:ind w:left="0" w:firstLine="640" w:firstLineChars="200"/>
        <w:rPr>
          <w:rFonts w:eastAsia="仿宋_GB2312"/>
          <w:sz w:val="32"/>
          <w:szCs w:val="32"/>
        </w:rPr>
      </w:pPr>
      <w:r>
        <w:rPr>
          <w:rFonts w:eastAsia="仿宋_GB2312"/>
          <w:sz w:val="32"/>
          <w:szCs w:val="32"/>
        </w:rPr>
        <w:t>对律师事务所拒绝法律援助机构的指派，不安排本所律师办理法律援助案件的处罚</w:t>
      </w:r>
    </w:p>
    <w:p>
      <w:pPr>
        <w:numPr>
          <w:ilvl w:val="0"/>
          <w:numId w:val="50"/>
        </w:numPr>
        <w:spacing w:line="560" w:lineRule="exact"/>
        <w:ind w:left="0" w:firstLine="640" w:firstLineChars="200"/>
        <w:rPr>
          <w:rFonts w:eastAsia="仿宋_GB2312"/>
          <w:sz w:val="32"/>
          <w:szCs w:val="32"/>
        </w:rPr>
      </w:pPr>
      <w:r>
        <w:rPr>
          <w:rFonts w:eastAsia="仿宋_GB2312"/>
          <w:sz w:val="32"/>
          <w:szCs w:val="32"/>
        </w:rPr>
        <w:t>对没有取得律师执业证书的人员违法从事法律服务业务的处罚</w:t>
      </w:r>
    </w:p>
    <w:p>
      <w:pPr>
        <w:numPr>
          <w:ilvl w:val="0"/>
          <w:numId w:val="50"/>
        </w:numPr>
        <w:spacing w:line="560" w:lineRule="exact"/>
        <w:ind w:left="0" w:firstLine="640" w:firstLineChars="200"/>
        <w:rPr>
          <w:rFonts w:eastAsia="仿宋_GB2312"/>
          <w:sz w:val="32"/>
          <w:szCs w:val="32"/>
        </w:rPr>
      </w:pPr>
      <w:r>
        <w:rPr>
          <w:rFonts w:eastAsia="仿宋_GB2312"/>
          <w:sz w:val="32"/>
          <w:szCs w:val="32"/>
        </w:rPr>
        <w:t>对法律援助机构及其工作人员：为不符合法律援助条件的人员提供法律援助，或者拒绝为符合法律援助条件的人员提供法律援助的；办理法律援助案件收取财物的；从事有偿法律服务的；侵占、私分、挪用法律援助经费的处罚</w:t>
      </w:r>
    </w:p>
    <w:p>
      <w:pPr>
        <w:numPr>
          <w:ilvl w:val="0"/>
          <w:numId w:val="50"/>
        </w:numPr>
        <w:spacing w:line="560" w:lineRule="exact"/>
        <w:ind w:left="0" w:firstLine="640" w:firstLineChars="200"/>
        <w:rPr>
          <w:rFonts w:eastAsia="仿宋_GB2312"/>
          <w:sz w:val="32"/>
          <w:szCs w:val="32"/>
        </w:rPr>
      </w:pPr>
      <w:r>
        <w:rPr>
          <w:rFonts w:eastAsia="仿宋_GB2312"/>
          <w:sz w:val="32"/>
          <w:szCs w:val="32"/>
        </w:rPr>
        <w:t>对社区矫正人员：未按规定时间报到的；违反关于报告、会客、外出、居住地变更规定的；不按规定参加教育学习、社区服务等活动，经教育仍不改正的；保外就医的社区矫正人员无正当理由不按时提交病情复查情况，或者未经批准进行就医以外的社会活动且经教育仍不改正的；违反人民法院禁止令，情节轻微的；其他违反监督管理规定的处罚</w:t>
      </w:r>
    </w:p>
    <w:p>
      <w:pPr>
        <w:shd w:val="clear" w:color="auto" w:fill="FFFFFF"/>
        <w:spacing w:line="580" w:lineRule="exact"/>
        <w:ind w:firstLine="683" w:firstLineChars="200"/>
        <w:outlineLvl w:val="1"/>
        <w:rPr>
          <w:rFonts w:eastAsia="楷体_GB2312"/>
          <w:b/>
          <w:bCs/>
          <w:spacing w:val="10"/>
          <w:sz w:val="32"/>
          <w:szCs w:val="32"/>
        </w:rPr>
      </w:pPr>
      <w:bookmarkStart w:id="74" w:name="_Toc36651754"/>
      <w:r>
        <w:rPr>
          <w:rFonts w:eastAsia="楷体_GB2312"/>
          <w:b/>
          <w:bCs/>
          <w:spacing w:val="10"/>
          <w:sz w:val="32"/>
          <w:szCs w:val="32"/>
        </w:rPr>
        <w:t>（三）行政确认（3项）</w:t>
      </w:r>
      <w:bookmarkEnd w:id="74"/>
    </w:p>
    <w:p>
      <w:pPr>
        <w:numPr>
          <w:ilvl w:val="0"/>
          <w:numId w:val="51"/>
        </w:numPr>
        <w:spacing w:line="560" w:lineRule="exact"/>
        <w:ind w:left="0" w:firstLine="640" w:firstLineChars="200"/>
        <w:rPr>
          <w:rFonts w:eastAsia="仿宋_GB2312"/>
          <w:sz w:val="32"/>
          <w:szCs w:val="32"/>
        </w:rPr>
      </w:pPr>
      <w:r>
        <w:rPr>
          <w:rFonts w:eastAsia="仿宋_GB2312"/>
          <w:sz w:val="32"/>
          <w:szCs w:val="32"/>
        </w:rPr>
        <w:t>法律援助律师工作证申领确认</w:t>
      </w:r>
    </w:p>
    <w:p>
      <w:pPr>
        <w:numPr>
          <w:ilvl w:val="0"/>
          <w:numId w:val="51"/>
        </w:numPr>
        <w:spacing w:line="560" w:lineRule="exact"/>
        <w:ind w:left="0" w:firstLine="640" w:firstLineChars="200"/>
        <w:rPr>
          <w:rFonts w:eastAsia="仿宋_GB2312"/>
          <w:sz w:val="32"/>
          <w:szCs w:val="32"/>
        </w:rPr>
      </w:pPr>
      <w:r>
        <w:rPr>
          <w:rFonts w:eastAsia="仿宋_GB2312"/>
          <w:sz w:val="32"/>
          <w:szCs w:val="32"/>
        </w:rPr>
        <w:t>公职律师工作证申领确认</w:t>
      </w:r>
    </w:p>
    <w:p>
      <w:pPr>
        <w:numPr>
          <w:ilvl w:val="0"/>
          <w:numId w:val="51"/>
        </w:numPr>
        <w:spacing w:line="560" w:lineRule="exact"/>
        <w:ind w:left="0" w:firstLine="640" w:firstLineChars="200"/>
        <w:rPr>
          <w:rFonts w:eastAsia="仿宋_GB2312"/>
          <w:sz w:val="32"/>
          <w:szCs w:val="32"/>
        </w:rPr>
      </w:pPr>
      <w:r>
        <w:rPr>
          <w:rFonts w:eastAsia="仿宋_GB2312"/>
          <w:sz w:val="32"/>
          <w:szCs w:val="32"/>
        </w:rPr>
        <w:t>公司律师工作证申领确认</w:t>
      </w:r>
    </w:p>
    <w:p>
      <w:pPr>
        <w:shd w:val="clear" w:color="auto" w:fill="FFFFFF"/>
        <w:spacing w:line="580" w:lineRule="exact"/>
        <w:ind w:firstLine="683" w:firstLineChars="200"/>
        <w:outlineLvl w:val="1"/>
        <w:rPr>
          <w:rFonts w:eastAsia="楷体_GB2312"/>
          <w:b/>
          <w:bCs/>
          <w:spacing w:val="10"/>
          <w:sz w:val="32"/>
          <w:szCs w:val="32"/>
        </w:rPr>
      </w:pPr>
      <w:bookmarkStart w:id="75" w:name="_Toc36651755"/>
      <w:r>
        <w:rPr>
          <w:rFonts w:eastAsia="楷体_GB2312"/>
          <w:b/>
          <w:bCs/>
          <w:spacing w:val="10"/>
          <w:sz w:val="32"/>
          <w:szCs w:val="32"/>
        </w:rPr>
        <w:t>（四）行政检查（5项）</w:t>
      </w:r>
      <w:bookmarkEnd w:id="75"/>
    </w:p>
    <w:p>
      <w:pPr>
        <w:numPr>
          <w:ilvl w:val="0"/>
          <w:numId w:val="52"/>
        </w:numPr>
        <w:spacing w:line="560" w:lineRule="exact"/>
        <w:ind w:left="0" w:firstLine="640" w:firstLineChars="200"/>
        <w:rPr>
          <w:rFonts w:eastAsia="仿宋_GB2312"/>
          <w:sz w:val="32"/>
          <w:szCs w:val="32"/>
        </w:rPr>
      </w:pPr>
      <w:r>
        <w:rPr>
          <w:rFonts w:eastAsia="仿宋_GB2312"/>
          <w:sz w:val="32"/>
          <w:szCs w:val="32"/>
        </w:rPr>
        <w:t>对基层法律服务所年度检查</w:t>
      </w:r>
    </w:p>
    <w:p>
      <w:pPr>
        <w:numPr>
          <w:ilvl w:val="0"/>
          <w:numId w:val="52"/>
        </w:numPr>
        <w:spacing w:line="560" w:lineRule="exact"/>
        <w:ind w:left="0" w:firstLine="640" w:firstLineChars="200"/>
        <w:rPr>
          <w:rFonts w:eastAsia="仿宋_GB2312"/>
          <w:sz w:val="32"/>
          <w:szCs w:val="32"/>
        </w:rPr>
      </w:pPr>
      <w:r>
        <w:rPr>
          <w:rFonts w:eastAsia="仿宋_GB2312"/>
          <w:sz w:val="32"/>
          <w:szCs w:val="32"/>
        </w:rPr>
        <w:t>律师事务所律师队伍建设情况;业务活动开展情;律师执业表现情况;内部管理情况;受行政奖惩、行业奖惩的情况;履行律师协会会员义务的情况的检查；省、自治区、直辖市司法行政机关根据需要认为应当检查考核的其他事项的检查</w:t>
      </w:r>
    </w:p>
    <w:p>
      <w:pPr>
        <w:numPr>
          <w:ilvl w:val="0"/>
          <w:numId w:val="52"/>
        </w:numPr>
        <w:spacing w:line="560" w:lineRule="exact"/>
        <w:ind w:left="0" w:firstLine="640" w:firstLineChars="200"/>
        <w:rPr>
          <w:rFonts w:eastAsia="仿宋_GB2312"/>
          <w:sz w:val="32"/>
          <w:szCs w:val="32"/>
        </w:rPr>
      </w:pPr>
      <w:r>
        <w:rPr>
          <w:rFonts w:eastAsia="仿宋_GB2312"/>
          <w:sz w:val="32"/>
          <w:szCs w:val="32"/>
        </w:rPr>
        <w:t>对公证机构组织建设情况;执业活动情况;公证质量情况;公证员执业年度考核情况;档案管理情况;财务制度执行情况;内部管理制度建设情况的检查；司法部和省、自治区、直辖市司法行政机关要求进行监督检查的其他事项的监督检查</w:t>
      </w:r>
    </w:p>
    <w:p>
      <w:pPr>
        <w:numPr>
          <w:ilvl w:val="0"/>
          <w:numId w:val="52"/>
        </w:numPr>
        <w:spacing w:line="560" w:lineRule="exact"/>
        <w:ind w:left="0" w:firstLine="640" w:firstLineChars="200"/>
        <w:rPr>
          <w:rFonts w:eastAsia="仿宋_GB2312"/>
          <w:sz w:val="32"/>
          <w:szCs w:val="32"/>
        </w:rPr>
      </w:pPr>
      <w:r>
        <w:rPr>
          <w:rFonts w:eastAsia="仿宋_GB2312"/>
          <w:sz w:val="32"/>
          <w:szCs w:val="32"/>
        </w:rPr>
        <w:t>基层法律服务工作者的检查监督</w:t>
      </w:r>
    </w:p>
    <w:p>
      <w:pPr>
        <w:numPr>
          <w:ilvl w:val="0"/>
          <w:numId w:val="52"/>
        </w:numPr>
        <w:spacing w:line="560" w:lineRule="exact"/>
        <w:ind w:left="0" w:firstLine="640" w:firstLineChars="200"/>
        <w:rPr>
          <w:rFonts w:eastAsia="仿宋_GB2312"/>
          <w:sz w:val="32"/>
          <w:szCs w:val="32"/>
        </w:rPr>
      </w:pPr>
      <w:r>
        <w:rPr>
          <w:rFonts w:eastAsia="仿宋_GB2312"/>
          <w:sz w:val="32"/>
          <w:szCs w:val="32"/>
        </w:rPr>
        <w:t>对法律援助工作开展情况和资金使用情况进行监督、检查</w:t>
      </w:r>
    </w:p>
    <w:p>
      <w:pPr>
        <w:shd w:val="clear" w:color="auto" w:fill="FFFFFF"/>
        <w:spacing w:line="580" w:lineRule="exact"/>
        <w:ind w:firstLine="683" w:firstLineChars="200"/>
        <w:outlineLvl w:val="1"/>
        <w:rPr>
          <w:rFonts w:eastAsia="楷体_GB2312"/>
          <w:b/>
          <w:bCs/>
          <w:spacing w:val="10"/>
          <w:sz w:val="32"/>
          <w:szCs w:val="32"/>
        </w:rPr>
      </w:pPr>
      <w:bookmarkStart w:id="76" w:name="_Toc36651756"/>
      <w:r>
        <w:rPr>
          <w:rFonts w:eastAsia="楷体_GB2312"/>
          <w:b/>
          <w:bCs/>
          <w:spacing w:val="10"/>
          <w:sz w:val="32"/>
          <w:szCs w:val="32"/>
        </w:rPr>
        <w:t>（五）行政给付（3项）</w:t>
      </w:r>
      <w:bookmarkEnd w:id="76"/>
    </w:p>
    <w:p>
      <w:pPr>
        <w:numPr>
          <w:ilvl w:val="0"/>
          <w:numId w:val="53"/>
        </w:numPr>
        <w:spacing w:line="560" w:lineRule="exact"/>
        <w:ind w:left="0" w:firstLine="640" w:firstLineChars="200"/>
        <w:rPr>
          <w:rFonts w:eastAsia="仿宋_GB2312"/>
          <w:sz w:val="32"/>
          <w:szCs w:val="32"/>
        </w:rPr>
      </w:pPr>
      <w:r>
        <w:rPr>
          <w:rFonts w:eastAsia="仿宋_GB2312"/>
          <w:sz w:val="32"/>
          <w:szCs w:val="32"/>
        </w:rPr>
        <w:t>向法律援助案件承办律师或者其他人员支付办案补贴</w:t>
      </w:r>
    </w:p>
    <w:p>
      <w:pPr>
        <w:numPr>
          <w:ilvl w:val="0"/>
          <w:numId w:val="53"/>
        </w:numPr>
        <w:spacing w:line="560" w:lineRule="exact"/>
        <w:ind w:left="0" w:firstLine="640" w:firstLineChars="200"/>
        <w:rPr>
          <w:rFonts w:eastAsia="仿宋_GB2312"/>
          <w:sz w:val="32"/>
          <w:szCs w:val="32"/>
        </w:rPr>
      </w:pPr>
      <w:r>
        <w:rPr>
          <w:rFonts w:eastAsia="仿宋_GB2312"/>
          <w:sz w:val="32"/>
          <w:szCs w:val="32"/>
        </w:rPr>
        <w:t>人民调解员补贴发放</w:t>
      </w:r>
    </w:p>
    <w:p>
      <w:pPr>
        <w:numPr>
          <w:ilvl w:val="0"/>
          <w:numId w:val="53"/>
        </w:numPr>
        <w:spacing w:line="560" w:lineRule="exact"/>
        <w:ind w:left="0" w:firstLine="640" w:firstLineChars="200"/>
        <w:rPr>
          <w:rFonts w:eastAsia="仿宋_GB2312"/>
          <w:spacing w:val="10"/>
          <w:sz w:val="32"/>
          <w:szCs w:val="32"/>
        </w:rPr>
      </w:pPr>
      <w:r>
        <w:rPr>
          <w:rFonts w:eastAsia="仿宋_GB2312"/>
          <w:sz w:val="32"/>
          <w:szCs w:val="32"/>
        </w:rPr>
        <w:t>人民调解员因从事工作致伤致残、牺牲的救助、</w:t>
      </w:r>
      <w:r>
        <w:rPr>
          <w:rFonts w:eastAsia="仿宋_GB2312"/>
          <w:spacing w:val="10"/>
          <w:sz w:val="32"/>
          <w:szCs w:val="32"/>
        </w:rPr>
        <w:t>抚恤</w:t>
      </w:r>
    </w:p>
    <w:p>
      <w:pPr>
        <w:shd w:val="clear" w:color="auto" w:fill="FFFFFF"/>
        <w:ind w:firstLine="683" w:firstLineChars="200"/>
        <w:outlineLvl w:val="1"/>
        <w:rPr>
          <w:rFonts w:eastAsia="楷体_GB2312"/>
          <w:b/>
          <w:bCs/>
          <w:spacing w:val="10"/>
          <w:sz w:val="32"/>
          <w:szCs w:val="32"/>
        </w:rPr>
      </w:pPr>
      <w:bookmarkStart w:id="77" w:name="_Toc36651757"/>
      <w:r>
        <w:rPr>
          <w:rFonts w:eastAsia="楷体_GB2312"/>
          <w:b/>
          <w:bCs/>
          <w:spacing w:val="10"/>
          <w:sz w:val="32"/>
          <w:szCs w:val="32"/>
        </w:rPr>
        <w:t>（六）其他职权（7项）</w:t>
      </w:r>
      <w:bookmarkEnd w:id="77"/>
    </w:p>
    <w:p>
      <w:pPr>
        <w:numPr>
          <w:ilvl w:val="0"/>
          <w:numId w:val="54"/>
        </w:numPr>
        <w:spacing w:line="560" w:lineRule="exact"/>
        <w:ind w:left="0" w:firstLine="640" w:firstLineChars="200"/>
        <w:rPr>
          <w:rFonts w:eastAsia="仿宋_GB2312"/>
          <w:sz w:val="32"/>
          <w:szCs w:val="32"/>
        </w:rPr>
      </w:pPr>
      <w:r>
        <w:rPr>
          <w:rFonts w:eastAsia="仿宋_GB2312"/>
          <w:sz w:val="32"/>
          <w:szCs w:val="32"/>
        </w:rPr>
        <w:t>公证员执业审核（免职）</w:t>
      </w:r>
    </w:p>
    <w:p>
      <w:pPr>
        <w:numPr>
          <w:ilvl w:val="0"/>
          <w:numId w:val="54"/>
        </w:numPr>
        <w:spacing w:line="560" w:lineRule="exact"/>
        <w:ind w:left="0" w:firstLine="640" w:firstLineChars="200"/>
        <w:rPr>
          <w:rFonts w:eastAsia="仿宋_GB2312"/>
          <w:sz w:val="32"/>
          <w:szCs w:val="32"/>
        </w:rPr>
      </w:pPr>
      <w:r>
        <w:rPr>
          <w:rFonts w:eastAsia="仿宋_GB2312"/>
          <w:sz w:val="32"/>
          <w:szCs w:val="32"/>
        </w:rPr>
        <w:t>基层法律服务所名称（法定代表人）变更</w:t>
      </w:r>
    </w:p>
    <w:p>
      <w:pPr>
        <w:numPr>
          <w:ilvl w:val="0"/>
          <w:numId w:val="54"/>
        </w:numPr>
        <w:spacing w:line="560" w:lineRule="exact"/>
        <w:ind w:left="0" w:firstLine="640" w:firstLineChars="200"/>
        <w:rPr>
          <w:rFonts w:eastAsia="仿宋_GB2312"/>
          <w:sz w:val="32"/>
          <w:szCs w:val="32"/>
        </w:rPr>
      </w:pPr>
      <w:r>
        <w:rPr>
          <w:rFonts w:eastAsia="仿宋_GB2312"/>
          <w:sz w:val="32"/>
          <w:szCs w:val="32"/>
        </w:rPr>
        <w:t>基层法律服务所注销</w:t>
      </w:r>
    </w:p>
    <w:p>
      <w:pPr>
        <w:numPr>
          <w:ilvl w:val="0"/>
          <w:numId w:val="54"/>
        </w:numPr>
        <w:spacing w:line="560" w:lineRule="exact"/>
        <w:ind w:left="0" w:firstLine="640" w:firstLineChars="200"/>
        <w:rPr>
          <w:rFonts w:eastAsia="仿宋_GB2312"/>
          <w:sz w:val="32"/>
          <w:szCs w:val="32"/>
        </w:rPr>
      </w:pPr>
      <w:r>
        <w:rPr>
          <w:rFonts w:eastAsia="仿宋_GB2312"/>
          <w:sz w:val="32"/>
          <w:szCs w:val="32"/>
        </w:rPr>
        <w:t>对公民法律援助申请的审批</w:t>
      </w:r>
    </w:p>
    <w:p>
      <w:pPr>
        <w:numPr>
          <w:ilvl w:val="0"/>
          <w:numId w:val="54"/>
        </w:numPr>
        <w:spacing w:line="560" w:lineRule="exact"/>
        <w:ind w:left="0" w:firstLine="640" w:firstLineChars="200"/>
        <w:rPr>
          <w:rFonts w:eastAsia="仿宋_GB2312"/>
          <w:sz w:val="32"/>
          <w:szCs w:val="32"/>
        </w:rPr>
      </w:pPr>
      <w:r>
        <w:rPr>
          <w:rFonts w:eastAsia="仿宋_GB2312"/>
          <w:sz w:val="32"/>
          <w:szCs w:val="32"/>
        </w:rPr>
        <w:t>处理行政执法投诉</w:t>
      </w:r>
    </w:p>
    <w:p>
      <w:pPr>
        <w:numPr>
          <w:ilvl w:val="0"/>
          <w:numId w:val="54"/>
        </w:numPr>
        <w:spacing w:line="560" w:lineRule="exact"/>
        <w:ind w:left="0" w:firstLine="640" w:firstLineChars="200"/>
        <w:rPr>
          <w:rFonts w:eastAsia="仿宋_GB2312"/>
          <w:sz w:val="32"/>
          <w:szCs w:val="32"/>
        </w:rPr>
      </w:pPr>
      <w:r>
        <w:rPr>
          <w:rFonts w:eastAsia="仿宋_GB2312"/>
          <w:sz w:val="32"/>
          <w:szCs w:val="32"/>
        </w:rPr>
        <w:t>办理行政复议事项</w:t>
      </w:r>
    </w:p>
    <w:p>
      <w:pPr>
        <w:numPr>
          <w:ilvl w:val="0"/>
          <w:numId w:val="54"/>
        </w:numPr>
        <w:spacing w:line="560" w:lineRule="exact"/>
        <w:ind w:left="0" w:firstLine="640" w:firstLineChars="200"/>
        <w:rPr>
          <w:rFonts w:eastAsia="仿宋_GB2312"/>
          <w:sz w:val="32"/>
          <w:szCs w:val="32"/>
        </w:rPr>
      </w:pPr>
      <w:r>
        <w:rPr>
          <w:rFonts w:eastAsia="仿宋_GB2312"/>
          <w:sz w:val="32"/>
          <w:szCs w:val="32"/>
        </w:rPr>
        <w:t>对在法律援助工作中作出突出贡献的组织和个人进行表彰、奖励</w:t>
      </w:r>
    </w:p>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78" w:name="_Toc36651758"/>
      <w:r>
        <w:rPr>
          <w:rFonts w:hint="eastAsia" w:ascii="Times New Roman" w:hAnsi="Times New Roman" w:eastAsia="黑体" w:cs="Times New Roman"/>
          <w:b/>
          <w:bCs/>
          <w:kern w:val="2"/>
          <w:sz w:val="32"/>
          <w:szCs w:val="32"/>
        </w:rPr>
        <w:t>十一、</w:t>
      </w:r>
      <w:r>
        <w:rPr>
          <w:rFonts w:ascii="Times New Roman" w:hAnsi="Times New Roman" w:eastAsia="黑体" w:cs="Times New Roman"/>
          <w:b/>
          <w:bCs/>
          <w:kern w:val="2"/>
          <w:sz w:val="32"/>
          <w:szCs w:val="32"/>
        </w:rPr>
        <w:t>县财政局（89项）</w:t>
      </w:r>
      <w:bookmarkEnd w:id="78"/>
    </w:p>
    <w:p>
      <w:pPr>
        <w:pStyle w:val="3"/>
        <w:widowControl w:val="0"/>
        <w:shd w:val="clear" w:color="auto" w:fill="FFFFFF"/>
        <w:spacing w:before="0" w:beforeAutospacing="0" w:after="0" w:afterAutospacing="0"/>
        <w:ind w:firstLine="683"/>
        <w:jc w:val="both"/>
        <w:outlineLvl w:val="1"/>
        <w:rPr>
          <w:rFonts w:eastAsia="楷体_GB2312"/>
          <w:b/>
          <w:bCs/>
          <w:spacing w:val="10"/>
          <w:sz w:val="32"/>
          <w:szCs w:val="32"/>
        </w:rPr>
      </w:pPr>
      <w:bookmarkStart w:id="79" w:name="_Toc36651759"/>
      <w:r>
        <w:rPr>
          <w:rFonts w:eastAsia="楷体_GB2312"/>
          <w:b/>
          <w:bCs/>
          <w:spacing w:val="10"/>
          <w:sz w:val="32"/>
          <w:szCs w:val="32"/>
        </w:rPr>
        <w:t>（一）行政许可（1项）</w:t>
      </w:r>
      <w:bookmarkEnd w:id="79"/>
    </w:p>
    <w:p>
      <w:pPr>
        <w:numPr>
          <w:ilvl w:val="0"/>
          <w:numId w:val="55"/>
        </w:numPr>
        <w:spacing w:line="560" w:lineRule="exact"/>
        <w:ind w:firstLine="640" w:firstLineChars="200"/>
        <w:rPr>
          <w:rFonts w:eastAsia="仿宋_GB2312"/>
          <w:sz w:val="32"/>
          <w:szCs w:val="32"/>
        </w:rPr>
      </w:pPr>
      <w:r>
        <w:rPr>
          <w:rFonts w:eastAsia="仿宋_GB2312"/>
          <w:sz w:val="32"/>
          <w:szCs w:val="32"/>
        </w:rPr>
        <w:t>会计代理记账机构执业资格认定</w:t>
      </w:r>
    </w:p>
    <w:p>
      <w:pPr>
        <w:shd w:val="clear" w:color="auto" w:fill="FFFFFF"/>
        <w:ind w:firstLine="683" w:firstLineChars="200"/>
        <w:outlineLvl w:val="1"/>
        <w:rPr>
          <w:rFonts w:eastAsia="楷体_GB2312"/>
          <w:b/>
          <w:bCs/>
          <w:spacing w:val="10"/>
          <w:sz w:val="32"/>
          <w:szCs w:val="32"/>
        </w:rPr>
      </w:pPr>
      <w:bookmarkStart w:id="80" w:name="_Toc36651760"/>
      <w:r>
        <w:rPr>
          <w:rFonts w:eastAsia="楷体_GB2312"/>
          <w:b/>
          <w:bCs/>
          <w:spacing w:val="10"/>
          <w:sz w:val="32"/>
          <w:szCs w:val="32"/>
        </w:rPr>
        <w:t>（二）行政处罚（30项）</w:t>
      </w:r>
      <w:bookmarkEnd w:id="80"/>
    </w:p>
    <w:p>
      <w:pPr>
        <w:numPr>
          <w:ilvl w:val="0"/>
          <w:numId w:val="56"/>
        </w:numPr>
        <w:spacing w:line="560" w:lineRule="exact"/>
        <w:ind w:firstLine="640" w:firstLineChars="200"/>
        <w:rPr>
          <w:rFonts w:eastAsia="仿宋_GB2312"/>
          <w:sz w:val="32"/>
          <w:szCs w:val="32"/>
        </w:rPr>
      </w:pPr>
      <w:r>
        <w:rPr>
          <w:rFonts w:eastAsia="仿宋_GB2312"/>
          <w:sz w:val="32"/>
          <w:szCs w:val="32"/>
        </w:rPr>
        <w:t>采购人、采购代理机构政府采购违法行为的处罚</w:t>
      </w:r>
    </w:p>
    <w:p>
      <w:pPr>
        <w:numPr>
          <w:ilvl w:val="0"/>
          <w:numId w:val="56"/>
        </w:numPr>
        <w:spacing w:line="560" w:lineRule="exact"/>
        <w:ind w:firstLine="640" w:firstLineChars="200"/>
        <w:rPr>
          <w:rFonts w:eastAsia="仿宋_GB2312"/>
          <w:sz w:val="32"/>
          <w:szCs w:val="32"/>
        </w:rPr>
      </w:pPr>
      <w:r>
        <w:rPr>
          <w:rFonts w:eastAsia="仿宋_GB2312"/>
          <w:sz w:val="32"/>
          <w:szCs w:val="32"/>
        </w:rPr>
        <w:t>采购人、采购代理机构及其工作人员恶意串通、获取不正当利益、提供虚假材料、泄露标的等的处罚</w:t>
      </w:r>
    </w:p>
    <w:p>
      <w:pPr>
        <w:numPr>
          <w:ilvl w:val="0"/>
          <w:numId w:val="56"/>
        </w:numPr>
        <w:spacing w:line="560" w:lineRule="exact"/>
        <w:ind w:firstLine="640" w:firstLineChars="200"/>
        <w:rPr>
          <w:rFonts w:eastAsia="仿宋_GB2312"/>
          <w:sz w:val="32"/>
          <w:szCs w:val="32"/>
        </w:rPr>
      </w:pPr>
      <w:r>
        <w:rPr>
          <w:rFonts w:eastAsia="仿宋_GB2312"/>
          <w:sz w:val="32"/>
          <w:szCs w:val="32"/>
        </w:rPr>
        <w:t>采购人、采购代理机构隐匿、销毁应当保存的采购文件或者伪造、变造采购文件的处罚</w:t>
      </w:r>
    </w:p>
    <w:p>
      <w:pPr>
        <w:numPr>
          <w:ilvl w:val="0"/>
          <w:numId w:val="56"/>
        </w:numPr>
        <w:spacing w:line="560" w:lineRule="exact"/>
        <w:ind w:firstLine="640" w:firstLineChars="200"/>
        <w:rPr>
          <w:rFonts w:eastAsia="仿宋_GB2312"/>
          <w:sz w:val="32"/>
          <w:szCs w:val="32"/>
        </w:rPr>
      </w:pPr>
      <w:r>
        <w:rPr>
          <w:rFonts w:eastAsia="仿宋_GB2312"/>
          <w:sz w:val="32"/>
          <w:szCs w:val="32"/>
        </w:rPr>
        <w:t>供应商违法行为的处罚</w:t>
      </w:r>
    </w:p>
    <w:p>
      <w:pPr>
        <w:numPr>
          <w:ilvl w:val="0"/>
          <w:numId w:val="56"/>
        </w:numPr>
        <w:spacing w:line="560" w:lineRule="exact"/>
        <w:ind w:firstLine="640" w:firstLineChars="200"/>
        <w:rPr>
          <w:rFonts w:eastAsia="仿宋_GB2312"/>
          <w:sz w:val="32"/>
          <w:szCs w:val="32"/>
        </w:rPr>
      </w:pPr>
      <w:r>
        <w:rPr>
          <w:rFonts w:eastAsia="仿宋_GB2312"/>
          <w:sz w:val="32"/>
          <w:szCs w:val="32"/>
        </w:rPr>
        <w:t>采购人未编制采购计划、规避招标、违规确定供应商、未依法管理合同、未依法采用非招标方式等行为的处罚</w:t>
      </w:r>
    </w:p>
    <w:p>
      <w:pPr>
        <w:numPr>
          <w:ilvl w:val="0"/>
          <w:numId w:val="56"/>
        </w:numPr>
        <w:spacing w:line="560" w:lineRule="exact"/>
        <w:ind w:firstLine="640" w:firstLineChars="200"/>
        <w:rPr>
          <w:rFonts w:eastAsia="仿宋_GB2312"/>
          <w:sz w:val="32"/>
          <w:szCs w:val="32"/>
        </w:rPr>
      </w:pPr>
      <w:r>
        <w:rPr>
          <w:rFonts w:eastAsia="仿宋_GB2312"/>
          <w:sz w:val="32"/>
          <w:szCs w:val="32"/>
        </w:rPr>
        <w:t>集中采购机构内部制度不健全、依法应当分设分离的岗位和人员未分设分离；将集中采购项目委托其他采购代理机构采购；从事营利活动的处罚</w:t>
      </w:r>
    </w:p>
    <w:p>
      <w:pPr>
        <w:numPr>
          <w:ilvl w:val="0"/>
          <w:numId w:val="56"/>
        </w:numPr>
        <w:spacing w:line="560" w:lineRule="exact"/>
        <w:ind w:firstLine="640" w:firstLineChars="200"/>
        <w:rPr>
          <w:rFonts w:eastAsia="仿宋_GB2312"/>
          <w:sz w:val="32"/>
          <w:szCs w:val="32"/>
        </w:rPr>
      </w:pPr>
      <w:r>
        <w:rPr>
          <w:rFonts w:eastAsia="仿宋_GB2312"/>
          <w:sz w:val="32"/>
          <w:szCs w:val="32"/>
        </w:rPr>
        <w:t>采购人员与供应商 有利害关系而不依法回避的处罚</w:t>
      </w:r>
    </w:p>
    <w:p>
      <w:pPr>
        <w:numPr>
          <w:ilvl w:val="0"/>
          <w:numId w:val="56"/>
        </w:numPr>
        <w:spacing w:line="560" w:lineRule="exact"/>
        <w:ind w:firstLine="640" w:firstLineChars="200"/>
        <w:rPr>
          <w:rFonts w:eastAsia="仿宋_GB2312"/>
          <w:sz w:val="32"/>
          <w:szCs w:val="32"/>
        </w:rPr>
      </w:pPr>
      <w:r>
        <w:rPr>
          <w:rFonts w:eastAsia="仿宋_GB2312"/>
          <w:sz w:val="32"/>
          <w:szCs w:val="32"/>
        </w:rPr>
        <w:t>评审专家未依法独立评审、泄露评审情况；应回    避而未回避；收受贿赂或获取其他不正当利益、存在明显不合理或不正当倾向性等行为的处罚</w:t>
      </w:r>
    </w:p>
    <w:p>
      <w:pPr>
        <w:numPr>
          <w:ilvl w:val="0"/>
          <w:numId w:val="56"/>
        </w:numPr>
        <w:spacing w:line="560" w:lineRule="exact"/>
        <w:ind w:firstLine="640" w:firstLineChars="200"/>
        <w:rPr>
          <w:rFonts w:eastAsia="仿宋_GB2312"/>
          <w:sz w:val="32"/>
          <w:szCs w:val="32"/>
        </w:rPr>
      </w:pPr>
      <w:r>
        <w:rPr>
          <w:rFonts w:eastAsia="仿宋_GB2312"/>
          <w:sz w:val="32"/>
          <w:szCs w:val="32"/>
        </w:rPr>
        <w:t>采购人、采购代理机构应公告而未公告、不在指定媒体公告、不同媒体公告内容不一致、未按规定期限公告、公告信息不真实、排斥潜在供应商等行为的处罚</w:t>
      </w:r>
    </w:p>
    <w:p>
      <w:pPr>
        <w:numPr>
          <w:ilvl w:val="0"/>
          <w:numId w:val="56"/>
        </w:numPr>
        <w:spacing w:line="560" w:lineRule="exact"/>
        <w:ind w:firstLine="640" w:firstLineChars="200"/>
        <w:rPr>
          <w:rFonts w:eastAsia="仿宋_GB2312"/>
          <w:sz w:val="32"/>
          <w:szCs w:val="32"/>
        </w:rPr>
      </w:pPr>
      <w:r>
        <w:rPr>
          <w:rFonts w:eastAsia="仿宋_GB2312"/>
          <w:sz w:val="32"/>
          <w:szCs w:val="32"/>
        </w:rPr>
        <w:t>政府采购信息指定发布媒体违反政府采购信息管理行为的处罚；非法干预政府采购信息公告的处罚</w:t>
      </w:r>
    </w:p>
    <w:p>
      <w:pPr>
        <w:numPr>
          <w:ilvl w:val="0"/>
          <w:numId w:val="56"/>
        </w:numPr>
        <w:spacing w:line="560" w:lineRule="exact"/>
        <w:ind w:firstLine="640" w:firstLineChars="200"/>
        <w:rPr>
          <w:rFonts w:eastAsia="仿宋_GB2312"/>
          <w:sz w:val="32"/>
          <w:szCs w:val="32"/>
        </w:rPr>
      </w:pPr>
      <w:r>
        <w:rPr>
          <w:rFonts w:eastAsia="仿宋_GB2312"/>
          <w:sz w:val="32"/>
          <w:szCs w:val="32"/>
        </w:rPr>
        <w:t>金融企业国有资产评估违法、违规的处罚</w:t>
      </w:r>
    </w:p>
    <w:p>
      <w:pPr>
        <w:numPr>
          <w:ilvl w:val="0"/>
          <w:numId w:val="56"/>
        </w:numPr>
        <w:spacing w:line="560" w:lineRule="exact"/>
        <w:ind w:firstLine="640" w:firstLineChars="200"/>
        <w:rPr>
          <w:rFonts w:eastAsia="仿宋_GB2312"/>
          <w:sz w:val="32"/>
          <w:szCs w:val="32"/>
        </w:rPr>
      </w:pPr>
      <w:r>
        <w:rPr>
          <w:rFonts w:eastAsia="仿宋_GB2312"/>
          <w:sz w:val="32"/>
          <w:szCs w:val="32"/>
        </w:rPr>
        <w:t>金融企业国有资产转让违规的处罚</w:t>
      </w:r>
    </w:p>
    <w:p>
      <w:pPr>
        <w:numPr>
          <w:ilvl w:val="0"/>
          <w:numId w:val="56"/>
        </w:numPr>
        <w:spacing w:line="560" w:lineRule="exact"/>
        <w:ind w:firstLine="640" w:firstLineChars="200"/>
        <w:rPr>
          <w:rFonts w:eastAsia="仿宋_GB2312"/>
          <w:sz w:val="32"/>
          <w:szCs w:val="32"/>
        </w:rPr>
      </w:pPr>
      <w:r>
        <w:rPr>
          <w:rFonts w:eastAsia="仿宋_GB2312"/>
          <w:sz w:val="32"/>
          <w:szCs w:val="32"/>
        </w:rPr>
        <w:t>金融企业不按照规定建立内部财务管理制度；内部财务管理制度明显与国家法律、法规和统一的财务管理规章制度相抵触，且不按财政部门要求修改的；不按照规定提供财务信息的；拒绝、阻扰依法实施的财务监督的处罚</w:t>
      </w:r>
    </w:p>
    <w:p>
      <w:pPr>
        <w:numPr>
          <w:ilvl w:val="0"/>
          <w:numId w:val="56"/>
        </w:numPr>
        <w:spacing w:line="560" w:lineRule="exact"/>
        <w:ind w:firstLine="640" w:firstLineChars="200"/>
        <w:rPr>
          <w:rFonts w:eastAsia="仿宋_GB2312"/>
          <w:sz w:val="32"/>
          <w:szCs w:val="32"/>
        </w:rPr>
      </w:pPr>
      <w:r>
        <w:rPr>
          <w:rFonts w:eastAsia="仿宋_GB2312"/>
          <w:sz w:val="32"/>
          <w:szCs w:val="32"/>
        </w:rPr>
        <w:t>金融企业在报送国有资本保值增值材料中存在故意漏报、瞒报以及提供虚假材料等情况的处罚</w:t>
      </w:r>
    </w:p>
    <w:p>
      <w:pPr>
        <w:numPr>
          <w:ilvl w:val="0"/>
          <w:numId w:val="56"/>
        </w:numPr>
        <w:spacing w:line="560" w:lineRule="exact"/>
        <w:ind w:firstLine="640" w:firstLineChars="200"/>
        <w:rPr>
          <w:rFonts w:eastAsia="仿宋_GB2312"/>
          <w:sz w:val="32"/>
          <w:szCs w:val="32"/>
        </w:rPr>
      </w:pPr>
      <w:r>
        <w:rPr>
          <w:rFonts w:eastAsia="仿宋_GB2312"/>
          <w:sz w:val="32"/>
          <w:szCs w:val="32"/>
        </w:rPr>
        <w:t>伪造、变造会计凭证、会计账簿，编制虚假财务会计报告的处罚</w:t>
      </w:r>
    </w:p>
    <w:p>
      <w:pPr>
        <w:numPr>
          <w:ilvl w:val="0"/>
          <w:numId w:val="56"/>
        </w:numPr>
        <w:spacing w:line="560" w:lineRule="exact"/>
        <w:ind w:firstLine="640" w:firstLineChars="200"/>
        <w:rPr>
          <w:rFonts w:eastAsia="仿宋_GB2312"/>
          <w:sz w:val="32"/>
          <w:szCs w:val="32"/>
        </w:rPr>
      </w:pPr>
      <w:r>
        <w:rPr>
          <w:rFonts w:eastAsia="仿宋_GB2312"/>
          <w:sz w:val="32"/>
          <w:szCs w:val="32"/>
        </w:rPr>
        <w:t>隐匿或者故意销毁依法应当保存的会计凭证、会计账簿、财务会计报告的处罚</w:t>
      </w:r>
    </w:p>
    <w:p>
      <w:pPr>
        <w:numPr>
          <w:ilvl w:val="0"/>
          <w:numId w:val="56"/>
        </w:numPr>
        <w:spacing w:line="560" w:lineRule="exact"/>
        <w:ind w:firstLine="640" w:firstLineChars="200"/>
        <w:rPr>
          <w:rFonts w:eastAsia="仿宋_GB2312"/>
          <w:sz w:val="32"/>
          <w:szCs w:val="32"/>
        </w:rPr>
      </w:pPr>
      <w:r>
        <w:rPr>
          <w:rFonts w:eastAsia="仿宋_GB2312"/>
          <w:sz w:val="32"/>
          <w:szCs w:val="32"/>
        </w:rPr>
        <w:t>授意、指使、强令会计机构、会计人员及其他人员编制、对外提供虚假的或者隐瞒重要事实的财务会计报告，或者隐匿、故意销毁依法应当保存的财务会计报告的处罚</w:t>
      </w:r>
    </w:p>
    <w:p>
      <w:pPr>
        <w:numPr>
          <w:ilvl w:val="0"/>
          <w:numId w:val="56"/>
        </w:numPr>
        <w:spacing w:line="560" w:lineRule="exact"/>
        <w:ind w:firstLine="640" w:firstLineChars="200"/>
        <w:rPr>
          <w:rFonts w:eastAsia="仿宋_GB2312"/>
          <w:sz w:val="32"/>
          <w:szCs w:val="32"/>
        </w:rPr>
      </w:pPr>
      <w:r>
        <w:rPr>
          <w:rFonts w:eastAsia="仿宋_GB2312"/>
          <w:sz w:val="32"/>
          <w:szCs w:val="32"/>
        </w:rPr>
        <w:t>对企业随意改变会计要素的确认和计量标准等的处罚</w:t>
      </w:r>
    </w:p>
    <w:p>
      <w:pPr>
        <w:numPr>
          <w:ilvl w:val="0"/>
          <w:numId w:val="56"/>
        </w:numPr>
        <w:spacing w:line="560" w:lineRule="exact"/>
        <w:ind w:firstLine="640" w:firstLineChars="200"/>
        <w:rPr>
          <w:rFonts w:eastAsia="仿宋_GB2312"/>
          <w:sz w:val="32"/>
          <w:szCs w:val="32"/>
        </w:rPr>
      </w:pPr>
      <w:r>
        <w:rPr>
          <w:rFonts w:eastAsia="仿宋_GB2312"/>
          <w:sz w:val="32"/>
          <w:szCs w:val="32"/>
        </w:rPr>
        <w:t>企业编制、对外提供虚假的或者隐瞒重要事实的财务会计报告的处罚</w:t>
      </w:r>
    </w:p>
    <w:p>
      <w:pPr>
        <w:numPr>
          <w:ilvl w:val="0"/>
          <w:numId w:val="56"/>
        </w:numPr>
        <w:spacing w:line="560" w:lineRule="exact"/>
        <w:ind w:firstLine="640" w:firstLineChars="200"/>
        <w:rPr>
          <w:rFonts w:eastAsia="仿宋_GB2312"/>
          <w:sz w:val="32"/>
          <w:szCs w:val="32"/>
        </w:rPr>
      </w:pPr>
      <w:r>
        <w:rPr>
          <w:rFonts w:eastAsia="仿宋_GB2312"/>
          <w:sz w:val="32"/>
          <w:szCs w:val="32"/>
        </w:rPr>
        <w:t>企业和企业负有直接责任的主管人员和其他人员未按规定列支成本费用，截留、隐瞒、侵占企业收入，分配利润，处理国有资源，清偿职工债务的处罚</w:t>
      </w:r>
    </w:p>
    <w:p>
      <w:pPr>
        <w:numPr>
          <w:ilvl w:val="0"/>
          <w:numId w:val="56"/>
        </w:numPr>
        <w:spacing w:line="560" w:lineRule="exact"/>
        <w:ind w:firstLine="640" w:firstLineChars="200"/>
        <w:rPr>
          <w:rFonts w:eastAsia="仿宋_GB2312"/>
          <w:sz w:val="32"/>
          <w:szCs w:val="32"/>
        </w:rPr>
      </w:pPr>
      <w:r>
        <w:rPr>
          <w:rFonts w:eastAsia="仿宋_GB2312"/>
          <w:sz w:val="32"/>
          <w:szCs w:val="32"/>
        </w:rPr>
        <w:t>企业和企业负有直接责任的主管人员和其他人员未按规定建立健全内部财务管理制度、拒绝修正财务管理制度违规内容的处罚</w:t>
      </w:r>
    </w:p>
    <w:p>
      <w:pPr>
        <w:numPr>
          <w:ilvl w:val="0"/>
          <w:numId w:val="56"/>
        </w:numPr>
        <w:spacing w:line="560" w:lineRule="exact"/>
        <w:ind w:firstLine="640" w:firstLineChars="200"/>
        <w:rPr>
          <w:rFonts w:eastAsia="仿宋_GB2312"/>
          <w:sz w:val="32"/>
          <w:szCs w:val="32"/>
        </w:rPr>
      </w:pPr>
      <w:r>
        <w:rPr>
          <w:rFonts w:eastAsia="仿宋_GB2312"/>
          <w:sz w:val="32"/>
          <w:szCs w:val="32"/>
        </w:rPr>
        <w:t>单位和个人违反国家有关投资建设项目规定行为的处罚</w:t>
      </w:r>
    </w:p>
    <w:p>
      <w:pPr>
        <w:numPr>
          <w:ilvl w:val="0"/>
          <w:numId w:val="56"/>
        </w:numPr>
        <w:spacing w:line="560" w:lineRule="exact"/>
        <w:ind w:firstLine="640" w:firstLineChars="200"/>
        <w:rPr>
          <w:rFonts w:eastAsia="仿宋_GB2312"/>
          <w:sz w:val="32"/>
          <w:szCs w:val="32"/>
        </w:rPr>
      </w:pPr>
      <w:r>
        <w:rPr>
          <w:rFonts w:eastAsia="仿宋_GB2312"/>
          <w:sz w:val="32"/>
          <w:szCs w:val="32"/>
        </w:rPr>
        <w:t>不缴或者少缴财政收入的处罚</w:t>
      </w:r>
    </w:p>
    <w:p>
      <w:pPr>
        <w:numPr>
          <w:ilvl w:val="0"/>
          <w:numId w:val="56"/>
        </w:numPr>
        <w:spacing w:line="560" w:lineRule="exact"/>
        <w:ind w:firstLine="640" w:firstLineChars="200"/>
        <w:rPr>
          <w:rFonts w:eastAsia="仿宋_GB2312"/>
          <w:sz w:val="32"/>
          <w:szCs w:val="32"/>
        </w:rPr>
      </w:pPr>
      <w:r>
        <w:rPr>
          <w:rFonts w:eastAsia="仿宋_GB2312"/>
          <w:sz w:val="32"/>
          <w:szCs w:val="32"/>
        </w:rPr>
        <w:t>违反规定使用、骗取财政资金以及政府负有偿还责任或者担保责任的外国政府贷款、国际金融组织贷款行为的处罚</w:t>
      </w:r>
    </w:p>
    <w:p>
      <w:pPr>
        <w:numPr>
          <w:ilvl w:val="0"/>
          <w:numId w:val="56"/>
        </w:numPr>
        <w:spacing w:line="560" w:lineRule="exact"/>
        <w:ind w:firstLine="640" w:firstLineChars="200"/>
        <w:rPr>
          <w:rFonts w:eastAsia="仿宋_GB2312"/>
          <w:sz w:val="32"/>
          <w:szCs w:val="32"/>
        </w:rPr>
      </w:pPr>
      <w:r>
        <w:rPr>
          <w:rFonts w:eastAsia="仿宋_GB2312"/>
          <w:sz w:val="32"/>
          <w:szCs w:val="32"/>
        </w:rPr>
        <w:t>违反规定印制和使用财政票据的处罚</w:t>
      </w:r>
    </w:p>
    <w:p>
      <w:pPr>
        <w:numPr>
          <w:ilvl w:val="0"/>
          <w:numId w:val="56"/>
        </w:numPr>
        <w:spacing w:line="560" w:lineRule="exact"/>
        <w:ind w:firstLine="640" w:firstLineChars="200"/>
        <w:rPr>
          <w:rFonts w:eastAsia="仿宋_GB2312"/>
          <w:sz w:val="32"/>
          <w:szCs w:val="32"/>
        </w:rPr>
      </w:pPr>
      <w:r>
        <w:rPr>
          <w:rFonts w:eastAsia="仿宋_GB2312"/>
          <w:sz w:val="32"/>
          <w:szCs w:val="32"/>
        </w:rPr>
        <w:t>单位和个人违反财务管理规定私存私放财政资金或者其他公款的处罚</w:t>
      </w:r>
    </w:p>
    <w:p>
      <w:pPr>
        <w:numPr>
          <w:ilvl w:val="0"/>
          <w:numId w:val="56"/>
        </w:numPr>
        <w:spacing w:line="560" w:lineRule="exact"/>
        <w:ind w:firstLine="640" w:firstLineChars="200"/>
        <w:rPr>
          <w:rFonts w:eastAsia="仿宋_GB2312"/>
          <w:sz w:val="32"/>
          <w:szCs w:val="32"/>
        </w:rPr>
      </w:pPr>
      <w:r>
        <w:rPr>
          <w:rFonts w:eastAsia="仿宋_GB2312"/>
          <w:sz w:val="32"/>
          <w:szCs w:val="32"/>
        </w:rPr>
        <w:t>被监督对象阻挠、拒绝监督检查或者不如实提供有关资料、实物的处罚</w:t>
      </w:r>
    </w:p>
    <w:p>
      <w:pPr>
        <w:numPr>
          <w:ilvl w:val="0"/>
          <w:numId w:val="56"/>
        </w:numPr>
        <w:spacing w:line="560" w:lineRule="exact"/>
        <w:ind w:firstLine="640" w:firstLineChars="200"/>
        <w:rPr>
          <w:rFonts w:eastAsia="仿宋_GB2312"/>
          <w:sz w:val="32"/>
          <w:szCs w:val="32"/>
        </w:rPr>
      </w:pPr>
      <w:r>
        <w:rPr>
          <w:rFonts w:eastAsia="仿宋_GB2312"/>
          <w:sz w:val="32"/>
          <w:szCs w:val="32"/>
        </w:rPr>
        <w:t>县直行政事业单位所属企业国有资产产权登记违反规定的处罚</w:t>
      </w:r>
    </w:p>
    <w:p>
      <w:pPr>
        <w:numPr>
          <w:ilvl w:val="0"/>
          <w:numId w:val="56"/>
        </w:numPr>
        <w:spacing w:line="560" w:lineRule="exact"/>
        <w:ind w:firstLine="640" w:firstLineChars="200"/>
        <w:rPr>
          <w:rFonts w:eastAsia="仿宋_GB2312"/>
          <w:sz w:val="32"/>
          <w:szCs w:val="32"/>
        </w:rPr>
      </w:pPr>
      <w:r>
        <w:rPr>
          <w:rFonts w:eastAsia="仿宋_GB2312"/>
          <w:sz w:val="32"/>
          <w:szCs w:val="32"/>
        </w:rPr>
        <w:t>不依法设置会计账簿等的处罚</w:t>
      </w:r>
    </w:p>
    <w:p>
      <w:pPr>
        <w:numPr>
          <w:ilvl w:val="0"/>
          <w:numId w:val="56"/>
        </w:numPr>
        <w:spacing w:line="560" w:lineRule="exact"/>
        <w:ind w:firstLine="640" w:firstLineChars="200"/>
        <w:rPr>
          <w:rFonts w:eastAsia="仿宋_GB2312"/>
          <w:sz w:val="32"/>
          <w:szCs w:val="32"/>
        </w:rPr>
      </w:pPr>
      <w:r>
        <w:rPr>
          <w:rFonts w:eastAsia="仿宋_GB2312"/>
          <w:sz w:val="32"/>
          <w:szCs w:val="32"/>
        </w:rPr>
        <w:t>代理记账机构采取欺骗手段获得代理记账许可证书，在经营期间未保持设立条件的处罚</w:t>
      </w:r>
    </w:p>
    <w:p>
      <w:pPr>
        <w:ind w:firstLine="683" w:firstLineChars="200"/>
        <w:outlineLvl w:val="1"/>
        <w:rPr>
          <w:rFonts w:eastAsia="楷体_GB2312"/>
          <w:b/>
          <w:bCs/>
          <w:spacing w:val="10"/>
          <w:sz w:val="32"/>
          <w:szCs w:val="32"/>
        </w:rPr>
      </w:pPr>
      <w:bookmarkStart w:id="81" w:name="_Toc30081345"/>
      <w:bookmarkStart w:id="82" w:name="_Toc36651761"/>
      <w:r>
        <w:rPr>
          <w:rFonts w:eastAsia="楷体_GB2312"/>
          <w:b/>
          <w:bCs/>
          <w:spacing w:val="10"/>
          <w:sz w:val="32"/>
          <w:szCs w:val="32"/>
        </w:rPr>
        <w:t>（三）行政征收（2项）</w:t>
      </w:r>
      <w:bookmarkEnd w:id="81"/>
      <w:bookmarkEnd w:id="82"/>
    </w:p>
    <w:p>
      <w:pPr>
        <w:numPr>
          <w:ilvl w:val="0"/>
          <w:numId w:val="57"/>
        </w:numPr>
        <w:spacing w:line="560" w:lineRule="exact"/>
        <w:ind w:firstLine="640" w:firstLineChars="200"/>
        <w:rPr>
          <w:rFonts w:eastAsia="仿宋_GB2312"/>
          <w:sz w:val="32"/>
          <w:szCs w:val="32"/>
        </w:rPr>
      </w:pPr>
      <w:r>
        <w:rPr>
          <w:rFonts w:eastAsia="仿宋_GB2312"/>
          <w:sz w:val="32"/>
          <w:szCs w:val="32"/>
        </w:rPr>
        <w:t>国有资本经营收益征收</w:t>
      </w:r>
    </w:p>
    <w:p>
      <w:pPr>
        <w:numPr>
          <w:ilvl w:val="0"/>
          <w:numId w:val="57"/>
        </w:numPr>
        <w:spacing w:line="560" w:lineRule="exact"/>
        <w:ind w:firstLine="640" w:firstLineChars="200"/>
        <w:rPr>
          <w:rFonts w:eastAsia="仿宋_GB2312"/>
          <w:sz w:val="32"/>
          <w:szCs w:val="32"/>
        </w:rPr>
      </w:pPr>
      <w:r>
        <w:rPr>
          <w:rFonts w:eastAsia="仿宋_GB2312"/>
          <w:sz w:val="32"/>
          <w:szCs w:val="32"/>
        </w:rPr>
        <w:t>单位不明确的县级非税收入征收</w:t>
      </w:r>
    </w:p>
    <w:p>
      <w:pPr>
        <w:ind w:firstLine="683" w:firstLineChars="200"/>
        <w:outlineLvl w:val="1"/>
        <w:rPr>
          <w:rFonts w:eastAsia="楷体_GB2312"/>
          <w:b/>
          <w:bCs/>
          <w:spacing w:val="10"/>
          <w:sz w:val="32"/>
          <w:szCs w:val="32"/>
        </w:rPr>
      </w:pPr>
      <w:bookmarkStart w:id="83" w:name="_Toc36651762"/>
      <w:r>
        <w:rPr>
          <w:rFonts w:eastAsia="楷体_GB2312"/>
          <w:b/>
          <w:bCs/>
          <w:spacing w:val="10"/>
          <w:sz w:val="32"/>
          <w:szCs w:val="32"/>
        </w:rPr>
        <w:t>（四）行政检查（14项）</w:t>
      </w:r>
      <w:bookmarkEnd w:id="83"/>
    </w:p>
    <w:p>
      <w:pPr>
        <w:numPr>
          <w:ilvl w:val="0"/>
          <w:numId w:val="58"/>
        </w:numPr>
        <w:spacing w:line="560" w:lineRule="exact"/>
        <w:ind w:firstLine="640" w:firstLineChars="200"/>
        <w:rPr>
          <w:rFonts w:eastAsia="仿宋_GB2312"/>
          <w:sz w:val="32"/>
          <w:szCs w:val="32"/>
        </w:rPr>
      </w:pPr>
      <w:r>
        <w:rPr>
          <w:rFonts w:eastAsia="仿宋_GB2312"/>
          <w:sz w:val="32"/>
          <w:szCs w:val="32"/>
        </w:rPr>
        <w:t>财政法律、法规、规章及政策的执行情况监督检查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地方商业银行和非银行金融机构的资产和财务管理情况监督检查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财政收入监督检查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财政专项资金监督检查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整改落实情况监督检查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社会保障基金使用和管理情况监督检查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国有资产收益收支及管理情况监督检查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国际组织和外国政府援助项目的财务收支情况监督检查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会计师事务所的设立、执业、变更、终止情况监督检查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资产评估机构行业监督检查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代理记账机构监督检查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政府采购法规、政策的执行情况监督检查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财政票据监督检查</w:t>
      </w:r>
    </w:p>
    <w:p>
      <w:pPr>
        <w:numPr>
          <w:ilvl w:val="0"/>
          <w:numId w:val="58"/>
        </w:numPr>
        <w:spacing w:line="560" w:lineRule="exact"/>
        <w:ind w:firstLine="640" w:firstLineChars="200"/>
        <w:rPr>
          <w:rFonts w:eastAsia="仿宋_GB2312"/>
          <w:sz w:val="32"/>
          <w:szCs w:val="32"/>
        </w:rPr>
      </w:pPr>
      <w:r>
        <w:rPr>
          <w:rFonts w:eastAsia="仿宋_GB2312"/>
          <w:sz w:val="32"/>
          <w:szCs w:val="32"/>
        </w:rPr>
        <w:t>会计监督检查</w:t>
      </w:r>
    </w:p>
    <w:p>
      <w:pPr>
        <w:ind w:firstLine="683" w:firstLineChars="200"/>
        <w:outlineLvl w:val="1"/>
        <w:rPr>
          <w:rFonts w:eastAsia="楷体_GB2312"/>
          <w:b/>
          <w:bCs/>
          <w:spacing w:val="10"/>
          <w:sz w:val="32"/>
          <w:szCs w:val="32"/>
        </w:rPr>
      </w:pPr>
      <w:bookmarkStart w:id="84" w:name="_Toc36651763"/>
      <w:r>
        <w:rPr>
          <w:rFonts w:eastAsia="楷体_GB2312"/>
          <w:b/>
          <w:bCs/>
          <w:spacing w:val="10"/>
          <w:sz w:val="32"/>
          <w:szCs w:val="32"/>
        </w:rPr>
        <w:t>（五）行政确认（1项）</w:t>
      </w:r>
      <w:bookmarkEnd w:id="84"/>
    </w:p>
    <w:p>
      <w:pPr>
        <w:numPr>
          <w:ilvl w:val="0"/>
          <w:numId w:val="59"/>
        </w:numPr>
        <w:spacing w:line="560" w:lineRule="exact"/>
        <w:ind w:firstLine="640" w:firstLineChars="200"/>
        <w:rPr>
          <w:rFonts w:eastAsia="仿宋_GB2312"/>
          <w:sz w:val="32"/>
          <w:szCs w:val="32"/>
        </w:rPr>
      </w:pPr>
      <w:r>
        <w:rPr>
          <w:rFonts w:eastAsia="仿宋_GB2312"/>
          <w:sz w:val="32"/>
          <w:szCs w:val="32"/>
        </w:rPr>
        <w:t xml:space="preserve">国家出资企业产权登记 </w:t>
      </w:r>
    </w:p>
    <w:p>
      <w:pPr>
        <w:ind w:firstLine="683" w:firstLineChars="200"/>
        <w:outlineLvl w:val="1"/>
        <w:rPr>
          <w:rFonts w:eastAsia="楷体_GB2312"/>
          <w:b/>
          <w:bCs/>
          <w:spacing w:val="10"/>
          <w:sz w:val="32"/>
          <w:szCs w:val="32"/>
        </w:rPr>
      </w:pPr>
      <w:bookmarkStart w:id="85" w:name="_Toc36651764"/>
      <w:r>
        <w:rPr>
          <w:rFonts w:eastAsia="楷体_GB2312"/>
          <w:b/>
          <w:bCs/>
          <w:spacing w:val="10"/>
          <w:sz w:val="32"/>
          <w:szCs w:val="32"/>
        </w:rPr>
        <w:t>（六）其他职权（41项）</w:t>
      </w:r>
      <w:bookmarkEnd w:id="85"/>
    </w:p>
    <w:p>
      <w:pPr>
        <w:numPr>
          <w:ilvl w:val="0"/>
          <w:numId w:val="60"/>
        </w:numPr>
        <w:spacing w:line="560" w:lineRule="exact"/>
        <w:ind w:firstLine="640" w:firstLineChars="200"/>
        <w:rPr>
          <w:rFonts w:eastAsia="仿宋_GB2312"/>
          <w:sz w:val="32"/>
          <w:szCs w:val="32"/>
        </w:rPr>
      </w:pPr>
      <w:r>
        <w:rPr>
          <w:rFonts w:eastAsia="仿宋_GB2312"/>
          <w:sz w:val="32"/>
          <w:szCs w:val="32"/>
        </w:rPr>
        <w:t>财政专项资金的分配与绩效评价</w:t>
      </w:r>
    </w:p>
    <w:p>
      <w:pPr>
        <w:numPr>
          <w:ilvl w:val="0"/>
          <w:numId w:val="60"/>
        </w:numPr>
        <w:spacing w:line="560" w:lineRule="exact"/>
        <w:ind w:firstLine="640" w:firstLineChars="200"/>
        <w:rPr>
          <w:rFonts w:eastAsia="仿宋_GB2312"/>
          <w:sz w:val="32"/>
          <w:szCs w:val="32"/>
        </w:rPr>
      </w:pPr>
      <w:r>
        <w:rPr>
          <w:rFonts w:eastAsia="仿宋_GB2312"/>
          <w:sz w:val="32"/>
          <w:szCs w:val="32"/>
        </w:rPr>
        <w:t>政府采购投诉处理</w:t>
      </w:r>
    </w:p>
    <w:p>
      <w:pPr>
        <w:numPr>
          <w:ilvl w:val="0"/>
          <w:numId w:val="60"/>
        </w:numPr>
        <w:spacing w:line="560" w:lineRule="exact"/>
        <w:ind w:firstLine="640" w:firstLineChars="200"/>
        <w:rPr>
          <w:rFonts w:eastAsia="仿宋_GB2312"/>
          <w:sz w:val="32"/>
          <w:szCs w:val="32"/>
        </w:rPr>
      </w:pPr>
      <w:r>
        <w:rPr>
          <w:rFonts w:eastAsia="仿宋_GB2312"/>
          <w:sz w:val="32"/>
          <w:szCs w:val="32"/>
        </w:rPr>
        <w:t>中标成交结果变更备案</w:t>
      </w:r>
    </w:p>
    <w:p>
      <w:pPr>
        <w:numPr>
          <w:ilvl w:val="0"/>
          <w:numId w:val="60"/>
        </w:numPr>
        <w:spacing w:line="560" w:lineRule="exact"/>
        <w:ind w:firstLine="640" w:firstLineChars="200"/>
        <w:rPr>
          <w:rFonts w:eastAsia="仿宋_GB2312"/>
          <w:sz w:val="32"/>
          <w:szCs w:val="32"/>
        </w:rPr>
      </w:pPr>
      <w:r>
        <w:rPr>
          <w:rFonts w:eastAsia="仿宋_GB2312"/>
          <w:sz w:val="32"/>
          <w:szCs w:val="32"/>
        </w:rPr>
        <w:t>终止采购活动、撤销采购合同、责成重新开展政府采购活动</w:t>
      </w:r>
    </w:p>
    <w:p>
      <w:pPr>
        <w:numPr>
          <w:ilvl w:val="0"/>
          <w:numId w:val="60"/>
        </w:numPr>
        <w:spacing w:line="560" w:lineRule="exact"/>
        <w:ind w:firstLine="640" w:firstLineChars="200"/>
        <w:rPr>
          <w:rFonts w:eastAsia="仿宋_GB2312"/>
          <w:sz w:val="32"/>
          <w:szCs w:val="32"/>
        </w:rPr>
      </w:pPr>
      <w:r>
        <w:rPr>
          <w:rFonts w:eastAsia="仿宋_GB2312"/>
          <w:sz w:val="32"/>
          <w:szCs w:val="32"/>
        </w:rPr>
        <w:t>金融类企业国有资产产权登记</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金融企业国有资产评估核准或备案</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金融企业国有资产转让核准</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金融企业年金审核</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金融企业财务登记</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金融企业选聘会计师事务所备案</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金融企业一般准备弥补亏损或转未分配利润备案</w:t>
      </w:r>
    </w:p>
    <w:p>
      <w:pPr>
        <w:numPr>
          <w:ilvl w:val="0"/>
          <w:numId w:val="60"/>
        </w:numPr>
        <w:spacing w:line="560" w:lineRule="exact"/>
        <w:ind w:firstLine="640" w:firstLineChars="200"/>
        <w:rPr>
          <w:rFonts w:eastAsia="仿宋_GB2312"/>
          <w:sz w:val="32"/>
          <w:szCs w:val="32"/>
        </w:rPr>
      </w:pPr>
      <w:r>
        <w:rPr>
          <w:rFonts w:eastAsia="仿宋_GB2312"/>
          <w:sz w:val="32"/>
          <w:szCs w:val="32"/>
        </w:rPr>
        <w:t>会计管理工作</w:t>
      </w:r>
    </w:p>
    <w:p>
      <w:pPr>
        <w:numPr>
          <w:ilvl w:val="0"/>
          <w:numId w:val="60"/>
        </w:numPr>
        <w:spacing w:line="560" w:lineRule="exact"/>
        <w:ind w:firstLine="640" w:firstLineChars="200"/>
        <w:rPr>
          <w:rFonts w:eastAsia="仿宋_GB2312"/>
          <w:sz w:val="32"/>
          <w:szCs w:val="32"/>
        </w:rPr>
      </w:pPr>
      <w:r>
        <w:rPr>
          <w:rFonts w:eastAsia="仿宋_GB2312"/>
          <w:sz w:val="32"/>
          <w:szCs w:val="32"/>
        </w:rPr>
        <w:t>先进会计工作者评选表彰</w:t>
      </w:r>
    </w:p>
    <w:p>
      <w:pPr>
        <w:numPr>
          <w:ilvl w:val="0"/>
          <w:numId w:val="60"/>
        </w:numPr>
        <w:spacing w:line="560" w:lineRule="exact"/>
        <w:ind w:firstLine="640" w:firstLineChars="200"/>
        <w:rPr>
          <w:rFonts w:eastAsia="仿宋_GB2312"/>
          <w:sz w:val="32"/>
          <w:szCs w:val="32"/>
        </w:rPr>
      </w:pPr>
      <w:r>
        <w:rPr>
          <w:rFonts w:eastAsia="仿宋_GB2312"/>
          <w:sz w:val="32"/>
          <w:szCs w:val="32"/>
        </w:rPr>
        <w:t>县乡行政事业单位所属企业国有资产产权登记和转让批准</w:t>
      </w:r>
    </w:p>
    <w:p>
      <w:pPr>
        <w:numPr>
          <w:ilvl w:val="0"/>
          <w:numId w:val="60"/>
        </w:numPr>
        <w:spacing w:line="560" w:lineRule="exact"/>
        <w:ind w:firstLine="640" w:firstLineChars="200"/>
        <w:rPr>
          <w:rFonts w:eastAsia="仿宋_GB2312"/>
          <w:sz w:val="32"/>
          <w:szCs w:val="32"/>
        </w:rPr>
      </w:pPr>
      <w:r>
        <w:rPr>
          <w:rFonts w:eastAsia="仿宋_GB2312"/>
          <w:sz w:val="32"/>
          <w:szCs w:val="32"/>
        </w:rPr>
        <w:t>县乡行政事业单位及所属企业国有资产评估项目核准和备案</w:t>
      </w:r>
    </w:p>
    <w:p>
      <w:pPr>
        <w:numPr>
          <w:ilvl w:val="0"/>
          <w:numId w:val="60"/>
        </w:numPr>
        <w:spacing w:line="560" w:lineRule="exact"/>
        <w:ind w:firstLine="640" w:firstLineChars="200"/>
        <w:rPr>
          <w:rFonts w:eastAsia="仿宋_GB2312"/>
          <w:sz w:val="32"/>
          <w:szCs w:val="32"/>
        </w:rPr>
      </w:pPr>
      <w:r>
        <w:rPr>
          <w:rFonts w:eastAsia="仿宋_GB2312"/>
          <w:sz w:val="32"/>
          <w:szCs w:val="32"/>
        </w:rPr>
        <w:t>县乡行政事业单位所属企业国有资产清产核资结果认定</w:t>
      </w:r>
    </w:p>
    <w:p>
      <w:pPr>
        <w:numPr>
          <w:ilvl w:val="0"/>
          <w:numId w:val="60"/>
        </w:numPr>
        <w:spacing w:line="560" w:lineRule="exact"/>
        <w:ind w:firstLine="640" w:firstLineChars="200"/>
        <w:rPr>
          <w:rFonts w:eastAsia="仿宋_GB2312"/>
          <w:sz w:val="32"/>
          <w:szCs w:val="32"/>
        </w:rPr>
      </w:pPr>
      <w:r>
        <w:rPr>
          <w:rFonts w:eastAsia="仿宋_GB2312"/>
          <w:sz w:val="32"/>
          <w:szCs w:val="32"/>
        </w:rPr>
        <w:t>县乡行政事业单位所属企业股份有限公司国有股权管理</w:t>
      </w:r>
    </w:p>
    <w:p>
      <w:pPr>
        <w:numPr>
          <w:ilvl w:val="0"/>
          <w:numId w:val="60"/>
        </w:numPr>
        <w:spacing w:line="560" w:lineRule="exact"/>
        <w:ind w:firstLine="640" w:firstLineChars="200"/>
        <w:rPr>
          <w:rFonts w:eastAsia="仿宋_GB2312"/>
          <w:sz w:val="32"/>
          <w:szCs w:val="32"/>
        </w:rPr>
      </w:pPr>
      <w:r>
        <w:rPr>
          <w:rFonts w:eastAsia="仿宋_GB2312"/>
          <w:sz w:val="32"/>
          <w:szCs w:val="32"/>
        </w:rPr>
        <w:t>县乡行政事业单位所属企业国有资产所有权界定</w:t>
      </w:r>
    </w:p>
    <w:p>
      <w:pPr>
        <w:numPr>
          <w:ilvl w:val="0"/>
          <w:numId w:val="60"/>
        </w:numPr>
        <w:spacing w:line="560" w:lineRule="exact"/>
        <w:ind w:firstLine="640" w:firstLineChars="200"/>
        <w:rPr>
          <w:rFonts w:eastAsia="仿宋_GB2312"/>
          <w:sz w:val="32"/>
          <w:szCs w:val="32"/>
        </w:rPr>
      </w:pPr>
      <w:r>
        <w:rPr>
          <w:rFonts w:eastAsia="仿宋_GB2312"/>
          <w:sz w:val="32"/>
          <w:szCs w:val="32"/>
        </w:rPr>
        <w:t>对政府非税收入管理工作中做出突出贡献或者举报违法行为有功的单位和个人给予表彰、奖励</w:t>
      </w:r>
    </w:p>
    <w:p>
      <w:pPr>
        <w:numPr>
          <w:ilvl w:val="0"/>
          <w:numId w:val="60"/>
        </w:numPr>
        <w:spacing w:line="560" w:lineRule="exact"/>
        <w:ind w:firstLine="640" w:firstLineChars="200"/>
        <w:rPr>
          <w:rFonts w:eastAsia="仿宋_GB2312"/>
          <w:sz w:val="32"/>
          <w:szCs w:val="32"/>
        </w:rPr>
      </w:pPr>
      <w:r>
        <w:rPr>
          <w:rFonts w:eastAsia="仿宋_GB2312"/>
          <w:sz w:val="32"/>
          <w:szCs w:val="32"/>
        </w:rPr>
        <w:t>非税收入代收银行确定及取消</w:t>
      </w:r>
    </w:p>
    <w:p>
      <w:pPr>
        <w:numPr>
          <w:ilvl w:val="0"/>
          <w:numId w:val="60"/>
        </w:numPr>
        <w:spacing w:line="560" w:lineRule="exact"/>
        <w:ind w:firstLine="640" w:firstLineChars="200"/>
        <w:rPr>
          <w:rFonts w:eastAsia="仿宋_GB2312"/>
          <w:sz w:val="32"/>
          <w:szCs w:val="32"/>
        </w:rPr>
      </w:pPr>
      <w:r>
        <w:rPr>
          <w:rFonts w:eastAsia="仿宋_GB2312"/>
          <w:sz w:val="32"/>
          <w:szCs w:val="32"/>
        </w:rPr>
        <w:t>财政票据的调运、发放、核销、销毁</w:t>
      </w:r>
    </w:p>
    <w:p>
      <w:pPr>
        <w:numPr>
          <w:ilvl w:val="0"/>
          <w:numId w:val="60"/>
        </w:numPr>
        <w:spacing w:line="560" w:lineRule="exact"/>
        <w:ind w:firstLine="640" w:firstLineChars="200"/>
        <w:rPr>
          <w:rFonts w:eastAsia="仿宋_GB2312"/>
          <w:sz w:val="32"/>
          <w:szCs w:val="32"/>
        </w:rPr>
      </w:pPr>
      <w:r>
        <w:rPr>
          <w:rFonts w:eastAsia="仿宋_GB2312"/>
          <w:sz w:val="32"/>
          <w:szCs w:val="32"/>
        </w:rPr>
        <w:t>《财政票据领购证》核发</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金融企业绩效评价</w:t>
      </w:r>
    </w:p>
    <w:p>
      <w:pPr>
        <w:numPr>
          <w:ilvl w:val="0"/>
          <w:numId w:val="60"/>
        </w:numPr>
        <w:spacing w:line="560" w:lineRule="exact"/>
        <w:ind w:firstLine="640" w:firstLineChars="200"/>
        <w:rPr>
          <w:rFonts w:eastAsia="仿宋_GB2312"/>
          <w:sz w:val="32"/>
          <w:szCs w:val="32"/>
        </w:rPr>
      </w:pPr>
      <w:r>
        <w:rPr>
          <w:rFonts w:eastAsia="仿宋_GB2312"/>
          <w:sz w:val="32"/>
          <w:szCs w:val="32"/>
        </w:rPr>
        <w:t>企业国有资产产权转让监督管理</w:t>
      </w:r>
    </w:p>
    <w:p>
      <w:pPr>
        <w:numPr>
          <w:ilvl w:val="0"/>
          <w:numId w:val="60"/>
        </w:numPr>
        <w:spacing w:line="560" w:lineRule="exact"/>
        <w:ind w:firstLine="640" w:firstLineChars="200"/>
        <w:rPr>
          <w:rFonts w:eastAsia="仿宋_GB2312"/>
          <w:sz w:val="32"/>
          <w:szCs w:val="32"/>
        </w:rPr>
      </w:pPr>
      <w:r>
        <w:rPr>
          <w:rFonts w:eastAsia="仿宋_GB2312"/>
          <w:sz w:val="32"/>
          <w:szCs w:val="32"/>
        </w:rPr>
        <w:t>企业国有资产评估管理</w:t>
      </w:r>
    </w:p>
    <w:p>
      <w:pPr>
        <w:numPr>
          <w:ilvl w:val="0"/>
          <w:numId w:val="60"/>
        </w:numPr>
        <w:spacing w:line="560" w:lineRule="exact"/>
        <w:ind w:firstLine="640" w:firstLineChars="200"/>
        <w:rPr>
          <w:rFonts w:eastAsia="仿宋_GB2312"/>
          <w:sz w:val="32"/>
          <w:szCs w:val="32"/>
        </w:rPr>
      </w:pPr>
      <w:r>
        <w:rPr>
          <w:rFonts w:eastAsia="仿宋_GB2312"/>
          <w:sz w:val="32"/>
          <w:szCs w:val="32"/>
        </w:rPr>
        <w:t>企业国有资产无偿划转</w:t>
      </w:r>
    </w:p>
    <w:p>
      <w:pPr>
        <w:numPr>
          <w:ilvl w:val="0"/>
          <w:numId w:val="60"/>
        </w:numPr>
        <w:spacing w:line="560" w:lineRule="exact"/>
        <w:ind w:firstLine="640" w:firstLineChars="200"/>
        <w:rPr>
          <w:rFonts w:eastAsia="仿宋_GB2312"/>
          <w:sz w:val="32"/>
          <w:szCs w:val="32"/>
        </w:rPr>
      </w:pPr>
      <w:r>
        <w:rPr>
          <w:rFonts w:eastAsia="仿宋_GB2312"/>
          <w:sz w:val="32"/>
          <w:szCs w:val="32"/>
        </w:rPr>
        <w:t>县属国有企业改制方案的报批</w:t>
      </w:r>
    </w:p>
    <w:p>
      <w:pPr>
        <w:numPr>
          <w:ilvl w:val="0"/>
          <w:numId w:val="60"/>
        </w:numPr>
        <w:spacing w:line="560" w:lineRule="exact"/>
        <w:ind w:firstLine="640" w:firstLineChars="200"/>
        <w:rPr>
          <w:rFonts w:eastAsia="仿宋_GB2312"/>
          <w:sz w:val="32"/>
          <w:szCs w:val="32"/>
        </w:rPr>
      </w:pPr>
      <w:r>
        <w:rPr>
          <w:rFonts w:eastAsia="仿宋_GB2312"/>
          <w:sz w:val="32"/>
          <w:szCs w:val="32"/>
        </w:rPr>
        <w:t>财政局（国资办）履行出资人职责和资产监督职责企业的清产核资结果审批</w:t>
      </w:r>
    </w:p>
    <w:p>
      <w:pPr>
        <w:numPr>
          <w:ilvl w:val="0"/>
          <w:numId w:val="60"/>
        </w:numPr>
        <w:spacing w:line="560" w:lineRule="exact"/>
        <w:ind w:firstLine="640" w:firstLineChars="200"/>
        <w:rPr>
          <w:rFonts w:eastAsia="仿宋_GB2312"/>
          <w:sz w:val="32"/>
          <w:szCs w:val="32"/>
        </w:rPr>
      </w:pPr>
      <w:r>
        <w:rPr>
          <w:rFonts w:eastAsia="仿宋_GB2312"/>
          <w:sz w:val="32"/>
          <w:szCs w:val="32"/>
        </w:rPr>
        <w:t>企业国有资产产权界定和纠纷调处</w:t>
      </w:r>
    </w:p>
    <w:p>
      <w:pPr>
        <w:numPr>
          <w:ilvl w:val="0"/>
          <w:numId w:val="60"/>
        </w:numPr>
        <w:spacing w:line="560" w:lineRule="exact"/>
        <w:ind w:firstLine="640" w:firstLineChars="200"/>
        <w:rPr>
          <w:rFonts w:eastAsia="仿宋_GB2312"/>
          <w:sz w:val="32"/>
          <w:szCs w:val="32"/>
        </w:rPr>
      </w:pPr>
      <w:r>
        <w:rPr>
          <w:rFonts w:eastAsia="仿宋_GB2312"/>
          <w:sz w:val="32"/>
          <w:szCs w:val="32"/>
        </w:rPr>
        <w:t>制定或批准国有独资企业的公司章程</w:t>
      </w:r>
    </w:p>
    <w:p>
      <w:pPr>
        <w:numPr>
          <w:ilvl w:val="0"/>
          <w:numId w:val="60"/>
        </w:numPr>
        <w:spacing w:line="560" w:lineRule="exact"/>
        <w:ind w:firstLine="640" w:firstLineChars="200"/>
        <w:rPr>
          <w:rFonts w:eastAsia="仿宋_GB2312"/>
          <w:sz w:val="32"/>
          <w:szCs w:val="32"/>
        </w:rPr>
      </w:pPr>
      <w:r>
        <w:rPr>
          <w:rFonts w:eastAsia="仿宋_GB2312"/>
          <w:sz w:val="32"/>
          <w:szCs w:val="32"/>
        </w:rPr>
        <w:t>出资企业股东（大）会提案审核</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金融企业国有资本保值增值结果的确认</w:t>
      </w:r>
    </w:p>
    <w:p>
      <w:pPr>
        <w:numPr>
          <w:ilvl w:val="0"/>
          <w:numId w:val="60"/>
        </w:numPr>
        <w:spacing w:line="560" w:lineRule="exact"/>
        <w:ind w:firstLine="640" w:firstLineChars="200"/>
        <w:rPr>
          <w:rFonts w:eastAsia="仿宋_GB2312"/>
          <w:sz w:val="32"/>
          <w:szCs w:val="32"/>
        </w:rPr>
      </w:pPr>
      <w:r>
        <w:rPr>
          <w:rFonts w:eastAsia="仿宋_GB2312"/>
          <w:sz w:val="32"/>
          <w:szCs w:val="32"/>
        </w:rPr>
        <w:t>财政收入执收单位及其工作人员违反国家财政收入管理规定的处理</w:t>
      </w:r>
    </w:p>
    <w:p>
      <w:pPr>
        <w:numPr>
          <w:ilvl w:val="0"/>
          <w:numId w:val="60"/>
        </w:numPr>
        <w:spacing w:line="560" w:lineRule="exact"/>
        <w:ind w:firstLine="640" w:firstLineChars="200"/>
        <w:rPr>
          <w:rFonts w:eastAsia="仿宋_GB2312"/>
          <w:sz w:val="32"/>
          <w:szCs w:val="32"/>
        </w:rPr>
      </w:pPr>
      <w:r>
        <w:rPr>
          <w:rFonts w:eastAsia="仿宋_GB2312"/>
          <w:sz w:val="32"/>
          <w:szCs w:val="32"/>
        </w:rPr>
        <w:t>财政收入执收单位及其工作人员违反国家财政收入上缴规定的处理</w:t>
      </w:r>
    </w:p>
    <w:p>
      <w:pPr>
        <w:numPr>
          <w:ilvl w:val="0"/>
          <w:numId w:val="60"/>
        </w:numPr>
        <w:spacing w:line="560" w:lineRule="exact"/>
        <w:ind w:firstLine="640" w:firstLineChars="200"/>
        <w:rPr>
          <w:rFonts w:eastAsia="仿宋_GB2312"/>
          <w:sz w:val="32"/>
          <w:szCs w:val="32"/>
        </w:rPr>
      </w:pPr>
      <w:r>
        <w:rPr>
          <w:rFonts w:eastAsia="仿宋_GB2312"/>
          <w:sz w:val="32"/>
          <w:szCs w:val="32"/>
        </w:rPr>
        <w:t>财政预决算的编制部门和预算执行部门及其工作人员违反国家有关预算管理规定的处理</w:t>
      </w:r>
    </w:p>
    <w:p>
      <w:pPr>
        <w:numPr>
          <w:ilvl w:val="0"/>
          <w:numId w:val="60"/>
        </w:numPr>
        <w:spacing w:line="560" w:lineRule="exact"/>
        <w:ind w:firstLine="640" w:firstLineChars="200"/>
        <w:rPr>
          <w:rFonts w:eastAsia="仿宋_GB2312"/>
          <w:sz w:val="32"/>
          <w:szCs w:val="32"/>
        </w:rPr>
      </w:pPr>
      <w:r>
        <w:rPr>
          <w:rFonts w:eastAsia="仿宋_GB2312"/>
          <w:sz w:val="32"/>
          <w:szCs w:val="32"/>
        </w:rPr>
        <w:t>财政部门、国库机构及其工作人员违反国家有关上解、下拨财政资金规定的处理</w:t>
      </w:r>
    </w:p>
    <w:p>
      <w:pPr>
        <w:numPr>
          <w:ilvl w:val="0"/>
          <w:numId w:val="60"/>
        </w:numPr>
        <w:spacing w:line="560" w:lineRule="exact"/>
        <w:ind w:firstLine="640" w:firstLineChars="200"/>
        <w:rPr>
          <w:rFonts w:eastAsia="仿宋_GB2312"/>
          <w:sz w:val="32"/>
          <w:szCs w:val="32"/>
        </w:rPr>
      </w:pPr>
      <w:r>
        <w:rPr>
          <w:rFonts w:eastAsia="仿宋_GB2312"/>
          <w:sz w:val="32"/>
          <w:szCs w:val="32"/>
        </w:rPr>
        <w:t>国家机关及其工作人员违反规定使用、骗取财政资金行为的处理</w:t>
      </w:r>
    </w:p>
    <w:p>
      <w:pPr>
        <w:numPr>
          <w:ilvl w:val="0"/>
          <w:numId w:val="60"/>
        </w:numPr>
        <w:spacing w:line="560" w:lineRule="exact"/>
        <w:ind w:firstLine="640" w:firstLineChars="200"/>
        <w:rPr>
          <w:rFonts w:eastAsia="仿宋_GB2312"/>
          <w:sz w:val="32"/>
          <w:szCs w:val="32"/>
        </w:rPr>
      </w:pPr>
      <w:r>
        <w:rPr>
          <w:rFonts w:eastAsia="仿宋_GB2312"/>
          <w:sz w:val="32"/>
          <w:szCs w:val="32"/>
        </w:rPr>
        <w:t>金融企业负责人薪酬备案</w:t>
      </w:r>
    </w:p>
    <w:p>
      <w:pPr>
        <w:numPr>
          <w:ilvl w:val="0"/>
          <w:numId w:val="60"/>
        </w:numPr>
        <w:spacing w:line="560" w:lineRule="exact"/>
        <w:ind w:firstLine="640" w:firstLineChars="200"/>
        <w:rPr>
          <w:rFonts w:eastAsia="仿宋_GB2312"/>
          <w:sz w:val="32"/>
          <w:szCs w:val="32"/>
        </w:rPr>
      </w:pPr>
      <w:r>
        <w:rPr>
          <w:rFonts w:eastAsia="仿宋_GB2312"/>
          <w:sz w:val="32"/>
          <w:szCs w:val="32"/>
        </w:rPr>
        <w:t>国有金融企业负责人履职待遇和业务支出备案</w:t>
      </w:r>
    </w:p>
    <w:p>
      <w:pPr>
        <w:numPr>
          <w:ilvl w:val="0"/>
          <w:numId w:val="60"/>
        </w:numPr>
        <w:spacing w:line="560" w:lineRule="exact"/>
        <w:ind w:firstLine="640" w:firstLineChars="200"/>
        <w:rPr>
          <w:rFonts w:eastAsia="仿宋_GB2312"/>
          <w:sz w:val="32"/>
          <w:szCs w:val="32"/>
        </w:rPr>
      </w:pPr>
      <w:r>
        <w:rPr>
          <w:rFonts w:eastAsia="仿宋_GB2312"/>
          <w:sz w:val="32"/>
          <w:szCs w:val="32"/>
        </w:rPr>
        <w:t>非营利组织免税资格认定</w:t>
      </w:r>
    </w:p>
    <w:p>
      <w:pPr>
        <w:numPr>
          <w:ilvl w:val="0"/>
          <w:numId w:val="60"/>
        </w:numPr>
        <w:spacing w:line="560" w:lineRule="exact"/>
        <w:ind w:firstLine="640" w:firstLineChars="200"/>
        <w:rPr>
          <w:rFonts w:eastAsia="仿宋_GB2312"/>
          <w:sz w:val="32"/>
          <w:szCs w:val="32"/>
        </w:rPr>
      </w:pPr>
      <w:r>
        <w:rPr>
          <w:rFonts w:eastAsia="仿宋_GB2312"/>
          <w:sz w:val="32"/>
          <w:szCs w:val="32"/>
        </w:rPr>
        <w:t>国际金融组织和外国政府贷赠款项目全过程管理</w:t>
      </w:r>
    </w:p>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86" w:name="_Toc36651765"/>
      <w:r>
        <w:rPr>
          <w:rFonts w:hint="eastAsia" w:ascii="Times New Roman" w:hAnsi="Times New Roman" w:eastAsia="黑体" w:cs="Times New Roman"/>
          <w:b/>
          <w:bCs/>
          <w:kern w:val="2"/>
          <w:sz w:val="32"/>
          <w:szCs w:val="32"/>
        </w:rPr>
        <w:t>十二、</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人力资源和社会保障</w:t>
      </w:r>
      <w:r>
        <w:rPr>
          <w:rFonts w:ascii="Times New Roman" w:hAnsi="Times New Roman" w:eastAsia="黑体" w:cs="Times New Roman"/>
          <w:b/>
          <w:bCs/>
          <w:kern w:val="2"/>
          <w:sz w:val="32"/>
          <w:szCs w:val="32"/>
        </w:rPr>
        <w:t>局（2</w:t>
      </w:r>
      <w:r>
        <w:rPr>
          <w:rFonts w:hint="eastAsia" w:ascii="Times New Roman" w:hAnsi="Times New Roman" w:eastAsia="黑体" w:cs="Times New Roman"/>
          <w:b/>
          <w:bCs/>
          <w:kern w:val="2"/>
          <w:sz w:val="32"/>
          <w:szCs w:val="32"/>
        </w:rPr>
        <w:t>4</w:t>
      </w:r>
      <w:r>
        <w:rPr>
          <w:rFonts w:ascii="Times New Roman" w:hAnsi="Times New Roman" w:eastAsia="黑体" w:cs="Times New Roman"/>
          <w:b/>
          <w:bCs/>
          <w:kern w:val="2"/>
          <w:sz w:val="32"/>
          <w:szCs w:val="32"/>
        </w:rPr>
        <w:t>项）</w:t>
      </w:r>
      <w:bookmarkEnd w:id="86"/>
    </w:p>
    <w:p>
      <w:pPr>
        <w:pStyle w:val="3"/>
        <w:widowControl w:val="0"/>
        <w:shd w:val="clear" w:color="auto" w:fill="FFFFFF"/>
        <w:spacing w:before="0" w:beforeAutospacing="0" w:after="0" w:afterAutospacing="0"/>
        <w:ind w:firstLine="683"/>
        <w:jc w:val="both"/>
        <w:outlineLvl w:val="1"/>
        <w:rPr>
          <w:rFonts w:eastAsia="楷体_GB2312"/>
          <w:b/>
          <w:bCs/>
          <w:spacing w:val="10"/>
          <w:sz w:val="32"/>
          <w:szCs w:val="32"/>
        </w:rPr>
      </w:pPr>
      <w:bookmarkStart w:id="87" w:name="_Toc36651766"/>
      <w:r>
        <w:rPr>
          <w:rFonts w:eastAsia="楷体_GB2312"/>
          <w:b/>
          <w:bCs/>
          <w:spacing w:val="10"/>
          <w:sz w:val="32"/>
          <w:szCs w:val="32"/>
        </w:rPr>
        <w:t>（一）行政许可（4项）</w:t>
      </w:r>
      <w:bookmarkEnd w:id="87"/>
    </w:p>
    <w:p>
      <w:pPr>
        <w:pStyle w:val="8"/>
        <w:widowControl w:val="0"/>
        <w:numPr>
          <w:ilvl w:val="0"/>
          <w:numId w:val="1"/>
        </w:numPr>
        <w:ind w:left="0" w:firstLine="640" w:firstLineChars="200"/>
        <w:rPr>
          <w:rFonts w:eastAsia="仿宋_GB2312"/>
        </w:rPr>
      </w:pPr>
      <w:r>
        <w:rPr>
          <w:rFonts w:eastAsia="仿宋_GB2312"/>
        </w:rPr>
        <w:t>民办职业培训学校设立、分立、合并、变更及终止审批</w:t>
      </w:r>
    </w:p>
    <w:p>
      <w:pPr>
        <w:pStyle w:val="8"/>
        <w:widowControl w:val="0"/>
        <w:numPr>
          <w:ilvl w:val="0"/>
          <w:numId w:val="1"/>
        </w:numPr>
        <w:ind w:left="0" w:firstLine="640" w:firstLineChars="200"/>
        <w:rPr>
          <w:rFonts w:eastAsia="仿宋_GB2312"/>
        </w:rPr>
      </w:pPr>
      <w:r>
        <w:rPr>
          <w:rFonts w:eastAsia="仿宋_GB2312"/>
        </w:rPr>
        <w:t>企业实行不定时工作制和综合计算工时工作制审批</w:t>
      </w:r>
    </w:p>
    <w:p>
      <w:pPr>
        <w:pStyle w:val="8"/>
        <w:widowControl w:val="0"/>
        <w:numPr>
          <w:ilvl w:val="0"/>
          <w:numId w:val="1"/>
        </w:numPr>
        <w:ind w:left="0" w:firstLine="640" w:firstLineChars="200"/>
        <w:rPr>
          <w:rFonts w:eastAsia="仿宋_GB2312"/>
        </w:rPr>
      </w:pPr>
      <w:r>
        <w:rPr>
          <w:rFonts w:eastAsia="仿宋_GB2312"/>
        </w:rPr>
        <w:t>人力资源服务许可审批</w:t>
      </w:r>
    </w:p>
    <w:p>
      <w:pPr>
        <w:pStyle w:val="8"/>
        <w:widowControl w:val="0"/>
        <w:numPr>
          <w:ilvl w:val="0"/>
          <w:numId w:val="1"/>
        </w:numPr>
        <w:ind w:left="0" w:firstLine="640" w:firstLineChars="200"/>
        <w:rPr>
          <w:rFonts w:eastAsia="仿宋_GB2312"/>
        </w:rPr>
      </w:pPr>
      <w:r>
        <w:rPr>
          <w:rFonts w:eastAsia="仿宋_GB2312"/>
        </w:rPr>
        <w:t>劳务派遣经营、变更、延续、注销许可</w:t>
      </w:r>
    </w:p>
    <w:p>
      <w:pPr>
        <w:shd w:val="clear" w:color="auto" w:fill="FFFFFF"/>
        <w:ind w:firstLine="683" w:firstLineChars="200"/>
        <w:outlineLvl w:val="1"/>
        <w:rPr>
          <w:rFonts w:eastAsia="楷体_GB2312"/>
          <w:b/>
          <w:bCs/>
          <w:spacing w:val="10"/>
          <w:sz w:val="32"/>
          <w:szCs w:val="32"/>
        </w:rPr>
      </w:pPr>
      <w:bookmarkStart w:id="88" w:name="_Toc36651767"/>
      <w:bookmarkStart w:id="89" w:name="_Toc30081351"/>
      <w:r>
        <w:rPr>
          <w:rFonts w:eastAsia="楷体_GB2312"/>
          <w:b/>
          <w:bCs/>
          <w:spacing w:val="10"/>
          <w:sz w:val="32"/>
          <w:szCs w:val="32"/>
        </w:rPr>
        <w:t>（二）行政处罚（1项）</w:t>
      </w:r>
      <w:bookmarkEnd w:id="88"/>
      <w:bookmarkEnd w:id="89"/>
    </w:p>
    <w:p>
      <w:pPr>
        <w:pStyle w:val="8"/>
        <w:widowControl w:val="0"/>
        <w:numPr>
          <w:ilvl w:val="0"/>
          <w:numId w:val="61"/>
        </w:numPr>
        <w:ind w:left="0" w:firstLine="640" w:firstLineChars="200"/>
        <w:rPr>
          <w:rFonts w:eastAsia="仿宋_GB2312"/>
        </w:rPr>
      </w:pPr>
      <w:r>
        <w:rPr>
          <w:rFonts w:eastAsia="仿宋_GB2312"/>
        </w:rPr>
        <w:t>劳动保障违法行为处罚</w:t>
      </w:r>
    </w:p>
    <w:p>
      <w:pPr>
        <w:shd w:val="clear" w:color="auto" w:fill="FFFFFF"/>
        <w:ind w:firstLine="683" w:firstLineChars="200"/>
        <w:outlineLvl w:val="1"/>
        <w:rPr>
          <w:rFonts w:eastAsia="楷体_GB2312"/>
          <w:b/>
          <w:bCs/>
          <w:spacing w:val="10"/>
          <w:sz w:val="32"/>
          <w:szCs w:val="32"/>
        </w:rPr>
      </w:pPr>
      <w:bookmarkStart w:id="90" w:name="_Toc36651768"/>
      <w:r>
        <w:rPr>
          <w:rFonts w:eastAsia="楷体_GB2312"/>
          <w:b/>
          <w:bCs/>
          <w:spacing w:val="10"/>
          <w:sz w:val="32"/>
          <w:szCs w:val="32"/>
        </w:rPr>
        <w:t>（三）行政给付（5项）</w:t>
      </w:r>
      <w:bookmarkEnd w:id="90"/>
    </w:p>
    <w:p>
      <w:pPr>
        <w:pStyle w:val="8"/>
        <w:widowControl w:val="0"/>
        <w:numPr>
          <w:ilvl w:val="0"/>
          <w:numId w:val="61"/>
        </w:numPr>
        <w:ind w:left="0" w:firstLine="640" w:firstLineChars="200"/>
        <w:rPr>
          <w:rFonts w:eastAsia="仿宋_GB2312"/>
        </w:rPr>
      </w:pPr>
      <w:r>
        <w:rPr>
          <w:rFonts w:eastAsia="仿宋_GB2312"/>
        </w:rPr>
        <w:t>全县参保人员基本养老金支付</w:t>
      </w:r>
    </w:p>
    <w:p>
      <w:pPr>
        <w:pStyle w:val="8"/>
        <w:widowControl w:val="0"/>
        <w:numPr>
          <w:ilvl w:val="0"/>
          <w:numId w:val="61"/>
        </w:numPr>
        <w:ind w:left="0" w:firstLine="640" w:firstLineChars="200"/>
        <w:rPr>
          <w:rFonts w:eastAsia="仿宋_GB2312"/>
        </w:rPr>
      </w:pPr>
      <w:r>
        <w:rPr>
          <w:rFonts w:eastAsia="仿宋_GB2312"/>
        </w:rPr>
        <w:t>失业保险金的支付</w:t>
      </w:r>
    </w:p>
    <w:p>
      <w:pPr>
        <w:pStyle w:val="8"/>
        <w:widowControl w:val="0"/>
        <w:numPr>
          <w:ilvl w:val="0"/>
          <w:numId w:val="61"/>
        </w:numPr>
        <w:ind w:left="0" w:firstLine="640" w:firstLineChars="200"/>
        <w:rPr>
          <w:rFonts w:eastAsia="仿宋_GB2312"/>
        </w:rPr>
      </w:pPr>
      <w:r>
        <w:rPr>
          <w:rFonts w:eastAsia="仿宋_GB2312"/>
        </w:rPr>
        <w:t>工伤保险待遇支付</w:t>
      </w:r>
    </w:p>
    <w:p>
      <w:pPr>
        <w:pStyle w:val="8"/>
        <w:widowControl w:val="0"/>
        <w:numPr>
          <w:ilvl w:val="0"/>
          <w:numId w:val="61"/>
        </w:numPr>
        <w:ind w:left="0" w:firstLine="640" w:firstLineChars="200"/>
        <w:rPr>
          <w:rFonts w:eastAsia="仿宋_GB2312"/>
        </w:rPr>
      </w:pPr>
      <w:r>
        <w:rPr>
          <w:rFonts w:eastAsia="仿宋_GB2312"/>
        </w:rPr>
        <w:t>公务员辞退费支付</w:t>
      </w:r>
    </w:p>
    <w:p>
      <w:pPr>
        <w:pStyle w:val="8"/>
        <w:widowControl w:val="0"/>
        <w:numPr>
          <w:ilvl w:val="0"/>
          <w:numId w:val="61"/>
        </w:numPr>
        <w:ind w:left="0" w:firstLine="640" w:firstLineChars="200"/>
        <w:rPr>
          <w:rFonts w:eastAsia="仿宋_GB2312"/>
        </w:rPr>
      </w:pPr>
      <w:r>
        <w:rPr>
          <w:rFonts w:eastAsia="仿宋_GB2312"/>
        </w:rPr>
        <w:t>民办教师补贴给付</w:t>
      </w:r>
    </w:p>
    <w:p>
      <w:pPr>
        <w:shd w:val="clear" w:color="auto" w:fill="FFFFFF"/>
        <w:ind w:firstLine="683" w:firstLineChars="200"/>
        <w:outlineLvl w:val="1"/>
        <w:rPr>
          <w:rFonts w:eastAsia="楷体_GB2312"/>
          <w:b/>
          <w:bCs/>
          <w:spacing w:val="10"/>
          <w:sz w:val="32"/>
          <w:szCs w:val="32"/>
        </w:rPr>
      </w:pPr>
      <w:bookmarkStart w:id="91" w:name="_Toc36651769"/>
      <w:r>
        <w:rPr>
          <w:rFonts w:eastAsia="楷体_GB2312"/>
          <w:b/>
          <w:bCs/>
          <w:spacing w:val="10"/>
          <w:sz w:val="32"/>
          <w:szCs w:val="32"/>
        </w:rPr>
        <w:t>（四）行政检查（3项）</w:t>
      </w:r>
      <w:bookmarkEnd w:id="91"/>
    </w:p>
    <w:p>
      <w:pPr>
        <w:pStyle w:val="8"/>
        <w:widowControl w:val="0"/>
        <w:numPr>
          <w:ilvl w:val="0"/>
          <w:numId w:val="61"/>
        </w:numPr>
        <w:ind w:left="0" w:firstLine="640" w:firstLineChars="200"/>
        <w:rPr>
          <w:rFonts w:eastAsia="仿宋_GB2312"/>
        </w:rPr>
      </w:pPr>
      <w:r>
        <w:rPr>
          <w:rFonts w:eastAsia="仿宋_GB2312"/>
        </w:rPr>
        <w:t>监督社会保险（失业保险、养老保险、工伤保险）及其补充保险基金征缴、支付、管理和运营</w:t>
      </w:r>
    </w:p>
    <w:p>
      <w:pPr>
        <w:pStyle w:val="8"/>
        <w:widowControl w:val="0"/>
        <w:numPr>
          <w:ilvl w:val="0"/>
          <w:numId w:val="61"/>
        </w:numPr>
        <w:ind w:left="0" w:firstLine="640" w:firstLineChars="200"/>
        <w:rPr>
          <w:rFonts w:eastAsia="仿宋_GB2312"/>
        </w:rPr>
      </w:pPr>
      <w:r>
        <w:rPr>
          <w:rFonts w:eastAsia="仿宋_GB2312"/>
        </w:rPr>
        <w:t>对用人单位遵守劳动用工和社会保障法律、法规情况的行政检查</w:t>
      </w:r>
    </w:p>
    <w:p>
      <w:pPr>
        <w:pStyle w:val="8"/>
        <w:widowControl w:val="0"/>
        <w:numPr>
          <w:ilvl w:val="0"/>
          <w:numId w:val="61"/>
        </w:numPr>
        <w:ind w:left="0" w:firstLine="640" w:firstLineChars="200"/>
        <w:rPr>
          <w:rFonts w:eastAsia="仿宋_GB2312"/>
        </w:rPr>
      </w:pPr>
      <w:r>
        <w:rPr>
          <w:rFonts w:eastAsia="仿宋_GB2312"/>
        </w:rPr>
        <w:t>社会保险（失业保险、养老保险、工伤保险）稽核</w:t>
      </w:r>
    </w:p>
    <w:p>
      <w:pPr>
        <w:shd w:val="clear" w:color="auto" w:fill="FFFFFF"/>
        <w:ind w:firstLine="683" w:firstLineChars="200"/>
        <w:outlineLvl w:val="1"/>
        <w:rPr>
          <w:rFonts w:eastAsia="楷体_GB2312"/>
          <w:b/>
          <w:bCs/>
          <w:spacing w:val="10"/>
          <w:sz w:val="32"/>
          <w:szCs w:val="32"/>
        </w:rPr>
      </w:pPr>
      <w:bookmarkStart w:id="92" w:name="_Toc36651770"/>
      <w:r>
        <w:rPr>
          <w:rFonts w:eastAsia="楷体_GB2312"/>
          <w:b/>
          <w:bCs/>
          <w:spacing w:val="10"/>
          <w:sz w:val="32"/>
          <w:szCs w:val="32"/>
        </w:rPr>
        <w:t>（五）行政确认（5项）</w:t>
      </w:r>
      <w:bookmarkEnd w:id="92"/>
    </w:p>
    <w:p>
      <w:pPr>
        <w:pStyle w:val="8"/>
        <w:widowControl w:val="0"/>
        <w:numPr>
          <w:ilvl w:val="0"/>
          <w:numId w:val="61"/>
        </w:numPr>
        <w:ind w:left="0" w:firstLine="640" w:firstLineChars="200"/>
        <w:rPr>
          <w:rFonts w:eastAsia="仿宋_GB2312"/>
        </w:rPr>
      </w:pPr>
      <w:r>
        <w:rPr>
          <w:rFonts w:eastAsia="仿宋_GB2312"/>
        </w:rPr>
        <w:t>缴费单位（个人）应缴的社会保险（失业保险、养老保险、工伤保险）费数额核定</w:t>
      </w:r>
    </w:p>
    <w:p>
      <w:pPr>
        <w:pStyle w:val="8"/>
        <w:widowControl w:val="0"/>
        <w:numPr>
          <w:ilvl w:val="0"/>
          <w:numId w:val="61"/>
        </w:numPr>
        <w:ind w:left="0" w:firstLine="640" w:firstLineChars="200"/>
        <w:rPr>
          <w:rFonts w:eastAsia="仿宋_GB2312"/>
        </w:rPr>
      </w:pPr>
      <w:r>
        <w:rPr>
          <w:rFonts w:eastAsia="仿宋_GB2312"/>
        </w:rPr>
        <w:t>劳动能力鉴定申请材料收集、初审、上报</w:t>
      </w:r>
    </w:p>
    <w:p>
      <w:pPr>
        <w:pStyle w:val="8"/>
        <w:widowControl w:val="0"/>
        <w:numPr>
          <w:ilvl w:val="0"/>
          <w:numId w:val="61"/>
        </w:numPr>
        <w:ind w:left="0" w:firstLine="640" w:firstLineChars="200"/>
        <w:rPr>
          <w:rFonts w:eastAsia="仿宋_GB2312"/>
        </w:rPr>
      </w:pPr>
      <w:r>
        <w:rPr>
          <w:rFonts w:eastAsia="仿宋_GB2312"/>
        </w:rPr>
        <w:t>工伤职工配置辅助器具的审核</w:t>
      </w:r>
    </w:p>
    <w:p>
      <w:pPr>
        <w:pStyle w:val="8"/>
        <w:widowControl w:val="0"/>
        <w:numPr>
          <w:ilvl w:val="0"/>
          <w:numId w:val="61"/>
        </w:numPr>
        <w:ind w:left="0" w:firstLine="640" w:firstLineChars="200"/>
        <w:rPr>
          <w:rFonts w:eastAsia="仿宋_GB2312"/>
        </w:rPr>
      </w:pPr>
      <w:r>
        <w:rPr>
          <w:rFonts w:eastAsia="仿宋_GB2312"/>
        </w:rPr>
        <w:t>工伤认定</w:t>
      </w:r>
    </w:p>
    <w:p>
      <w:pPr>
        <w:pStyle w:val="8"/>
        <w:widowControl w:val="0"/>
        <w:numPr>
          <w:ilvl w:val="0"/>
          <w:numId w:val="61"/>
        </w:numPr>
        <w:ind w:left="0" w:firstLine="640" w:firstLineChars="200"/>
        <w:rPr>
          <w:rFonts w:eastAsia="仿宋_GB2312"/>
        </w:rPr>
      </w:pPr>
      <w:r>
        <w:rPr>
          <w:rFonts w:eastAsia="仿宋_GB2312"/>
        </w:rPr>
        <w:t>就业失业人员登记</w:t>
      </w:r>
    </w:p>
    <w:p>
      <w:pPr>
        <w:shd w:val="clear" w:color="auto" w:fill="FFFFFF"/>
        <w:ind w:firstLine="683" w:firstLineChars="200"/>
        <w:outlineLvl w:val="1"/>
        <w:rPr>
          <w:rFonts w:eastAsia="仿宋_GB2312"/>
          <w:b/>
          <w:bCs/>
          <w:color w:val="000000"/>
          <w:spacing w:val="10"/>
          <w:kern w:val="0"/>
          <w:sz w:val="32"/>
          <w:szCs w:val="32"/>
          <w:shd w:val="clear" w:color="auto" w:fill="FFFFFF"/>
        </w:rPr>
      </w:pPr>
      <w:bookmarkStart w:id="93" w:name="_Toc36651771"/>
      <w:r>
        <w:rPr>
          <w:rFonts w:eastAsia="仿宋_GB2312"/>
          <w:b/>
          <w:bCs/>
          <w:color w:val="000000"/>
          <w:spacing w:val="10"/>
          <w:kern w:val="0"/>
          <w:sz w:val="32"/>
          <w:szCs w:val="32"/>
          <w:shd w:val="clear" w:color="auto" w:fill="FFFFFF"/>
        </w:rPr>
        <w:t>（</w:t>
      </w:r>
      <w:r>
        <w:rPr>
          <w:rFonts w:eastAsia="楷体_GB2312"/>
          <w:b/>
          <w:bCs/>
          <w:spacing w:val="10"/>
          <w:sz w:val="32"/>
          <w:szCs w:val="32"/>
        </w:rPr>
        <w:t>六）其他职权（6项）</w:t>
      </w:r>
      <w:bookmarkEnd w:id="93"/>
    </w:p>
    <w:p>
      <w:pPr>
        <w:pStyle w:val="8"/>
        <w:widowControl w:val="0"/>
        <w:numPr>
          <w:ilvl w:val="0"/>
          <w:numId w:val="61"/>
        </w:numPr>
        <w:ind w:left="0" w:firstLine="640" w:firstLineChars="200"/>
        <w:rPr>
          <w:rFonts w:eastAsia="仿宋_GB2312"/>
        </w:rPr>
      </w:pPr>
      <w:r>
        <w:rPr>
          <w:rFonts w:eastAsia="仿宋_GB2312"/>
        </w:rPr>
        <w:t>初级专业技术职务评审委员会、考核认定委员会组建</w:t>
      </w:r>
    </w:p>
    <w:p>
      <w:pPr>
        <w:pStyle w:val="8"/>
        <w:widowControl w:val="0"/>
        <w:numPr>
          <w:ilvl w:val="0"/>
          <w:numId w:val="61"/>
        </w:numPr>
        <w:ind w:left="0" w:firstLine="640" w:firstLineChars="200"/>
        <w:rPr>
          <w:rFonts w:eastAsia="仿宋_GB2312"/>
        </w:rPr>
      </w:pPr>
      <w:r>
        <w:rPr>
          <w:rFonts w:eastAsia="仿宋_GB2312"/>
        </w:rPr>
        <w:t>初级专业技术职务申报资格审查、任职资格审定及证书办理</w:t>
      </w:r>
    </w:p>
    <w:p>
      <w:pPr>
        <w:pStyle w:val="8"/>
        <w:widowControl w:val="0"/>
        <w:numPr>
          <w:ilvl w:val="0"/>
          <w:numId w:val="61"/>
        </w:numPr>
        <w:ind w:left="0" w:firstLine="640" w:firstLineChars="200"/>
        <w:rPr>
          <w:rFonts w:eastAsia="仿宋_GB2312"/>
        </w:rPr>
      </w:pPr>
      <w:r>
        <w:rPr>
          <w:rFonts w:eastAsia="仿宋_GB2312"/>
        </w:rPr>
        <w:t>劳资纠纷裁决</w:t>
      </w:r>
    </w:p>
    <w:p>
      <w:pPr>
        <w:pStyle w:val="9"/>
        <w:widowControl w:val="0"/>
        <w:numPr>
          <w:ilvl w:val="0"/>
          <w:numId w:val="1"/>
        </w:numPr>
        <w:ind w:left="0" w:firstLine="640"/>
        <w:rPr>
          <w:rFonts w:eastAsia="仿宋_GB2312"/>
        </w:rPr>
      </w:pPr>
      <w:r>
        <w:rPr>
          <w:rFonts w:eastAsia="仿宋_GB2312"/>
        </w:rPr>
        <w:t>县外初级专业技术职务任职资格确认</w:t>
      </w:r>
    </w:p>
    <w:p>
      <w:pPr>
        <w:pStyle w:val="9"/>
        <w:widowControl w:val="0"/>
        <w:numPr>
          <w:ilvl w:val="0"/>
          <w:numId w:val="1"/>
        </w:numPr>
        <w:ind w:left="0" w:firstLine="640"/>
        <w:rPr>
          <w:rFonts w:eastAsia="仿宋_GB2312"/>
        </w:rPr>
      </w:pPr>
      <w:r>
        <w:rPr>
          <w:rFonts w:eastAsia="仿宋_GB2312"/>
        </w:rPr>
        <w:t>县直单位初级专业技术职务聘任</w:t>
      </w:r>
    </w:p>
    <w:p>
      <w:pPr>
        <w:pStyle w:val="9"/>
        <w:widowControl w:val="0"/>
        <w:numPr>
          <w:ilvl w:val="0"/>
          <w:numId w:val="1"/>
        </w:numPr>
        <w:ind w:left="0" w:firstLine="640"/>
        <w:rPr>
          <w:rFonts w:eastAsia="仿宋_GB2312"/>
        </w:rPr>
      </w:pPr>
      <w:r>
        <w:rPr>
          <w:rFonts w:eastAsia="仿宋_GB2312"/>
        </w:rPr>
        <w:t>被征地农民社会保障情况审核</w:t>
      </w:r>
    </w:p>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94" w:name="_Toc36651772"/>
      <w:r>
        <w:rPr>
          <w:rFonts w:hint="eastAsia" w:ascii="Times New Roman" w:hAnsi="Times New Roman" w:eastAsia="黑体" w:cs="Times New Roman"/>
          <w:b/>
          <w:bCs/>
          <w:kern w:val="2"/>
          <w:sz w:val="32"/>
          <w:szCs w:val="32"/>
        </w:rPr>
        <w:t>十三、</w:t>
      </w:r>
      <w:r>
        <w:rPr>
          <w:rFonts w:ascii="Times New Roman" w:hAnsi="Times New Roman" w:eastAsia="黑体" w:cs="Times New Roman"/>
          <w:b/>
          <w:bCs/>
          <w:kern w:val="2"/>
          <w:sz w:val="32"/>
          <w:szCs w:val="32"/>
        </w:rPr>
        <w:t>县自然资源局（337项）</w:t>
      </w:r>
      <w:bookmarkEnd w:id="94"/>
    </w:p>
    <w:p>
      <w:pPr>
        <w:pStyle w:val="3"/>
        <w:widowControl w:val="0"/>
        <w:shd w:val="clear" w:color="auto" w:fill="FFFFFF"/>
        <w:spacing w:before="0" w:beforeAutospacing="0" w:after="0" w:afterAutospacing="0"/>
        <w:ind w:firstLine="683"/>
        <w:jc w:val="both"/>
        <w:outlineLvl w:val="1"/>
        <w:rPr>
          <w:rFonts w:eastAsia="楷体_GB2312"/>
          <w:b/>
          <w:bCs/>
          <w:spacing w:val="10"/>
          <w:sz w:val="32"/>
          <w:szCs w:val="32"/>
        </w:rPr>
      </w:pPr>
      <w:bookmarkStart w:id="95" w:name="_Toc36651773"/>
      <w:r>
        <w:rPr>
          <w:rFonts w:eastAsia="楷体_GB2312"/>
          <w:b/>
          <w:bCs/>
          <w:spacing w:val="10"/>
          <w:sz w:val="32"/>
          <w:szCs w:val="32"/>
        </w:rPr>
        <w:t>（一）行政许可（62项）</w:t>
      </w:r>
      <w:bookmarkEnd w:id="95"/>
    </w:p>
    <w:p>
      <w:pPr>
        <w:pStyle w:val="8"/>
        <w:widowControl w:val="0"/>
        <w:numPr>
          <w:ilvl w:val="0"/>
          <w:numId w:val="61"/>
        </w:numPr>
        <w:ind w:left="0" w:firstLine="640" w:firstLineChars="200"/>
      </w:pPr>
      <w:r>
        <w:t>划定矿区范围</w:t>
      </w:r>
    </w:p>
    <w:p>
      <w:pPr>
        <w:pStyle w:val="8"/>
        <w:widowControl w:val="0"/>
        <w:numPr>
          <w:ilvl w:val="0"/>
          <w:numId w:val="1"/>
        </w:numPr>
        <w:ind w:left="0" w:firstLine="640" w:firstLineChars="200"/>
        <w:rPr>
          <w:rFonts w:eastAsia="仿宋_GB2312"/>
        </w:rPr>
      </w:pPr>
      <w:r>
        <w:rPr>
          <w:rFonts w:eastAsia="仿宋_GB2312"/>
        </w:rPr>
        <w:t>采矿权新立登记</w:t>
      </w:r>
    </w:p>
    <w:p>
      <w:pPr>
        <w:pStyle w:val="8"/>
        <w:widowControl w:val="0"/>
        <w:numPr>
          <w:ilvl w:val="0"/>
          <w:numId w:val="1"/>
        </w:numPr>
        <w:ind w:left="0" w:firstLine="640" w:firstLineChars="200"/>
        <w:rPr>
          <w:rFonts w:eastAsia="仿宋_GB2312"/>
        </w:rPr>
      </w:pPr>
      <w:r>
        <w:rPr>
          <w:rFonts w:eastAsia="仿宋_GB2312"/>
        </w:rPr>
        <w:t>采矿权延续登记</w:t>
      </w:r>
    </w:p>
    <w:p>
      <w:pPr>
        <w:pStyle w:val="8"/>
        <w:widowControl w:val="0"/>
        <w:numPr>
          <w:ilvl w:val="0"/>
          <w:numId w:val="1"/>
        </w:numPr>
        <w:ind w:left="0" w:firstLine="640" w:firstLineChars="200"/>
        <w:rPr>
          <w:rFonts w:eastAsia="仿宋_GB2312"/>
        </w:rPr>
      </w:pPr>
      <w:r>
        <w:rPr>
          <w:rFonts w:eastAsia="仿宋_GB2312"/>
        </w:rPr>
        <w:t>采矿权注销登记</w:t>
      </w:r>
    </w:p>
    <w:p>
      <w:pPr>
        <w:pStyle w:val="8"/>
        <w:widowControl w:val="0"/>
        <w:numPr>
          <w:ilvl w:val="0"/>
          <w:numId w:val="1"/>
        </w:numPr>
        <w:ind w:left="0" w:firstLine="640" w:firstLineChars="200"/>
        <w:rPr>
          <w:rFonts w:eastAsia="仿宋_GB2312"/>
        </w:rPr>
      </w:pPr>
      <w:r>
        <w:rPr>
          <w:rFonts w:eastAsia="仿宋_GB2312"/>
        </w:rPr>
        <w:t>采矿权扩大矿区范围变更登记</w:t>
      </w:r>
    </w:p>
    <w:p>
      <w:pPr>
        <w:pStyle w:val="8"/>
        <w:widowControl w:val="0"/>
        <w:numPr>
          <w:ilvl w:val="0"/>
          <w:numId w:val="1"/>
        </w:numPr>
        <w:ind w:left="0" w:firstLine="640" w:firstLineChars="200"/>
        <w:rPr>
          <w:rFonts w:eastAsia="仿宋_GB2312"/>
        </w:rPr>
      </w:pPr>
      <w:r>
        <w:rPr>
          <w:rFonts w:eastAsia="仿宋_GB2312"/>
        </w:rPr>
        <w:t>采矿权缩小矿区范围变更登记</w:t>
      </w:r>
    </w:p>
    <w:p>
      <w:pPr>
        <w:pStyle w:val="8"/>
        <w:widowControl w:val="0"/>
        <w:numPr>
          <w:ilvl w:val="0"/>
          <w:numId w:val="1"/>
        </w:numPr>
        <w:ind w:left="0" w:firstLine="640" w:firstLineChars="200"/>
        <w:rPr>
          <w:rFonts w:eastAsia="仿宋_GB2312"/>
        </w:rPr>
      </w:pPr>
      <w:r>
        <w:rPr>
          <w:rFonts w:eastAsia="仿宋_GB2312"/>
        </w:rPr>
        <w:t>采矿权开采主矿种变更登记</w:t>
      </w:r>
    </w:p>
    <w:p>
      <w:pPr>
        <w:pStyle w:val="8"/>
        <w:widowControl w:val="0"/>
        <w:numPr>
          <w:ilvl w:val="0"/>
          <w:numId w:val="1"/>
        </w:numPr>
        <w:ind w:left="0" w:firstLine="640" w:firstLineChars="200"/>
        <w:rPr>
          <w:rFonts w:eastAsia="仿宋_GB2312"/>
        </w:rPr>
      </w:pPr>
      <w:r>
        <w:rPr>
          <w:rFonts w:eastAsia="仿宋_GB2312"/>
        </w:rPr>
        <w:t>采矿权开采方式变更</w:t>
      </w:r>
    </w:p>
    <w:p>
      <w:pPr>
        <w:pStyle w:val="8"/>
        <w:widowControl w:val="0"/>
        <w:numPr>
          <w:ilvl w:val="0"/>
          <w:numId w:val="1"/>
        </w:numPr>
        <w:ind w:left="0" w:firstLine="640" w:firstLineChars="200"/>
        <w:rPr>
          <w:rFonts w:eastAsia="仿宋_GB2312"/>
        </w:rPr>
      </w:pPr>
      <w:r>
        <w:rPr>
          <w:rFonts w:eastAsia="仿宋_GB2312"/>
        </w:rPr>
        <w:t>采矿权人名称变更登记</w:t>
      </w:r>
    </w:p>
    <w:p>
      <w:pPr>
        <w:pStyle w:val="8"/>
        <w:widowControl w:val="0"/>
        <w:numPr>
          <w:ilvl w:val="0"/>
          <w:numId w:val="1"/>
        </w:numPr>
        <w:ind w:left="0" w:firstLine="640" w:firstLineChars="200"/>
        <w:rPr>
          <w:rFonts w:eastAsia="仿宋_GB2312"/>
        </w:rPr>
      </w:pPr>
      <w:r>
        <w:rPr>
          <w:rFonts w:eastAsia="仿宋_GB2312"/>
        </w:rPr>
        <w:t>采矿权转让变更登记</w:t>
      </w:r>
    </w:p>
    <w:p>
      <w:pPr>
        <w:pStyle w:val="8"/>
        <w:widowControl w:val="0"/>
        <w:numPr>
          <w:ilvl w:val="0"/>
          <w:numId w:val="1"/>
        </w:numPr>
        <w:ind w:left="0" w:firstLine="640" w:firstLineChars="200"/>
        <w:rPr>
          <w:rFonts w:eastAsia="仿宋_GB2312"/>
        </w:rPr>
      </w:pPr>
      <w:r>
        <w:rPr>
          <w:rFonts w:eastAsia="仿宋_GB2312"/>
        </w:rPr>
        <w:t>建设项目用地预审审批</w:t>
      </w:r>
    </w:p>
    <w:p>
      <w:pPr>
        <w:pStyle w:val="8"/>
        <w:widowControl w:val="0"/>
        <w:numPr>
          <w:ilvl w:val="0"/>
          <w:numId w:val="1"/>
        </w:numPr>
        <w:ind w:left="0" w:firstLine="640" w:firstLineChars="200"/>
        <w:rPr>
          <w:rFonts w:eastAsia="仿宋_GB2312"/>
        </w:rPr>
      </w:pPr>
      <w:r>
        <w:rPr>
          <w:rFonts w:eastAsia="仿宋_GB2312"/>
        </w:rPr>
        <w:t>划拨或出让国有建设用地改变用途审核</w:t>
      </w:r>
    </w:p>
    <w:p>
      <w:pPr>
        <w:pStyle w:val="8"/>
        <w:widowControl w:val="0"/>
        <w:numPr>
          <w:ilvl w:val="0"/>
          <w:numId w:val="1"/>
        </w:numPr>
        <w:ind w:left="0" w:firstLine="640" w:firstLineChars="200"/>
        <w:rPr>
          <w:rFonts w:eastAsia="仿宋_GB2312"/>
        </w:rPr>
      </w:pPr>
      <w:r>
        <w:rPr>
          <w:rFonts w:eastAsia="仿宋_GB2312"/>
        </w:rPr>
        <w:t>划拨国有建设用地使用权转让审核</w:t>
      </w:r>
    </w:p>
    <w:p>
      <w:pPr>
        <w:pStyle w:val="8"/>
        <w:widowControl w:val="0"/>
        <w:numPr>
          <w:ilvl w:val="0"/>
          <w:numId w:val="1"/>
        </w:numPr>
        <w:ind w:left="0" w:firstLine="640" w:firstLineChars="200"/>
        <w:rPr>
          <w:rFonts w:eastAsia="仿宋_GB2312"/>
        </w:rPr>
      </w:pPr>
      <w:r>
        <w:rPr>
          <w:rFonts w:eastAsia="仿宋_GB2312"/>
        </w:rPr>
        <w:t>划拨国有建设用地使用权出租审核</w:t>
      </w:r>
    </w:p>
    <w:p>
      <w:pPr>
        <w:pStyle w:val="8"/>
        <w:widowControl w:val="0"/>
        <w:numPr>
          <w:ilvl w:val="0"/>
          <w:numId w:val="1"/>
        </w:numPr>
        <w:ind w:left="0" w:firstLine="640" w:firstLineChars="200"/>
        <w:rPr>
          <w:rFonts w:eastAsia="仿宋_GB2312"/>
        </w:rPr>
      </w:pPr>
      <w:r>
        <w:rPr>
          <w:rFonts w:eastAsia="仿宋_GB2312"/>
        </w:rPr>
        <w:t>农村集体经济组织兴办企业用地审核</w:t>
      </w:r>
    </w:p>
    <w:p>
      <w:pPr>
        <w:pStyle w:val="8"/>
        <w:widowControl w:val="0"/>
        <w:numPr>
          <w:ilvl w:val="0"/>
          <w:numId w:val="1"/>
        </w:numPr>
        <w:ind w:left="0" w:firstLine="640" w:firstLineChars="200"/>
        <w:rPr>
          <w:rFonts w:eastAsia="仿宋_GB2312"/>
        </w:rPr>
      </w:pPr>
      <w:r>
        <w:rPr>
          <w:rFonts w:eastAsia="仿宋_GB2312"/>
        </w:rPr>
        <w:t>乡（镇）村公共设施、公益事业建设用地审核</w:t>
      </w:r>
    </w:p>
    <w:p>
      <w:pPr>
        <w:pStyle w:val="8"/>
        <w:widowControl w:val="0"/>
        <w:numPr>
          <w:ilvl w:val="0"/>
          <w:numId w:val="1"/>
        </w:numPr>
        <w:ind w:left="0" w:firstLine="640" w:firstLineChars="200"/>
        <w:rPr>
          <w:rFonts w:eastAsia="仿宋_GB2312"/>
        </w:rPr>
      </w:pPr>
      <w:r>
        <w:rPr>
          <w:rFonts w:eastAsia="仿宋_GB2312"/>
        </w:rPr>
        <w:t>临时用地审批</w:t>
      </w:r>
    </w:p>
    <w:p>
      <w:pPr>
        <w:pStyle w:val="8"/>
        <w:widowControl w:val="0"/>
        <w:numPr>
          <w:ilvl w:val="0"/>
          <w:numId w:val="1"/>
        </w:numPr>
        <w:ind w:left="0" w:firstLine="640" w:firstLineChars="200"/>
        <w:rPr>
          <w:rFonts w:eastAsia="仿宋_GB2312"/>
        </w:rPr>
      </w:pPr>
      <w:r>
        <w:rPr>
          <w:rFonts w:eastAsia="仿宋_GB2312"/>
        </w:rPr>
        <w:t>国有建设用地使用权出让后土地使用权分割转让批准</w:t>
      </w:r>
    </w:p>
    <w:p>
      <w:pPr>
        <w:pStyle w:val="8"/>
        <w:widowControl w:val="0"/>
        <w:numPr>
          <w:ilvl w:val="0"/>
          <w:numId w:val="1"/>
        </w:numPr>
        <w:ind w:left="0" w:firstLine="640" w:firstLineChars="200"/>
        <w:rPr>
          <w:rFonts w:eastAsia="仿宋_GB2312"/>
        </w:rPr>
      </w:pPr>
      <w:r>
        <w:rPr>
          <w:rFonts w:eastAsia="仿宋_GB2312"/>
        </w:rPr>
        <w:t>建设项目选址意见书核发</w:t>
      </w:r>
    </w:p>
    <w:p>
      <w:pPr>
        <w:pStyle w:val="8"/>
        <w:widowControl w:val="0"/>
        <w:numPr>
          <w:ilvl w:val="0"/>
          <w:numId w:val="1"/>
        </w:numPr>
        <w:ind w:left="0" w:firstLine="640" w:firstLineChars="200"/>
        <w:rPr>
          <w:rFonts w:eastAsia="仿宋_GB2312"/>
        </w:rPr>
      </w:pPr>
      <w:r>
        <w:rPr>
          <w:rFonts w:eastAsia="仿宋_GB2312"/>
        </w:rPr>
        <w:t>建设项目选址意见书延期</w:t>
      </w:r>
    </w:p>
    <w:p>
      <w:pPr>
        <w:pStyle w:val="8"/>
        <w:widowControl w:val="0"/>
        <w:numPr>
          <w:ilvl w:val="0"/>
          <w:numId w:val="1"/>
        </w:numPr>
        <w:ind w:left="0" w:firstLine="640" w:firstLineChars="200"/>
        <w:rPr>
          <w:rFonts w:eastAsia="仿宋_GB2312"/>
        </w:rPr>
      </w:pPr>
      <w:r>
        <w:rPr>
          <w:rFonts w:eastAsia="仿宋_GB2312"/>
        </w:rPr>
        <w:t>建设项目选址意见书变更</w:t>
      </w:r>
    </w:p>
    <w:p>
      <w:pPr>
        <w:pStyle w:val="8"/>
        <w:widowControl w:val="0"/>
        <w:numPr>
          <w:ilvl w:val="0"/>
          <w:numId w:val="1"/>
        </w:numPr>
        <w:ind w:left="0" w:firstLine="640" w:firstLineChars="200"/>
        <w:rPr>
          <w:rFonts w:eastAsia="仿宋_GB2312"/>
        </w:rPr>
      </w:pPr>
      <w:r>
        <w:rPr>
          <w:rFonts w:eastAsia="仿宋_GB2312"/>
        </w:rPr>
        <w:t>建设项目选址意见书注销</w:t>
      </w:r>
    </w:p>
    <w:p>
      <w:pPr>
        <w:pStyle w:val="8"/>
        <w:widowControl w:val="0"/>
        <w:numPr>
          <w:ilvl w:val="0"/>
          <w:numId w:val="1"/>
        </w:numPr>
        <w:ind w:left="0" w:firstLine="640" w:firstLineChars="200"/>
        <w:rPr>
          <w:rFonts w:eastAsia="仿宋_GB2312"/>
        </w:rPr>
      </w:pPr>
      <w:bookmarkStart w:id="96" w:name="_Hlk30276518"/>
      <w:r>
        <w:rPr>
          <w:rFonts w:eastAsia="仿宋_GB2312"/>
        </w:rPr>
        <w:t>划拨类建设用地规划许可</w:t>
      </w:r>
    </w:p>
    <w:p>
      <w:pPr>
        <w:pStyle w:val="8"/>
        <w:widowControl w:val="0"/>
        <w:numPr>
          <w:ilvl w:val="0"/>
          <w:numId w:val="1"/>
        </w:numPr>
        <w:ind w:left="0" w:firstLine="640" w:firstLineChars="200"/>
        <w:rPr>
          <w:rFonts w:eastAsia="仿宋_GB2312"/>
        </w:rPr>
      </w:pPr>
      <w:r>
        <w:rPr>
          <w:rFonts w:eastAsia="仿宋_GB2312"/>
        </w:rPr>
        <w:t>出让类建设用地规划许可</w:t>
      </w:r>
    </w:p>
    <w:p>
      <w:pPr>
        <w:pStyle w:val="8"/>
        <w:widowControl w:val="0"/>
        <w:numPr>
          <w:ilvl w:val="0"/>
          <w:numId w:val="1"/>
        </w:numPr>
        <w:ind w:left="0" w:firstLine="640" w:firstLineChars="200"/>
        <w:rPr>
          <w:rFonts w:eastAsia="仿宋_GB2312"/>
        </w:rPr>
      </w:pPr>
      <w:r>
        <w:rPr>
          <w:rFonts w:eastAsia="仿宋_GB2312"/>
        </w:rPr>
        <w:t>出让地转让建设用地规划许可</w:t>
      </w:r>
    </w:p>
    <w:p>
      <w:pPr>
        <w:pStyle w:val="8"/>
        <w:widowControl w:val="0"/>
        <w:numPr>
          <w:ilvl w:val="0"/>
          <w:numId w:val="1"/>
        </w:numPr>
        <w:ind w:left="0" w:firstLine="640" w:firstLineChars="200"/>
        <w:rPr>
          <w:rFonts w:eastAsia="仿宋_GB2312"/>
        </w:rPr>
      </w:pPr>
      <w:r>
        <w:rPr>
          <w:rFonts w:eastAsia="仿宋_GB2312"/>
        </w:rPr>
        <w:t>协助执行过户建设用地规划许可</w:t>
      </w:r>
    </w:p>
    <w:p>
      <w:pPr>
        <w:pStyle w:val="8"/>
        <w:widowControl w:val="0"/>
        <w:numPr>
          <w:ilvl w:val="0"/>
          <w:numId w:val="1"/>
        </w:numPr>
        <w:ind w:left="0" w:firstLine="640" w:firstLineChars="200"/>
        <w:rPr>
          <w:rFonts w:eastAsia="仿宋_GB2312"/>
        </w:rPr>
      </w:pPr>
      <w:r>
        <w:rPr>
          <w:rFonts w:eastAsia="仿宋_GB2312"/>
        </w:rPr>
        <w:t>临时建设用地规划许可</w:t>
      </w:r>
    </w:p>
    <w:p>
      <w:pPr>
        <w:pStyle w:val="8"/>
        <w:widowControl w:val="0"/>
        <w:numPr>
          <w:ilvl w:val="0"/>
          <w:numId w:val="1"/>
        </w:numPr>
        <w:ind w:left="0" w:firstLine="640" w:firstLineChars="200"/>
        <w:rPr>
          <w:rFonts w:eastAsia="仿宋_GB2312"/>
        </w:rPr>
      </w:pPr>
      <w:r>
        <w:rPr>
          <w:rFonts w:eastAsia="仿宋_GB2312"/>
        </w:rPr>
        <w:t>建设用地规划许可证延期</w:t>
      </w:r>
    </w:p>
    <w:p>
      <w:pPr>
        <w:pStyle w:val="8"/>
        <w:widowControl w:val="0"/>
        <w:numPr>
          <w:ilvl w:val="0"/>
          <w:numId w:val="1"/>
        </w:numPr>
        <w:ind w:left="0" w:firstLine="640" w:firstLineChars="200"/>
        <w:rPr>
          <w:rFonts w:eastAsia="仿宋_GB2312"/>
        </w:rPr>
      </w:pPr>
      <w:r>
        <w:rPr>
          <w:rFonts w:eastAsia="仿宋_GB2312"/>
        </w:rPr>
        <w:t>建设用地规划许可变更</w:t>
      </w:r>
    </w:p>
    <w:p>
      <w:pPr>
        <w:pStyle w:val="8"/>
        <w:widowControl w:val="0"/>
        <w:numPr>
          <w:ilvl w:val="0"/>
          <w:numId w:val="1"/>
        </w:numPr>
        <w:ind w:left="0" w:firstLine="640" w:firstLineChars="200"/>
        <w:rPr>
          <w:rFonts w:eastAsia="仿宋_GB2312"/>
        </w:rPr>
      </w:pPr>
      <w:r>
        <w:rPr>
          <w:rFonts w:eastAsia="仿宋_GB2312"/>
        </w:rPr>
        <w:t>建设用地规划许可证注销</w:t>
      </w:r>
    </w:p>
    <w:bookmarkEnd w:id="96"/>
    <w:p>
      <w:pPr>
        <w:pStyle w:val="8"/>
        <w:widowControl w:val="0"/>
        <w:numPr>
          <w:ilvl w:val="0"/>
          <w:numId w:val="1"/>
        </w:numPr>
        <w:ind w:left="0" w:firstLine="640" w:firstLineChars="200"/>
        <w:rPr>
          <w:rFonts w:eastAsia="仿宋_GB2312"/>
        </w:rPr>
      </w:pPr>
      <w:bookmarkStart w:id="97" w:name="_Hlk30276538"/>
      <w:r>
        <w:rPr>
          <w:rFonts w:eastAsia="仿宋_GB2312"/>
        </w:rPr>
        <w:t>建筑类建设工程规划许可</w:t>
      </w:r>
    </w:p>
    <w:p>
      <w:pPr>
        <w:pStyle w:val="8"/>
        <w:widowControl w:val="0"/>
        <w:numPr>
          <w:ilvl w:val="0"/>
          <w:numId w:val="1"/>
        </w:numPr>
        <w:ind w:left="0" w:firstLine="640" w:firstLineChars="200"/>
        <w:rPr>
          <w:rFonts w:eastAsia="仿宋_GB2312"/>
        </w:rPr>
      </w:pPr>
      <w:r>
        <w:rPr>
          <w:rFonts w:eastAsia="仿宋_GB2312"/>
        </w:rPr>
        <w:t>市政类建设工程规划许可</w:t>
      </w:r>
    </w:p>
    <w:p>
      <w:pPr>
        <w:pStyle w:val="8"/>
        <w:widowControl w:val="0"/>
        <w:numPr>
          <w:ilvl w:val="0"/>
          <w:numId w:val="1"/>
        </w:numPr>
        <w:ind w:left="0" w:firstLine="640" w:firstLineChars="200"/>
        <w:rPr>
          <w:rFonts w:eastAsia="仿宋_GB2312"/>
        </w:rPr>
      </w:pPr>
      <w:r>
        <w:rPr>
          <w:rFonts w:eastAsia="仿宋_GB2312"/>
        </w:rPr>
        <w:t>交通类建设工程规划许可</w:t>
      </w:r>
    </w:p>
    <w:p>
      <w:pPr>
        <w:pStyle w:val="8"/>
        <w:widowControl w:val="0"/>
        <w:numPr>
          <w:ilvl w:val="0"/>
          <w:numId w:val="1"/>
        </w:numPr>
        <w:ind w:left="0" w:firstLine="640" w:firstLineChars="200"/>
        <w:rPr>
          <w:rFonts w:eastAsia="仿宋_GB2312"/>
        </w:rPr>
      </w:pPr>
      <w:r>
        <w:rPr>
          <w:rFonts w:eastAsia="仿宋_GB2312"/>
        </w:rPr>
        <w:t>临时建设工程规划许可</w:t>
      </w:r>
    </w:p>
    <w:p>
      <w:pPr>
        <w:pStyle w:val="8"/>
        <w:widowControl w:val="0"/>
        <w:numPr>
          <w:ilvl w:val="0"/>
          <w:numId w:val="1"/>
        </w:numPr>
        <w:ind w:left="0" w:firstLine="640" w:firstLineChars="200"/>
        <w:rPr>
          <w:rFonts w:eastAsia="仿宋_GB2312"/>
        </w:rPr>
      </w:pPr>
      <w:r>
        <w:rPr>
          <w:rFonts w:eastAsia="仿宋_GB2312"/>
        </w:rPr>
        <w:t>建设工程规划许可证延期</w:t>
      </w:r>
    </w:p>
    <w:p>
      <w:pPr>
        <w:pStyle w:val="8"/>
        <w:widowControl w:val="0"/>
        <w:numPr>
          <w:ilvl w:val="0"/>
          <w:numId w:val="1"/>
        </w:numPr>
        <w:ind w:left="0" w:firstLine="640" w:firstLineChars="200"/>
        <w:rPr>
          <w:rFonts w:eastAsia="仿宋_GB2312"/>
        </w:rPr>
      </w:pPr>
      <w:r>
        <w:rPr>
          <w:rFonts w:eastAsia="仿宋_GB2312"/>
        </w:rPr>
        <w:t>建设工程规划许可变更</w:t>
      </w:r>
    </w:p>
    <w:p>
      <w:pPr>
        <w:pStyle w:val="8"/>
        <w:widowControl w:val="0"/>
        <w:numPr>
          <w:ilvl w:val="0"/>
          <w:numId w:val="1"/>
        </w:numPr>
        <w:ind w:left="0" w:firstLine="640" w:firstLineChars="200"/>
        <w:rPr>
          <w:rFonts w:eastAsia="仿宋_GB2312"/>
        </w:rPr>
      </w:pPr>
      <w:r>
        <w:rPr>
          <w:rFonts w:eastAsia="仿宋_GB2312"/>
        </w:rPr>
        <w:t>建设工程规划许可证注销</w:t>
      </w:r>
    </w:p>
    <w:bookmarkEnd w:id="97"/>
    <w:p>
      <w:pPr>
        <w:pStyle w:val="8"/>
        <w:widowControl w:val="0"/>
        <w:numPr>
          <w:ilvl w:val="0"/>
          <w:numId w:val="1"/>
        </w:numPr>
        <w:ind w:left="0" w:firstLine="640" w:firstLineChars="200"/>
        <w:rPr>
          <w:rFonts w:eastAsia="仿宋_GB2312"/>
        </w:rPr>
      </w:pPr>
      <w:bookmarkStart w:id="98" w:name="_Hlk30276484"/>
      <w:r>
        <w:rPr>
          <w:rFonts w:eastAsia="仿宋_GB2312"/>
        </w:rPr>
        <w:t>村民住宅乡村建设规划许可证核发</w:t>
      </w:r>
    </w:p>
    <w:p>
      <w:pPr>
        <w:pStyle w:val="8"/>
        <w:widowControl w:val="0"/>
        <w:numPr>
          <w:ilvl w:val="0"/>
          <w:numId w:val="1"/>
        </w:numPr>
        <w:ind w:left="0" w:firstLine="640" w:firstLineChars="200"/>
        <w:rPr>
          <w:rFonts w:eastAsia="仿宋_GB2312"/>
        </w:rPr>
      </w:pPr>
      <w:r>
        <w:rPr>
          <w:rFonts w:eastAsia="仿宋_GB2312"/>
        </w:rPr>
        <w:t>企业、公共设施和公益事业乡村建设规划许可证核发</w:t>
      </w:r>
    </w:p>
    <w:bookmarkEnd w:id="98"/>
    <w:p>
      <w:pPr>
        <w:pStyle w:val="8"/>
        <w:widowControl w:val="0"/>
        <w:numPr>
          <w:ilvl w:val="0"/>
          <w:numId w:val="1"/>
        </w:numPr>
        <w:ind w:left="0" w:firstLine="640" w:firstLineChars="200"/>
        <w:rPr>
          <w:rFonts w:eastAsia="仿宋_GB2312"/>
        </w:rPr>
      </w:pPr>
      <w:r>
        <w:rPr>
          <w:rFonts w:eastAsia="仿宋_GB2312"/>
        </w:rPr>
        <w:t>林木采伐许可证核发</w:t>
      </w:r>
    </w:p>
    <w:p>
      <w:pPr>
        <w:pStyle w:val="8"/>
        <w:widowControl w:val="0"/>
        <w:numPr>
          <w:ilvl w:val="0"/>
          <w:numId w:val="1"/>
        </w:numPr>
        <w:ind w:left="0" w:firstLine="640" w:firstLineChars="200"/>
        <w:rPr>
          <w:rFonts w:eastAsia="仿宋_GB2312"/>
        </w:rPr>
      </w:pPr>
      <w:r>
        <w:rPr>
          <w:rFonts w:eastAsia="仿宋_GB2312"/>
        </w:rPr>
        <w:t>临时占用林地审批</w:t>
      </w:r>
    </w:p>
    <w:p>
      <w:pPr>
        <w:pStyle w:val="8"/>
        <w:widowControl w:val="0"/>
        <w:numPr>
          <w:ilvl w:val="0"/>
          <w:numId w:val="1"/>
        </w:numPr>
        <w:ind w:left="0" w:firstLine="640" w:firstLineChars="200"/>
        <w:rPr>
          <w:rFonts w:eastAsia="仿宋_GB2312"/>
        </w:rPr>
      </w:pPr>
      <w:r>
        <w:rPr>
          <w:rFonts w:eastAsia="仿宋_GB2312"/>
        </w:rPr>
        <w:t>勘查、开采矿藏和各项建设工程占用或者征收、征用林地审核</w:t>
      </w:r>
    </w:p>
    <w:p>
      <w:pPr>
        <w:pStyle w:val="8"/>
        <w:widowControl w:val="0"/>
        <w:numPr>
          <w:ilvl w:val="0"/>
          <w:numId w:val="1"/>
        </w:numPr>
        <w:ind w:left="0" w:firstLine="640" w:firstLineChars="200"/>
        <w:rPr>
          <w:rFonts w:eastAsia="仿宋_GB2312"/>
        </w:rPr>
      </w:pPr>
      <w:r>
        <w:rPr>
          <w:rFonts w:eastAsia="仿宋_GB2312"/>
        </w:rPr>
        <w:t>从事营利性治沙活动许可</w:t>
      </w:r>
    </w:p>
    <w:p>
      <w:pPr>
        <w:pStyle w:val="8"/>
        <w:widowControl w:val="0"/>
        <w:numPr>
          <w:ilvl w:val="0"/>
          <w:numId w:val="1"/>
        </w:numPr>
        <w:ind w:left="0" w:firstLine="640" w:firstLineChars="200"/>
        <w:rPr>
          <w:rFonts w:eastAsia="仿宋_GB2312"/>
        </w:rPr>
      </w:pPr>
      <w:r>
        <w:rPr>
          <w:rFonts w:eastAsia="仿宋_GB2312"/>
        </w:rPr>
        <w:t>临时占用草原、在草原上修建直接为草原保护和畜牧业生产服务的工程设施审批</w:t>
      </w:r>
    </w:p>
    <w:p>
      <w:pPr>
        <w:pStyle w:val="8"/>
        <w:widowControl w:val="0"/>
        <w:numPr>
          <w:ilvl w:val="0"/>
          <w:numId w:val="1"/>
        </w:numPr>
        <w:ind w:left="0" w:firstLine="640" w:firstLineChars="200"/>
        <w:rPr>
          <w:rFonts w:eastAsia="仿宋_GB2312"/>
        </w:rPr>
      </w:pPr>
      <w:r>
        <w:rPr>
          <w:rFonts w:eastAsia="仿宋_GB2312"/>
        </w:rPr>
        <w:t>林业植物检疫证书核发</w:t>
      </w:r>
    </w:p>
    <w:p>
      <w:pPr>
        <w:pStyle w:val="8"/>
        <w:widowControl w:val="0"/>
        <w:numPr>
          <w:ilvl w:val="0"/>
          <w:numId w:val="1"/>
        </w:numPr>
        <w:ind w:left="0" w:firstLine="640" w:firstLineChars="200"/>
        <w:rPr>
          <w:rFonts w:eastAsia="仿宋_GB2312"/>
        </w:rPr>
      </w:pPr>
      <w:r>
        <w:rPr>
          <w:rFonts w:eastAsia="仿宋_GB2312"/>
        </w:rPr>
        <w:t>林木种子生产经营许可核发</w:t>
      </w:r>
    </w:p>
    <w:p>
      <w:pPr>
        <w:pStyle w:val="8"/>
        <w:widowControl w:val="0"/>
        <w:numPr>
          <w:ilvl w:val="0"/>
          <w:numId w:val="1"/>
        </w:numPr>
        <w:ind w:left="0" w:firstLine="640" w:firstLineChars="200"/>
        <w:rPr>
          <w:rFonts w:eastAsia="仿宋_GB2312"/>
        </w:rPr>
      </w:pPr>
      <w:r>
        <w:rPr>
          <w:rFonts w:eastAsia="仿宋_GB2312"/>
        </w:rPr>
        <w:t>森林高火险期内，进入森林高火险区的活动审批</w:t>
      </w:r>
    </w:p>
    <w:p>
      <w:pPr>
        <w:pStyle w:val="8"/>
        <w:widowControl w:val="0"/>
        <w:numPr>
          <w:ilvl w:val="0"/>
          <w:numId w:val="1"/>
        </w:numPr>
        <w:ind w:left="0" w:firstLine="640" w:firstLineChars="200"/>
        <w:rPr>
          <w:rFonts w:eastAsia="仿宋_GB2312"/>
        </w:rPr>
      </w:pPr>
      <w:r>
        <w:rPr>
          <w:rFonts w:eastAsia="仿宋_GB2312"/>
        </w:rPr>
        <w:t>草原防火期内在草原上进行爆破、勘察和施工等活动审批</w:t>
      </w:r>
    </w:p>
    <w:p>
      <w:pPr>
        <w:pStyle w:val="8"/>
        <w:widowControl w:val="0"/>
        <w:numPr>
          <w:ilvl w:val="0"/>
          <w:numId w:val="1"/>
        </w:numPr>
        <w:ind w:left="0" w:firstLine="640" w:firstLineChars="200"/>
        <w:rPr>
          <w:rFonts w:eastAsia="仿宋_GB2312"/>
        </w:rPr>
      </w:pPr>
      <w:r>
        <w:rPr>
          <w:rFonts w:eastAsia="仿宋_GB2312"/>
        </w:rPr>
        <w:t>进入草原防火管制区车辆的草原防火通行证审批</w:t>
      </w:r>
    </w:p>
    <w:p>
      <w:pPr>
        <w:pStyle w:val="8"/>
        <w:widowControl w:val="0"/>
        <w:numPr>
          <w:ilvl w:val="0"/>
          <w:numId w:val="1"/>
        </w:numPr>
        <w:ind w:left="0" w:firstLine="640" w:firstLineChars="200"/>
        <w:rPr>
          <w:rFonts w:eastAsia="仿宋_GB2312"/>
        </w:rPr>
      </w:pPr>
      <w:r>
        <w:rPr>
          <w:rFonts w:eastAsia="仿宋_GB2312"/>
        </w:rPr>
        <w:t>在草原上开展经营性旅游活动审批</w:t>
      </w:r>
    </w:p>
    <w:p>
      <w:pPr>
        <w:pStyle w:val="8"/>
        <w:widowControl w:val="0"/>
        <w:numPr>
          <w:ilvl w:val="0"/>
          <w:numId w:val="1"/>
        </w:numPr>
        <w:ind w:left="0" w:firstLine="640" w:firstLineChars="200"/>
        <w:rPr>
          <w:rFonts w:eastAsia="仿宋_GB2312"/>
        </w:rPr>
      </w:pPr>
      <w:r>
        <w:rPr>
          <w:rFonts w:eastAsia="仿宋_GB2312"/>
        </w:rPr>
        <w:t>在林业部门管理的地方级自然保护区建立机构和修筑设施审批</w:t>
      </w:r>
    </w:p>
    <w:p>
      <w:pPr>
        <w:pStyle w:val="8"/>
        <w:widowControl w:val="0"/>
        <w:numPr>
          <w:ilvl w:val="0"/>
          <w:numId w:val="1"/>
        </w:numPr>
        <w:ind w:left="0" w:firstLine="640" w:firstLineChars="200"/>
        <w:rPr>
          <w:rFonts w:eastAsia="仿宋_GB2312"/>
        </w:rPr>
      </w:pPr>
      <w:r>
        <w:rPr>
          <w:rFonts w:eastAsia="仿宋_GB2312"/>
        </w:rPr>
        <w:t>地方级自然保护区的设立、调整审批</w:t>
      </w:r>
    </w:p>
    <w:p>
      <w:pPr>
        <w:pStyle w:val="8"/>
        <w:widowControl w:val="0"/>
        <w:numPr>
          <w:ilvl w:val="0"/>
          <w:numId w:val="1"/>
        </w:numPr>
        <w:ind w:left="0" w:firstLine="640" w:firstLineChars="200"/>
        <w:rPr>
          <w:rFonts w:eastAsia="仿宋_GB2312"/>
        </w:rPr>
      </w:pPr>
      <w:r>
        <w:rPr>
          <w:rFonts w:eastAsia="仿宋_GB2312"/>
        </w:rPr>
        <w:t>森林经营单位修筑直接为林业生产服务的工程设施占用林地审批</w:t>
      </w:r>
    </w:p>
    <w:p>
      <w:pPr>
        <w:pStyle w:val="8"/>
        <w:widowControl w:val="0"/>
        <w:numPr>
          <w:ilvl w:val="0"/>
          <w:numId w:val="1"/>
        </w:numPr>
        <w:ind w:left="0" w:firstLine="640" w:firstLineChars="200"/>
        <w:rPr>
          <w:rFonts w:eastAsia="仿宋_GB2312"/>
        </w:rPr>
      </w:pPr>
      <w:r>
        <w:rPr>
          <w:rFonts w:eastAsia="仿宋_GB2312"/>
        </w:rPr>
        <w:t>木材运输证核发</w:t>
      </w:r>
    </w:p>
    <w:p>
      <w:pPr>
        <w:pStyle w:val="8"/>
        <w:widowControl w:val="0"/>
        <w:numPr>
          <w:ilvl w:val="0"/>
          <w:numId w:val="1"/>
        </w:numPr>
        <w:ind w:left="0" w:firstLine="640" w:firstLineChars="200"/>
        <w:rPr>
          <w:rFonts w:eastAsia="仿宋_GB2312"/>
        </w:rPr>
      </w:pPr>
      <w:r>
        <w:rPr>
          <w:rFonts w:eastAsia="仿宋_GB2312"/>
        </w:rPr>
        <w:t>采集国家二级保护野生植物审批</w:t>
      </w:r>
    </w:p>
    <w:p>
      <w:pPr>
        <w:pStyle w:val="8"/>
        <w:widowControl w:val="0"/>
        <w:numPr>
          <w:ilvl w:val="0"/>
          <w:numId w:val="1"/>
        </w:numPr>
        <w:ind w:left="0" w:firstLine="640" w:firstLineChars="200"/>
        <w:rPr>
          <w:rFonts w:eastAsia="仿宋_GB2312"/>
        </w:rPr>
      </w:pPr>
      <w:r>
        <w:rPr>
          <w:rFonts w:eastAsia="仿宋_GB2312"/>
        </w:rPr>
        <w:t>猎捕非国家重点保护陆生野生动物狩猎证核发</w:t>
      </w:r>
    </w:p>
    <w:p>
      <w:pPr>
        <w:pStyle w:val="8"/>
        <w:widowControl w:val="0"/>
        <w:numPr>
          <w:ilvl w:val="0"/>
          <w:numId w:val="1"/>
        </w:numPr>
        <w:ind w:left="0" w:firstLine="640" w:firstLineChars="200"/>
        <w:rPr>
          <w:rFonts w:eastAsia="仿宋_GB2312"/>
        </w:rPr>
      </w:pPr>
      <w:r>
        <w:rPr>
          <w:rFonts w:eastAsia="仿宋_GB2312"/>
        </w:rPr>
        <w:t>建立无植物检疫对象的种苗繁育基地、母树林基地审核</w:t>
      </w:r>
    </w:p>
    <w:p>
      <w:pPr>
        <w:pStyle w:val="8"/>
        <w:widowControl w:val="0"/>
        <w:numPr>
          <w:ilvl w:val="0"/>
          <w:numId w:val="1"/>
        </w:numPr>
        <w:ind w:left="0" w:firstLine="640" w:firstLineChars="200"/>
        <w:rPr>
          <w:rFonts w:eastAsia="仿宋_GB2312"/>
        </w:rPr>
      </w:pPr>
      <w:r>
        <w:rPr>
          <w:rFonts w:eastAsia="仿宋_GB2312"/>
        </w:rPr>
        <w:t>森林防火期内在森林防火区野外用火活动审批</w:t>
      </w:r>
    </w:p>
    <w:p>
      <w:pPr>
        <w:pStyle w:val="8"/>
        <w:widowControl w:val="0"/>
        <w:numPr>
          <w:ilvl w:val="0"/>
          <w:numId w:val="1"/>
        </w:numPr>
        <w:ind w:left="0" w:firstLine="640" w:firstLineChars="200"/>
        <w:rPr>
          <w:rFonts w:eastAsia="仿宋_GB2312"/>
        </w:rPr>
      </w:pPr>
      <w:r>
        <w:rPr>
          <w:rFonts w:eastAsia="仿宋_GB2312"/>
        </w:rPr>
        <w:t>草原防火期内因生产活动需要在草原上野外用火审批</w:t>
      </w:r>
    </w:p>
    <w:p>
      <w:pPr>
        <w:pStyle w:val="8"/>
        <w:widowControl w:val="0"/>
        <w:numPr>
          <w:ilvl w:val="0"/>
          <w:numId w:val="1"/>
        </w:numPr>
        <w:ind w:left="0" w:firstLine="640" w:firstLineChars="200"/>
        <w:rPr>
          <w:rFonts w:eastAsia="仿宋_GB2312"/>
        </w:rPr>
      </w:pPr>
      <w:r>
        <w:rPr>
          <w:rFonts w:eastAsia="仿宋_GB2312"/>
        </w:rPr>
        <w:t>省重点保护陆生野生动物人工繁育许可证核发</w:t>
      </w:r>
    </w:p>
    <w:p>
      <w:pPr>
        <w:pStyle w:val="8"/>
        <w:widowControl w:val="0"/>
        <w:numPr>
          <w:ilvl w:val="0"/>
          <w:numId w:val="1"/>
        </w:numPr>
        <w:ind w:left="0" w:firstLine="640" w:firstLineChars="200"/>
        <w:rPr>
          <w:rFonts w:eastAsia="仿宋_GB2312"/>
        </w:rPr>
      </w:pPr>
      <w:r>
        <w:rPr>
          <w:rFonts w:eastAsia="仿宋_GB2312"/>
        </w:rPr>
        <w:t>法人或者其他组织需要利用属于国家秘密的基础测绘成果审批</w:t>
      </w:r>
    </w:p>
    <w:p>
      <w:pPr>
        <w:pStyle w:val="8"/>
        <w:widowControl w:val="0"/>
        <w:numPr>
          <w:ilvl w:val="0"/>
          <w:numId w:val="1"/>
        </w:numPr>
        <w:ind w:left="0" w:firstLine="640" w:firstLineChars="200"/>
        <w:rPr>
          <w:rFonts w:eastAsia="仿宋_GB2312"/>
        </w:rPr>
      </w:pPr>
      <w:r>
        <w:rPr>
          <w:rFonts w:eastAsia="仿宋_GB2312"/>
        </w:rPr>
        <w:t>土地开垦区内开发未确定使用权的国有土地从事生产审查</w:t>
      </w:r>
    </w:p>
    <w:p>
      <w:pPr>
        <w:shd w:val="clear" w:color="auto" w:fill="FFFFFF"/>
        <w:ind w:firstLine="683" w:firstLineChars="200"/>
        <w:outlineLvl w:val="1"/>
        <w:rPr>
          <w:rFonts w:eastAsia="仿宋_GB2312"/>
          <w:b/>
          <w:bCs/>
          <w:color w:val="000000"/>
          <w:spacing w:val="10"/>
          <w:kern w:val="0"/>
          <w:sz w:val="32"/>
          <w:szCs w:val="32"/>
          <w:shd w:val="clear" w:color="auto" w:fill="FFFFFF"/>
        </w:rPr>
      </w:pPr>
      <w:bookmarkStart w:id="99" w:name="_Toc36651774"/>
      <w:r>
        <w:rPr>
          <w:rFonts w:eastAsia="仿宋_GB2312"/>
          <w:b/>
          <w:bCs/>
          <w:color w:val="000000"/>
          <w:spacing w:val="10"/>
          <w:kern w:val="0"/>
          <w:sz w:val="32"/>
          <w:szCs w:val="32"/>
          <w:shd w:val="clear" w:color="auto" w:fill="FFFFFF"/>
        </w:rPr>
        <w:t>（二）</w:t>
      </w:r>
      <w:r>
        <w:rPr>
          <w:rFonts w:eastAsia="楷体_GB2312"/>
          <w:b/>
          <w:bCs/>
          <w:spacing w:val="10"/>
          <w:sz w:val="32"/>
          <w:szCs w:val="32"/>
        </w:rPr>
        <w:t>行政处罚</w:t>
      </w:r>
      <w:r>
        <w:rPr>
          <w:rFonts w:eastAsia="仿宋_GB2312"/>
          <w:b/>
          <w:bCs/>
          <w:color w:val="000000"/>
          <w:spacing w:val="10"/>
          <w:kern w:val="0"/>
          <w:sz w:val="32"/>
          <w:szCs w:val="32"/>
          <w:shd w:val="clear" w:color="auto" w:fill="FFFFFF"/>
        </w:rPr>
        <w:t>（126项）</w:t>
      </w:r>
      <w:bookmarkEnd w:id="99"/>
    </w:p>
    <w:p>
      <w:pPr>
        <w:pStyle w:val="8"/>
        <w:widowControl w:val="0"/>
        <w:numPr>
          <w:ilvl w:val="0"/>
          <w:numId w:val="61"/>
        </w:numPr>
        <w:ind w:left="0" w:firstLine="640" w:firstLineChars="200"/>
        <w:rPr>
          <w:rFonts w:eastAsia="仿宋_GB2312"/>
        </w:rPr>
      </w:pPr>
      <w:r>
        <w:rPr>
          <w:rFonts w:eastAsia="仿宋_GB2312"/>
        </w:rPr>
        <w:t>未取得或骗取测绘资质证书从事测绘活动的处罚</w:t>
      </w:r>
    </w:p>
    <w:p>
      <w:pPr>
        <w:pStyle w:val="8"/>
        <w:widowControl w:val="0"/>
        <w:numPr>
          <w:ilvl w:val="0"/>
          <w:numId w:val="61"/>
        </w:numPr>
        <w:ind w:left="0" w:right="-105" w:rightChars="-50" w:firstLine="640" w:firstLineChars="200"/>
        <w:rPr>
          <w:rFonts w:eastAsia="仿宋_GB2312"/>
        </w:rPr>
      </w:pPr>
      <w:r>
        <w:rPr>
          <w:rFonts w:eastAsia="仿宋_GB2312"/>
        </w:rPr>
        <w:t>超越资质等级许可的范围、以其他测绘单位的名义或允许其他单位以本单位的名义从事测绘活动的处罚</w:t>
      </w:r>
    </w:p>
    <w:p>
      <w:pPr>
        <w:pStyle w:val="8"/>
        <w:widowControl w:val="0"/>
        <w:numPr>
          <w:ilvl w:val="0"/>
          <w:numId w:val="61"/>
        </w:numPr>
        <w:ind w:left="0" w:right="-105" w:rightChars="-50" w:firstLine="640" w:firstLineChars="200"/>
        <w:rPr>
          <w:rFonts w:eastAsia="仿宋_GB2312"/>
        </w:rPr>
      </w:pPr>
      <w:r>
        <w:rPr>
          <w:rFonts w:eastAsia="仿宋_GB2312"/>
        </w:rPr>
        <w:t>测绘项目的发包单位将测绘项目发包给不具有相应资质等级的测绘单位或者迫使测绘单位以低于测绘成本承包的处罚</w:t>
      </w:r>
    </w:p>
    <w:p>
      <w:pPr>
        <w:pStyle w:val="8"/>
        <w:widowControl w:val="0"/>
        <w:numPr>
          <w:ilvl w:val="0"/>
          <w:numId w:val="61"/>
        </w:numPr>
        <w:ind w:left="0" w:right="-105" w:rightChars="-50" w:firstLine="640" w:firstLineChars="200"/>
        <w:rPr>
          <w:rFonts w:eastAsia="仿宋_GB2312"/>
        </w:rPr>
      </w:pPr>
      <w:r>
        <w:rPr>
          <w:rFonts w:eastAsia="仿宋_GB2312"/>
        </w:rPr>
        <w:t>测绘单位将承包的测绘项目转包的处罚</w:t>
      </w:r>
    </w:p>
    <w:p>
      <w:pPr>
        <w:pStyle w:val="8"/>
        <w:widowControl w:val="0"/>
        <w:numPr>
          <w:ilvl w:val="0"/>
          <w:numId w:val="61"/>
        </w:numPr>
        <w:ind w:left="0" w:right="-105" w:rightChars="-50" w:firstLine="640" w:firstLineChars="200"/>
        <w:rPr>
          <w:rFonts w:eastAsia="仿宋_GB2312"/>
        </w:rPr>
      </w:pPr>
      <w:r>
        <w:rPr>
          <w:rFonts w:eastAsia="仿宋_GB2312"/>
        </w:rPr>
        <w:t>未取得测绘执业资格擅自从事测绘活动的处罚</w:t>
      </w:r>
    </w:p>
    <w:p>
      <w:pPr>
        <w:pStyle w:val="8"/>
        <w:widowControl w:val="0"/>
        <w:numPr>
          <w:ilvl w:val="0"/>
          <w:numId w:val="61"/>
        </w:numPr>
        <w:ind w:left="0" w:right="-105" w:rightChars="-50" w:firstLine="640" w:firstLineChars="200"/>
        <w:rPr>
          <w:rFonts w:eastAsia="仿宋_GB2312"/>
        </w:rPr>
      </w:pPr>
      <w:r>
        <w:rPr>
          <w:rFonts w:eastAsia="仿宋_GB2312"/>
        </w:rPr>
        <w:t>擅自建立相对独立的平面坐标系统或采用不符合国家标准的基础地理信息数据建立地理信息系统的处罚</w:t>
      </w:r>
    </w:p>
    <w:p>
      <w:pPr>
        <w:pStyle w:val="8"/>
        <w:widowControl w:val="0"/>
        <w:numPr>
          <w:ilvl w:val="0"/>
          <w:numId w:val="61"/>
        </w:numPr>
        <w:ind w:left="0" w:right="-105" w:rightChars="-50" w:firstLine="640" w:firstLineChars="200"/>
        <w:rPr>
          <w:rFonts w:eastAsia="仿宋_GB2312"/>
        </w:rPr>
      </w:pPr>
      <w:r>
        <w:rPr>
          <w:rFonts w:eastAsia="仿宋_GB2312"/>
        </w:rPr>
        <w:t>不汇交测绘成果资料的处罚</w:t>
      </w:r>
    </w:p>
    <w:p>
      <w:pPr>
        <w:pStyle w:val="8"/>
        <w:widowControl w:val="0"/>
        <w:numPr>
          <w:ilvl w:val="0"/>
          <w:numId w:val="61"/>
        </w:numPr>
        <w:ind w:left="0" w:right="-105" w:rightChars="-50" w:firstLine="640" w:firstLineChars="200"/>
        <w:rPr>
          <w:rFonts w:eastAsia="仿宋_GB2312"/>
        </w:rPr>
      </w:pPr>
      <w:r>
        <w:rPr>
          <w:rFonts w:eastAsia="仿宋_GB2312"/>
        </w:rPr>
        <w:t>测绘成果质量不合格的处罚</w:t>
      </w:r>
    </w:p>
    <w:p>
      <w:pPr>
        <w:pStyle w:val="8"/>
        <w:widowControl w:val="0"/>
        <w:numPr>
          <w:ilvl w:val="0"/>
          <w:numId w:val="61"/>
        </w:numPr>
        <w:ind w:left="0" w:right="-105" w:rightChars="-50" w:firstLine="640" w:firstLineChars="200"/>
        <w:rPr>
          <w:rFonts w:eastAsia="仿宋_GB2312"/>
        </w:rPr>
      </w:pPr>
      <w:r>
        <w:rPr>
          <w:rFonts w:eastAsia="仿宋_GB2312"/>
        </w:rPr>
        <w:t>有损测量标志安全和使用效能的处罚</w:t>
      </w:r>
    </w:p>
    <w:p>
      <w:pPr>
        <w:pStyle w:val="8"/>
        <w:widowControl w:val="0"/>
        <w:numPr>
          <w:ilvl w:val="0"/>
          <w:numId w:val="61"/>
        </w:numPr>
        <w:ind w:left="0" w:right="-105" w:rightChars="-50" w:firstLine="640" w:firstLineChars="200"/>
        <w:rPr>
          <w:rFonts w:eastAsia="仿宋_GB2312"/>
        </w:rPr>
      </w:pPr>
      <w:r>
        <w:rPr>
          <w:rFonts w:eastAsia="仿宋_GB2312"/>
        </w:rPr>
        <w:t>测绘成果保管单位未按照测绘成果资料的保管制度管理测绘成果资料，造成测绘成果资料损毁、散失；擅自开发、利用、复制、转借、转让汇交的测绘成果资料；未依法向测绘成果的使用人提供测绘成果资料的处罚</w:t>
      </w:r>
    </w:p>
    <w:p>
      <w:pPr>
        <w:pStyle w:val="8"/>
        <w:widowControl w:val="0"/>
        <w:numPr>
          <w:ilvl w:val="0"/>
          <w:numId w:val="61"/>
        </w:numPr>
        <w:ind w:left="0" w:right="-105" w:rightChars="-50" w:firstLine="640" w:firstLineChars="200"/>
        <w:rPr>
          <w:rFonts w:eastAsia="仿宋_GB2312"/>
        </w:rPr>
      </w:pPr>
      <w:r>
        <w:rPr>
          <w:rFonts w:eastAsia="仿宋_GB2312"/>
        </w:rPr>
        <w:t>不使用全国统一的测绘基准和测绘系统或者不执行国家规定的测绘技术规范和标准实施基础测绘项目的处罚</w:t>
      </w:r>
    </w:p>
    <w:p>
      <w:pPr>
        <w:pStyle w:val="8"/>
        <w:widowControl w:val="0"/>
        <w:numPr>
          <w:ilvl w:val="0"/>
          <w:numId w:val="61"/>
        </w:numPr>
        <w:ind w:left="0" w:right="-105" w:rightChars="-50" w:firstLine="640" w:firstLineChars="200"/>
        <w:rPr>
          <w:rFonts w:eastAsia="仿宋_GB2312"/>
        </w:rPr>
      </w:pPr>
      <w:r>
        <w:rPr>
          <w:rFonts w:eastAsia="仿宋_GB2312"/>
        </w:rPr>
        <w:t>未经审核，编制、印刷、制作河南省行政区域范围内的各类地图和地图图形的产品或者公开展示未出版的绘有行政区域界线的地图的处罚</w:t>
      </w:r>
    </w:p>
    <w:p>
      <w:pPr>
        <w:pStyle w:val="8"/>
        <w:widowControl w:val="0"/>
        <w:numPr>
          <w:ilvl w:val="0"/>
          <w:numId w:val="61"/>
        </w:numPr>
        <w:ind w:left="0" w:right="-105" w:rightChars="-50" w:firstLine="640" w:firstLineChars="200"/>
        <w:rPr>
          <w:rFonts w:eastAsia="仿宋_GB2312"/>
        </w:rPr>
      </w:pPr>
      <w:r>
        <w:rPr>
          <w:rFonts w:eastAsia="仿宋_GB2312"/>
        </w:rPr>
        <w:t>销售无编制单位、无出版单位、无地图审核号地图的处罚</w:t>
      </w:r>
    </w:p>
    <w:p>
      <w:pPr>
        <w:pStyle w:val="8"/>
        <w:widowControl w:val="0"/>
        <w:numPr>
          <w:ilvl w:val="0"/>
          <w:numId w:val="61"/>
        </w:numPr>
        <w:ind w:left="0" w:right="-105" w:rightChars="-50" w:firstLine="640" w:firstLineChars="200"/>
        <w:rPr>
          <w:rFonts w:eastAsia="仿宋_GB2312"/>
        </w:rPr>
      </w:pPr>
      <w:r>
        <w:rPr>
          <w:rFonts w:eastAsia="仿宋_GB2312"/>
        </w:rPr>
        <w:t>被许可利用人违规利用属于国家秘密的基础测绘成果的处罚</w:t>
      </w:r>
    </w:p>
    <w:p>
      <w:pPr>
        <w:pStyle w:val="8"/>
        <w:widowControl w:val="0"/>
        <w:numPr>
          <w:ilvl w:val="0"/>
          <w:numId w:val="61"/>
        </w:numPr>
        <w:ind w:left="0" w:right="-105" w:rightChars="-50" w:firstLine="640" w:firstLineChars="200"/>
        <w:rPr>
          <w:rFonts w:eastAsia="仿宋_GB2312"/>
        </w:rPr>
      </w:pPr>
      <w:r>
        <w:rPr>
          <w:rFonts w:eastAsia="仿宋_GB2312"/>
        </w:rPr>
        <w:t>买卖或者以其他形式非法转让土地；擅自将农用地改为建设用地的处罚</w:t>
      </w:r>
    </w:p>
    <w:p>
      <w:pPr>
        <w:pStyle w:val="8"/>
        <w:widowControl w:val="0"/>
        <w:numPr>
          <w:ilvl w:val="0"/>
          <w:numId w:val="61"/>
        </w:numPr>
        <w:ind w:left="0" w:right="-105" w:rightChars="-50" w:firstLine="640" w:firstLineChars="200"/>
        <w:rPr>
          <w:rFonts w:eastAsia="仿宋_GB2312"/>
        </w:rPr>
      </w:pPr>
      <w:r>
        <w:rPr>
          <w:rFonts w:eastAsia="仿宋_GB2312"/>
        </w:rPr>
        <w:t>占用耕地建窑、建坟或者擅自在耕地上建房、挖砂、采石、采矿、取土等破坏种植条件；因开发土地造成土地荒漠化、盐渍化的处罚</w:t>
      </w:r>
    </w:p>
    <w:p>
      <w:pPr>
        <w:pStyle w:val="8"/>
        <w:widowControl w:val="0"/>
        <w:numPr>
          <w:ilvl w:val="0"/>
          <w:numId w:val="61"/>
        </w:numPr>
        <w:ind w:left="0" w:right="-105" w:rightChars="-50" w:firstLine="640" w:firstLineChars="200"/>
        <w:rPr>
          <w:rFonts w:eastAsia="仿宋_GB2312"/>
        </w:rPr>
      </w:pPr>
      <w:r>
        <w:rPr>
          <w:rFonts w:eastAsia="仿宋_GB2312"/>
        </w:rPr>
        <w:t>拒不履行土地复垦义务的处罚</w:t>
      </w:r>
    </w:p>
    <w:p>
      <w:pPr>
        <w:pStyle w:val="8"/>
        <w:widowControl w:val="0"/>
        <w:numPr>
          <w:ilvl w:val="0"/>
          <w:numId w:val="61"/>
        </w:numPr>
        <w:ind w:left="0" w:right="-105" w:rightChars="-50" w:firstLine="640" w:firstLineChars="200"/>
        <w:rPr>
          <w:rFonts w:eastAsia="仿宋_GB2312"/>
        </w:rPr>
      </w:pPr>
      <w:r>
        <w:rPr>
          <w:rFonts w:eastAsia="仿宋_GB2312"/>
        </w:rPr>
        <w:t>非法占用土地的处罚</w:t>
      </w:r>
    </w:p>
    <w:p>
      <w:pPr>
        <w:pStyle w:val="8"/>
        <w:widowControl w:val="0"/>
        <w:numPr>
          <w:ilvl w:val="0"/>
          <w:numId w:val="61"/>
        </w:numPr>
        <w:ind w:left="0" w:right="-105" w:rightChars="-50" w:firstLine="640" w:firstLineChars="200"/>
        <w:rPr>
          <w:rFonts w:eastAsia="仿宋_GB2312"/>
        </w:rPr>
      </w:pPr>
      <w:r>
        <w:rPr>
          <w:rFonts w:eastAsia="仿宋_GB2312"/>
        </w:rPr>
        <w:t>在土地利用总体规划确定的禁止开垦区内进行开垦的处罚</w:t>
      </w:r>
    </w:p>
    <w:p>
      <w:pPr>
        <w:pStyle w:val="8"/>
        <w:widowControl w:val="0"/>
        <w:numPr>
          <w:ilvl w:val="0"/>
          <w:numId w:val="61"/>
        </w:numPr>
        <w:ind w:left="0" w:right="-105" w:rightChars="-50" w:firstLine="640" w:firstLineChars="200"/>
        <w:rPr>
          <w:rFonts w:eastAsia="仿宋_GB2312"/>
        </w:rPr>
      </w:pPr>
      <w:r>
        <w:rPr>
          <w:rFonts w:eastAsia="仿宋_GB2312"/>
        </w:rPr>
        <w:t>无权、越权、不按照土地利用总体规划确定的用途或违反法定程序，非法批准、使用土地的处罚</w:t>
      </w:r>
    </w:p>
    <w:p>
      <w:pPr>
        <w:pStyle w:val="8"/>
        <w:widowControl w:val="0"/>
        <w:numPr>
          <w:ilvl w:val="0"/>
          <w:numId w:val="61"/>
        </w:numPr>
        <w:ind w:left="0" w:right="-105" w:rightChars="-50" w:firstLine="640" w:firstLineChars="200"/>
        <w:rPr>
          <w:rFonts w:eastAsia="仿宋_GB2312"/>
        </w:rPr>
      </w:pPr>
      <w:r>
        <w:rPr>
          <w:rFonts w:eastAsia="仿宋_GB2312"/>
        </w:rPr>
        <w:t>依法收回国有土地使用权当事人拒不交出土地的，临时使用土地期满拒不归还的，或者不按照批准的用途使用国有土地的处罚</w:t>
      </w:r>
    </w:p>
    <w:p>
      <w:pPr>
        <w:pStyle w:val="8"/>
        <w:widowControl w:val="0"/>
        <w:numPr>
          <w:ilvl w:val="0"/>
          <w:numId w:val="61"/>
        </w:numPr>
        <w:ind w:left="0" w:right="-105" w:rightChars="-50" w:firstLine="640" w:firstLineChars="200"/>
        <w:rPr>
          <w:rFonts w:eastAsia="仿宋_GB2312"/>
        </w:rPr>
      </w:pPr>
      <w:r>
        <w:rPr>
          <w:rFonts w:eastAsia="仿宋_GB2312"/>
        </w:rPr>
        <w:t>擅自将农民集体所有的土地使用权出让、转让或者出租用于非农业建设的处罚</w:t>
      </w:r>
    </w:p>
    <w:p>
      <w:pPr>
        <w:pStyle w:val="8"/>
        <w:widowControl w:val="0"/>
        <w:numPr>
          <w:ilvl w:val="0"/>
          <w:numId w:val="61"/>
        </w:numPr>
        <w:ind w:left="0" w:right="-105" w:rightChars="-50" w:firstLine="640" w:firstLineChars="200"/>
        <w:rPr>
          <w:rFonts w:eastAsia="仿宋_GB2312"/>
        </w:rPr>
      </w:pPr>
      <w:r>
        <w:rPr>
          <w:rFonts w:eastAsia="仿宋_GB2312"/>
        </w:rPr>
        <w:t>建设项目施工和地质勘查临时占用耕地逾期不恢复种植条件的处罚</w:t>
      </w:r>
    </w:p>
    <w:p>
      <w:pPr>
        <w:pStyle w:val="8"/>
        <w:widowControl w:val="0"/>
        <w:numPr>
          <w:ilvl w:val="0"/>
          <w:numId w:val="61"/>
        </w:numPr>
        <w:ind w:left="0" w:right="-105" w:rightChars="-50" w:firstLine="640" w:firstLineChars="200"/>
        <w:rPr>
          <w:rFonts w:eastAsia="仿宋_GB2312"/>
        </w:rPr>
      </w:pPr>
      <w:r>
        <w:rPr>
          <w:rFonts w:eastAsia="仿宋_GB2312"/>
        </w:rPr>
        <w:t>违法转让以出让方式取得土地使用权的处罚</w:t>
      </w:r>
    </w:p>
    <w:p>
      <w:pPr>
        <w:pStyle w:val="8"/>
        <w:widowControl w:val="0"/>
        <w:numPr>
          <w:ilvl w:val="0"/>
          <w:numId w:val="61"/>
        </w:numPr>
        <w:ind w:left="0" w:right="-105" w:rightChars="-50" w:firstLine="640" w:firstLineChars="200"/>
        <w:rPr>
          <w:rFonts w:eastAsia="仿宋_GB2312"/>
        </w:rPr>
      </w:pPr>
      <w:r>
        <w:rPr>
          <w:rFonts w:eastAsia="仿宋_GB2312"/>
        </w:rPr>
        <w:t>违法转让以划拨方式取得土地使用权的房地产的处罚</w:t>
      </w:r>
    </w:p>
    <w:p>
      <w:pPr>
        <w:pStyle w:val="8"/>
        <w:widowControl w:val="0"/>
        <w:numPr>
          <w:ilvl w:val="0"/>
          <w:numId w:val="61"/>
        </w:numPr>
        <w:ind w:left="0" w:right="-105" w:rightChars="-50" w:firstLine="640" w:firstLineChars="200"/>
        <w:rPr>
          <w:rFonts w:eastAsia="仿宋_GB2312"/>
        </w:rPr>
      </w:pPr>
      <w:r>
        <w:rPr>
          <w:rFonts w:eastAsia="仿宋_GB2312"/>
        </w:rPr>
        <w:t>擅自转让房地产开发项目的处罚</w:t>
      </w:r>
    </w:p>
    <w:p>
      <w:pPr>
        <w:pStyle w:val="8"/>
        <w:widowControl w:val="0"/>
        <w:numPr>
          <w:ilvl w:val="0"/>
          <w:numId w:val="61"/>
        </w:numPr>
        <w:ind w:left="0" w:right="-105" w:rightChars="-50" w:firstLine="640" w:firstLineChars="200"/>
        <w:rPr>
          <w:rFonts w:eastAsia="仿宋_GB2312"/>
        </w:rPr>
      </w:pPr>
      <w:r>
        <w:rPr>
          <w:rFonts w:eastAsia="仿宋_GB2312"/>
        </w:rPr>
        <w:t>破坏或者擅自改变基本农田保护区标志的处罚</w:t>
      </w:r>
    </w:p>
    <w:p>
      <w:pPr>
        <w:pStyle w:val="8"/>
        <w:widowControl w:val="0"/>
        <w:numPr>
          <w:ilvl w:val="0"/>
          <w:numId w:val="61"/>
        </w:numPr>
        <w:ind w:left="0" w:right="-105" w:rightChars="-50" w:firstLine="640" w:firstLineChars="200"/>
        <w:rPr>
          <w:rFonts w:eastAsia="仿宋_GB2312"/>
        </w:rPr>
      </w:pPr>
      <w:r>
        <w:rPr>
          <w:rFonts w:eastAsia="仿宋_GB2312"/>
        </w:rPr>
        <w:t>未按土地使用权出让合同约定的期限和条件开发、利用土地的处罚</w:t>
      </w:r>
    </w:p>
    <w:p>
      <w:pPr>
        <w:pStyle w:val="8"/>
        <w:widowControl w:val="0"/>
        <w:numPr>
          <w:ilvl w:val="0"/>
          <w:numId w:val="61"/>
        </w:numPr>
        <w:ind w:left="0" w:right="-105" w:rightChars="-50" w:firstLine="640" w:firstLineChars="200"/>
        <w:rPr>
          <w:rFonts w:eastAsia="仿宋_GB2312"/>
        </w:rPr>
      </w:pPr>
      <w:r>
        <w:rPr>
          <w:rFonts w:eastAsia="仿宋_GB2312"/>
        </w:rPr>
        <w:t>擅自转让、出租、抵押划拨土地使用权的处罚</w:t>
      </w:r>
    </w:p>
    <w:p>
      <w:pPr>
        <w:pStyle w:val="8"/>
        <w:widowControl w:val="0"/>
        <w:numPr>
          <w:ilvl w:val="0"/>
          <w:numId w:val="61"/>
        </w:numPr>
        <w:ind w:left="0" w:right="-105" w:rightChars="-50" w:firstLine="640" w:firstLineChars="200"/>
        <w:rPr>
          <w:rFonts w:eastAsia="仿宋_GB2312"/>
        </w:rPr>
      </w:pPr>
      <w:r>
        <w:rPr>
          <w:rFonts w:eastAsia="仿宋_GB2312"/>
        </w:rPr>
        <w:t>买卖或者以其它形式非法转让集体土地建房的处罚</w:t>
      </w:r>
    </w:p>
    <w:p>
      <w:pPr>
        <w:pStyle w:val="8"/>
        <w:widowControl w:val="0"/>
        <w:numPr>
          <w:ilvl w:val="0"/>
          <w:numId w:val="61"/>
        </w:numPr>
        <w:ind w:left="0" w:right="-105" w:rightChars="-50" w:firstLine="640" w:firstLineChars="200"/>
        <w:rPr>
          <w:rFonts w:eastAsia="仿宋_GB2312"/>
        </w:rPr>
      </w:pPr>
      <w:r>
        <w:rPr>
          <w:rFonts w:eastAsia="仿宋_GB2312"/>
        </w:rPr>
        <w:t>未取得采矿许可证擅自采矿的，擅自进入国家规划矿区、对国民经济具有重要价值的矿区范围采矿的，擅自开采国家规定实行保护性开采的特定矿种的处罚</w:t>
      </w:r>
    </w:p>
    <w:p>
      <w:pPr>
        <w:pStyle w:val="8"/>
        <w:widowControl w:val="0"/>
        <w:numPr>
          <w:ilvl w:val="0"/>
          <w:numId w:val="61"/>
        </w:numPr>
        <w:ind w:left="0" w:right="-105" w:rightChars="-50" w:firstLine="640" w:firstLineChars="200"/>
        <w:rPr>
          <w:rFonts w:eastAsia="仿宋_GB2312"/>
        </w:rPr>
      </w:pPr>
      <w:r>
        <w:rPr>
          <w:rFonts w:eastAsia="仿宋_GB2312"/>
        </w:rPr>
        <w:t>超越批准的矿区范围采矿的处罚</w:t>
      </w:r>
    </w:p>
    <w:p>
      <w:pPr>
        <w:pStyle w:val="8"/>
        <w:widowControl w:val="0"/>
        <w:numPr>
          <w:ilvl w:val="0"/>
          <w:numId w:val="61"/>
        </w:numPr>
        <w:ind w:left="0" w:right="-105" w:rightChars="-50" w:firstLine="640" w:firstLineChars="200"/>
        <w:rPr>
          <w:rFonts w:eastAsia="仿宋_GB2312"/>
        </w:rPr>
      </w:pPr>
      <w:r>
        <w:rPr>
          <w:rFonts w:eastAsia="仿宋_GB2312"/>
        </w:rPr>
        <w:t>买卖、出租或者以其他形式转让矿产资源的处罚</w:t>
      </w:r>
    </w:p>
    <w:p>
      <w:pPr>
        <w:pStyle w:val="8"/>
        <w:widowControl w:val="0"/>
        <w:numPr>
          <w:ilvl w:val="0"/>
          <w:numId w:val="61"/>
        </w:numPr>
        <w:ind w:left="0" w:right="-105" w:rightChars="-50" w:firstLine="640" w:firstLineChars="200"/>
        <w:rPr>
          <w:rFonts w:eastAsia="仿宋_GB2312"/>
        </w:rPr>
      </w:pPr>
      <w:r>
        <w:rPr>
          <w:rFonts w:eastAsia="仿宋_GB2312"/>
        </w:rPr>
        <w:t>将探矿权、采矿权倒卖牟利的、非法用采矿权作抵押的处罚</w:t>
      </w:r>
    </w:p>
    <w:p>
      <w:pPr>
        <w:pStyle w:val="8"/>
        <w:widowControl w:val="0"/>
        <w:numPr>
          <w:ilvl w:val="0"/>
          <w:numId w:val="61"/>
        </w:numPr>
        <w:ind w:left="0" w:right="-105" w:rightChars="-50" w:firstLine="640" w:firstLineChars="200"/>
        <w:rPr>
          <w:rFonts w:eastAsia="仿宋_GB2312"/>
        </w:rPr>
      </w:pPr>
      <w:r>
        <w:rPr>
          <w:rFonts w:eastAsia="仿宋_GB2312"/>
        </w:rPr>
        <w:t>未取得勘查许可证或超越批准的勘查区块范围进行勘查工作的处罚</w:t>
      </w:r>
    </w:p>
    <w:p>
      <w:pPr>
        <w:pStyle w:val="8"/>
        <w:widowControl w:val="0"/>
        <w:numPr>
          <w:ilvl w:val="0"/>
          <w:numId w:val="61"/>
        </w:numPr>
        <w:ind w:left="0" w:right="-105" w:rightChars="-50" w:firstLine="640" w:firstLineChars="200"/>
        <w:rPr>
          <w:rFonts w:eastAsia="仿宋_GB2312"/>
        </w:rPr>
      </w:pPr>
      <w:r>
        <w:rPr>
          <w:rFonts w:eastAsia="仿宋_GB2312"/>
        </w:rPr>
        <w:t>擅自进行滚动勘探开发、边探边采或者试采的处罚</w:t>
      </w:r>
    </w:p>
    <w:p>
      <w:pPr>
        <w:pStyle w:val="8"/>
        <w:widowControl w:val="0"/>
        <w:numPr>
          <w:ilvl w:val="0"/>
          <w:numId w:val="61"/>
        </w:numPr>
        <w:ind w:left="0" w:right="-105" w:rightChars="-50" w:firstLine="640" w:firstLineChars="200"/>
        <w:rPr>
          <w:rFonts w:eastAsia="仿宋_GB2312"/>
        </w:rPr>
      </w:pPr>
      <w:r>
        <w:rPr>
          <w:rFonts w:eastAsia="仿宋_GB2312"/>
        </w:rPr>
        <w:t>擅自印制或者伪造、冒用勘查许可证的处罚</w:t>
      </w:r>
    </w:p>
    <w:p>
      <w:pPr>
        <w:pStyle w:val="8"/>
        <w:widowControl w:val="0"/>
        <w:numPr>
          <w:ilvl w:val="0"/>
          <w:numId w:val="61"/>
        </w:numPr>
        <w:ind w:left="0" w:right="-105" w:rightChars="-50" w:firstLine="640" w:firstLineChars="200"/>
        <w:rPr>
          <w:rFonts w:eastAsia="仿宋_GB2312"/>
        </w:rPr>
      </w:pPr>
      <w:r>
        <w:rPr>
          <w:rFonts w:eastAsia="仿宋_GB2312"/>
        </w:rPr>
        <w:t>探矿权人不依法备案、报告有关情况、拒绝接受监督检查或者弄虚作假的，未完成最低勘查投入，已领取勘查许可证的勘查项目满个月未开始施工，或者施工后无故停业勘查工作满个月的处罚</w:t>
      </w:r>
    </w:p>
    <w:p>
      <w:pPr>
        <w:pStyle w:val="8"/>
        <w:widowControl w:val="0"/>
        <w:numPr>
          <w:ilvl w:val="0"/>
          <w:numId w:val="61"/>
        </w:numPr>
        <w:ind w:left="0" w:right="-105" w:rightChars="-50" w:firstLine="640" w:firstLineChars="200"/>
        <w:rPr>
          <w:rFonts w:eastAsia="仿宋_GB2312"/>
        </w:rPr>
      </w:pPr>
      <w:r>
        <w:rPr>
          <w:rFonts w:eastAsia="仿宋_GB2312"/>
        </w:rPr>
        <w:t>采矿权人不依法提交年度报告，拒绝接受监督检查或者弄虚作假的处罚</w:t>
      </w:r>
    </w:p>
    <w:p>
      <w:pPr>
        <w:pStyle w:val="8"/>
        <w:widowControl w:val="0"/>
        <w:numPr>
          <w:ilvl w:val="0"/>
          <w:numId w:val="61"/>
        </w:numPr>
        <w:ind w:left="0" w:right="-105" w:rightChars="-50" w:firstLine="640" w:firstLineChars="200"/>
        <w:rPr>
          <w:rFonts w:eastAsia="仿宋_GB2312"/>
        </w:rPr>
      </w:pPr>
      <w:r>
        <w:rPr>
          <w:rFonts w:eastAsia="仿宋_GB2312"/>
        </w:rPr>
        <w:t>破坏或者擅自移动矿区范围界桩或者地面标志的处罚</w:t>
      </w:r>
    </w:p>
    <w:p>
      <w:pPr>
        <w:pStyle w:val="8"/>
        <w:widowControl w:val="0"/>
        <w:numPr>
          <w:ilvl w:val="0"/>
          <w:numId w:val="61"/>
        </w:numPr>
        <w:ind w:left="0" w:right="-105" w:rightChars="-50" w:firstLine="640" w:firstLineChars="200"/>
        <w:rPr>
          <w:rFonts w:eastAsia="仿宋_GB2312"/>
        </w:rPr>
      </w:pPr>
      <w:r>
        <w:rPr>
          <w:rFonts w:eastAsia="仿宋_GB2312"/>
        </w:rPr>
        <w:t>擅自印制或者伪造、冒用采矿许可证的处罚</w:t>
      </w:r>
    </w:p>
    <w:p>
      <w:pPr>
        <w:pStyle w:val="8"/>
        <w:widowControl w:val="0"/>
        <w:numPr>
          <w:ilvl w:val="0"/>
          <w:numId w:val="61"/>
        </w:numPr>
        <w:ind w:left="0" w:right="-105" w:rightChars="-50" w:firstLine="640" w:firstLineChars="200"/>
        <w:rPr>
          <w:rFonts w:eastAsia="仿宋_GB2312"/>
        </w:rPr>
      </w:pPr>
      <w:r>
        <w:rPr>
          <w:rFonts w:eastAsia="仿宋_GB2312"/>
        </w:rPr>
        <w:t>不按期缴纳应缴纳的采矿权使用费和矿业权出让收益的处罚</w:t>
      </w:r>
    </w:p>
    <w:p>
      <w:pPr>
        <w:pStyle w:val="8"/>
        <w:widowControl w:val="0"/>
        <w:numPr>
          <w:ilvl w:val="0"/>
          <w:numId w:val="61"/>
        </w:numPr>
        <w:ind w:left="0" w:right="-105" w:rightChars="-50" w:firstLine="640" w:firstLineChars="200"/>
        <w:rPr>
          <w:rFonts w:eastAsia="仿宋_GB2312"/>
        </w:rPr>
      </w:pPr>
      <w:r>
        <w:rPr>
          <w:rFonts w:eastAsia="仿宋_GB2312"/>
        </w:rPr>
        <w:t>不办理采矿许可证变更登记或注销登记手续的处罚</w:t>
      </w:r>
    </w:p>
    <w:p>
      <w:pPr>
        <w:pStyle w:val="8"/>
        <w:widowControl w:val="0"/>
        <w:numPr>
          <w:ilvl w:val="0"/>
          <w:numId w:val="61"/>
        </w:numPr>
        <w:ind w:left="0" w:right="-105" w:rightChars="-50" w:firstLine="640" w:firstLineChars="200"/>
        <w:rPr>
          <w:rFonts w:eastAsia="仿宋_GB2312"/>
        </w:rPr>
      </w:pPr>
      <w:r>
        <w:rPr>
          <w:rFonts w:eastAsia="仿宋_GB2312"/>
        </w:rPr>
        <w:t>以承包等方式擅自将采矿权转让他人进行采矿的处罚</w:t>
      </w:r>
    </w:p>
    <w:p>
      <w:pPr>
        <w:pStyle w:val="8"/>
        <w:widowControl w:val="0"/>
        <w:numPr>
          <w:ilvl w:val="0"/>
          <w:numId w:val="61"/>
        </w:numPr>
        <w:ind w:left="0" w:right="-105" w:rightChars="-50" w:firstLine="640" w:firstLineChars="200"/>
        <w:rPr>
          <w:rFonts w:eastAsia="仿宋_GB2312"/>
        </w:rPr>
      </w:pPr>
      <w:r>
        <w:rPr>
          <w:rFonts w:eastAsia="仿宋_GB2312"/>
        </w:rPr>
        <w:t>矿山企业因开采不当造成资源破坏损失的处罚</w:t>
      </w:r>
    </w:p>
    <w:p>
      <w:pPr>
        <w:pStyle w:val="8"/>
        <w:widowControl w:val="0"/>
        <w:numPr>
          <w:ilvl w:val="0"/>
          <w:numId w:val="61"/>
        </w:numPr>
        <w:ind w:left="0" w:right="-105" w:rightChars="-50" w:firstLine="640" w:firstLineChars="200"/>
        <w:rPr>
          <w:rFonts w:eastAsia="仿宋_GB2312"/>
        </w:rPr>
      </w:pPr>
      <w:r>
        <w:rPr>
          <w:rFonts w:eastAsia="仿宋_GB2312"/>
        </w:rPr>
        <w:t>采矿权人在缴纳矿产资源补偿费时未依规报送有关资料的处罚</w:t>
      </w:r>
    </w:p>
    <w:p>
      <w:pPr>
        <w:pStyle w:val="8"/>
        <w:widowControl w:val="0"/>
        <w:numPr>
          <w:ilvl w:val="0"/>
          <w:numId w:val="61"/>
        </w:numPr>
        <w:ind w:left="0" w:right="-105" w:rightChars="-50" w:firstLine="640" w:firstLineChars="200"/>
        <w:rPr>
          <w:rFonts w:eastAsia="仿宋_GB2312"/>
        </w:rPr>
      </w:pPr>
      <w:r>
        <w:rPr>
          <w:rFonts w:eastAsia="仿宋_GB2312"/>
        </w:rPr>
        <w:t>采矿权人在规定期限内未足额缴纳矿产资源补偿费和滞纳金的处罚</w:t>
      </w:r>
    </w:p>
    <w:p>
      <w:pPr>
        <w:pStyle w:val="8"/>
        <w:widowControl w:val="0"/>
        <w:numPr>
          <w:ilvl w:val="0"/>
          <w:numId w:val="61"/>
        </w:numPr>
        <w:ind w:left="0" w:right="-105" w:rightChars="-50" w:firstLine="640" w:firstLineChars="200"/>
        <w:rPr>
          <w:rFonts w:eastAsia="仿宋_GB2312"/>
        </w:rPr>
      </w:pPr>
      <w:r>
        <w:rPr>
          <w:rFonts w:eastAsia="仿宋_GB2312"/>
        </w:rPr>
        <w:t>采矿权人采取伪报矿种、隐匿产量、销售数量或者伪报销售价格、实际开采回采率等手段，不缴或者少缴矿产资源补偿费的处罚</w:t>
      </w:r>
    </w:p>
    <w:p>
      <w:pPr>
        <w:pStyle w:val="8"/>
        <w:widowControl w:val="0"/>
        <w:numPr>
          <w:ilvl w:val="0"/>
          <w:numId w:val="61"/>
        </w:numPr>
        <w:ind w:left="0" w:right="-105" w:rightChars="-50" w:firstLine="640" w:firstLineChars="200"/>
        <w:rPr>
          <w:rFonts w:eastAsia="仿宋_GB2312"/>
        </w:rPr>
      </w:pPr>
      <w:r>
        <w:rPr>
          <w:rFonts w:eastAsia="仿宋_GB2312"/>
        </w:rPr>
        <w:t>采矿权人擅自核减矿产储量的处罚</w:t>
      </w:r>
    </w:p>
    <w:p>
      <w:pPr>
        <w:pStyle w:val="8"/>
        <w:widowControl w:val="0"/>
        <w:numPr>
          <w:ilvl w:val="0"/>
          <w:numId w:val="61"/>
        </w:numPr>
        <w:ind w:left="0" w:right="-105" w:rightChars="-50" w:firstLine="640" w:firstLineChars="200"/>
        <w:rPr>
          <w:rFonts w:eastAsia="仿宋_GB2312"/>
        </w:rPr>
      </w:pPr>
      <w:r>
        <w:rPr>
          <w:rFonts w:eastAsia="仿宋_GB2312"/>
        </w:rPr>
        <w:t>采矿权人不按规定闭坑的处罚</w:t>
      </w:r>
    </w:p>
    <w:p>
      <w:pPr>
        <w:pStyle w:val="8"/>
        <w:widowControl w:val="0"/>
        <w:numPr>
          <w:ilvl w:val="0"/>
          <w:numId w:val="61"/>
        </w:numPr>
        <w:ind w:left="0" w:right="-105" w:rightChars="-50" w:firstLine="640" w:firstLineChars="200"/>
        <w:rPr>
          <w:rFonts w:eastAsia="仿宋_GB2312"/>
        </w:rPr>
      </w:pPr>
      <w:r>
        <w:rPr>
          <w:rFonts w:eastAsia="仿宋_GB2312"/>
        </w:rPr>
        <w:t>建设单位未按照规定对地质灾害易发区内的建设工程进行地质灾害危险性评估的，配套的地质灾害治理工程未经验收或者经验收不合格，主体工程即投入生产或者使用的处罚</w:t>
      </w:r>
    </w:p>
    <w:p>
      <w:pPr>
        <w:pStyle w:val="8"/>
        <w:widowControl w:val="0"/>
        <w:numPr>
          <w:ilvl w:val="0"/>
          <w:numId w:val="61"/>
        </w:numPr>
        <w:ind w:left="0" w:right="-105" w:rightChars="-50" w:firstLine="640" w:firstLineChars="200"/>
        <w:rPr>
          <w:rFonts w:eastAsia="仿宋_GB2312"/>
        </w:rPr>
      </w:pPr>
      <w:r>
        <w:rPr>
          <w:rFonts w:eastAsia="仿宋_GB2312"/>
        </w:rPr>
        <w:t>对工程建设等人为活动引发的地质灾害不予治理、逾期不治理或者治理不符合要求的处罚</w:t>
      </w:r>
    </w:p>
    <w:p>
      <w:pPr>
        <w:pStyle w:val="8"/>
        <w:widowControl w:val="0"/>
        <w:numPr>
          <w:ilvl w:val="0"/>
          <w:numId w:val="61"/>
        </w:numPr>
        <w:ind w:left="0" w:right="-105" w:rightChars="-50" w:firstLine="640" w:firstLineChars="200"/>
        <w:rPr>
          <w:rFonts w:eastAsia="仿宋_GB2312"/>
        </w:rPr>
      </w:pPr>
      <w:r>
        <w:rPr>
          <w:rFonts w:eastAsia="仿宋_GB2312"/>
        </w:rPr>
        <w:t>在地质灾害危险区内爆破、削坡、进行工程建设以及从事其他可能引发地质灾害活动的处罚</w:t>
      </w:r>
    </w:p>
    <w:p>
      <w:pPr>
        <w:pStyle w:val="8"/>
        <w:widowControl w:val="0"/>
        <w:numPr>
          <w:ilvl w:val="0"/>
          <w:numId w:val="61"/>
        </w:numPr>
        <w:ind w:left="0" w:right="-105" w:rightChars="-50" w:firstLine="640" w:firstLineChars="200"/>
        <w:rPr>
          <w:rFonts w:eastAsia="仿宋_GB2312"/>
        </w:rPr>
      </w:pPr>
      <w:r>
        <w:rPr>
          <w:rFonts w:eastAsia="仿宋_GB2312"/>
        </w:rPr>
        <w:t>在地质灾害危险性评估中弄虚作假或者故意隐瞒地质灾害真实情况的处罚</w:t>
      </w:r>
    </w:p>
    <w:p>
      <w:pPr>
        <w:pStyle w:val="8"/>
        <w:widowControl w:val="0"/>
        <w:numPr>
          <w:ilvl w:val="0"/>
          <w:numId w:val="61"/>
        </w:numPr>
        <w:ind w:left="0" w:right="-105" w:rightChars="-50" w:firstLine="640" w:firstLineChars="200"/>
        <w:rPr>
          <w:rFonts w:eastAsia="仿宋_GB2312"/>
        </w:rPr>
      </w:pPr>
      <w:r>
        <w:rPr>
          <w:rFonts w:eastAsia="仿宋_GB2312"/>
        </w:rPr>
        <w:t>在地质灾害治理工程勘查、设计、施工以及监理活动中弄虚作假、降低工程质量的处罚</w:t>
      </w:r>
    </w:p>
    <w:p>
      <w:pPr>
        <w:pStyle w:val="8"/>
        <w:widowControl w:val="0"/>
        <w:numPr>
          <w:ilvl w:val="0"/>
          <w:numId w:val="61"/>
        </w:numPr>
        <w:ind w:left="0" w:right="-105" w:rightChars="-50" w:firstLine="640" w:firstLineChars="200"/>
        <w:rPr>
          <w:rFonts w:eastAsia="仿宋_GB2312"/>
        </w:rPr>
      </w:pPr>
      <w:r>
        <w:rPr>
          <w:rFonts w:eastAsia="仿宋_GB2312"/>
        </w:rPr>
        <w:t>无资质证书或者超越其资质等级许可的范围承揽地质灾害危险性评估、地质灾害治理工程勘查、设计、施工及监理业务的处罚</w:t>
      </w:r>
    </w:p>
    <w:p>
      <w:pPr>
        <w:pStyle w:val="8"/>
        <w:widowControl w:val="0"/>
        <w:numPr>
          <w:ilvl w:val="0"/>
          <w:numId w:val="61"/>
        </w:numPr>
        <w:ind w:left="0" w:right="-105" w:rightChars="-50" w:firstLine="640" w:firstLineChars="200"/>
        <w:rPr>
          <w:rFonts w:eastAsia="仿宋_GB2312"/>
        </w:rPr>
      </w:pPr>
      <w:r>
        <w:rPr>
          <w:rFonts w:eastAsia="仿宋_GB2312"/>
        </w:rPr>
        <w:t>以其他单位的名义或者允许其他单位以本单位的名义承揽地质灾害危险性评估、地质灾害治理工程勘查、设计、施工和监理业务的处罚</w:t>
      </w:r>
    </w:p>
    <w:p>
      <w:pPr>
        <w:pStyle w:val="8"/>
        <w:widowControl w:val="0"/>
        <w:numPr>
          <w:ilvl w:val="0"/>
          <w:numId w:val="61"/>
        </w:numPr>
        <w:ind w:left="0" w:right="-105" w:rightChars="-50" w:firstLine="640" w:firstLineChars="200"/>
        <w:rPr>
          <w:rFonts w:eastAsia="仿宋_GB2312"/>
        </w:rPr>
      </w:pPr>
      <w:r>
        <w:rPr>
          <w:rFonts w:eastAsia="仿宋_GB2312"/>
        </w:rPr>
        <w:t>侵占、损毁、损坏地质灾害监测设施或者地质灾害治理工程设施的处罚</w:t>
      </w:r>
    </w:p>
    <w:p>
      <w:pPr>
        <w:pStyle w:val="8"/>
        <w:widowControl w:val="0"/>
        <w:numPr>
          <w:ilvl w:val="0"/>
          <w:numId w:val="61"/>
        </w:numPr>
        <w:ind w:left="0" w:right="-105" w:rightChars="-50" w:firstLine="640" w:firstLineChars="200"/>
        <w:rPr>
          <w:rFonts w:eastAsia="仿宋_GB2312"/>
        </w:rPr>
      </w:pPr>
      <w:r>
        <w:rPr>
          <w:rFonts w:eastAsia="仿宋_GB2312"/>
        </w:rPr>
        <w:t>不及时办理地质灾害危险性评估单位资质证书变更、注销手续的处罚</w:t>
      </w:r>
    </w:p>
    <w:p>
      <w:pPr>
        <w:pStyle w:val="8"/>
        <w:widowControl w:val="0"/>
        <w:numPr>
          <w:ilvl w:val="0"/>
          <w:numId w:val="61"/>
        </w:numPr>
        <w:ind w:left="0" w:right="-105" w:rightChars="-50" w:firstLine="640" w:firstLineChars="200"/>
        <w:rPr>
          <w:rFonts w:eastAsia="仿宋_GB2312"/>
        </w:rPr>
      </w:pPr>
      <w:r>
        <w:rPr>
          <w:rFonts w:eastAsia="仿宋_GB2312"/>
        </w:rPr>
        <w:t>不按时办理地质灾害危险性评估单位资质和项目备案的处罚</w:t>
      </w:r>
    </w:p>
    <w:p>
      <w:pPr>
        <w:pStyle w:val="8"/>
        <w:widowControl w:val="0"/>
        <w:numPr>
          <w:ilvl w:val="0"/>
          <w:numId w:val="61"/>
        </w:numPr>
        <w:ind w:left="0" w:right="-105" w:rightChars="-50" w:firstLine="640" w:firstLineChars="200"/>
        <w:rPr>
          <w:rFonts w:eastAsia="仿宋_GB2312"/>
        </w:rPr>
      </w:pPr>
      <w:r>
        <w:rPr>
          <w:rFonts w:eastAsia="仿宋_GB2312"/>
        </w:rPr>
        <w:t>不及时办理地质灾害治理工程勘查设计施工单位资质证书变更、注销的处罚</w:t>
      </w:r>
    </w:p>
    <w:p>
      <w:pPr>
        <w:pStyle w:val="8"/>
        <w:widowControl w:val="0"/>
        <w:numPr>
          <w:ilvl w:val="0"/>
          <w:numId w:val="61"/>
        </w:numPr>
        <w:ind w:left="0" w:right="-105" w:rightChars="-50" w:firstLine="640" w:firstLineChars="200"/>
        <w:rPr>
          <w:rFonts w:eastAsia="仿宋_GB2312"/>
        </w:rPr>
      </w:pPr>
      <w:r>
        <w:rPr>
          <w:rFonts w:eastAsia="仿宋_GB2312"/>
        </w:rPr>
        <w:t>不按时办理地质灾害治理工程勘查设计施工单位资质备案的处罚</w:t>
      </w:r>
    </w:p>
    <w:p>
      <w:pPr>
        <w:pStyle w:val="8"/>
        <w:widowControl w:val="0"/>
        <w:numPr>
          <w:ilvl w:val="0"/>
          <w:numId w:val="61"/>
        </w:numPr>
        <w:ind w:left="0" w:right="-105" w:rightChars="-50" w:firstLine="640" w:firstLineChars="200"/>
        <w:rPr>
          <w:rFonts w:eastAsia="仿宋_GB2312"/>
        </w:rPr>
      </w:pPr>
      <w:r>
        <w:rPr>
          <w:rFonts w:eastAsia="仿宋_GB2312"/>
        </w:rPr>
        <w:t>不及时办理地质灾害治理工程监理单位资质证书变更、注销手续的处罚</w:t>
      </w:r>
    </w:p>
    <w:p>
      <w:pPr>
        <w:pStyle w:val="8"/>
        <w:widowControl w:val="0"/>
        <w:numPr>
          <w:ilvl w:val="0"/>
          <w:numId w:val="61"/>
        </w:numPr>
        <w:ind w:left="0" w:right="-105" w:rightChars="-50" w:firstLine="640" w:firstLineChars="200"/>
        <w:rPr>
          <w:rFonts w:eastAsia="仿宋_GB2312"/>
        </w:rPr>
      </w:pPr>
      <w:r>
        <w:rPr>
          <w:rFonts w:eastAsia="仿宋_GB2312"/>
        </w:rPr>
        <w:t>不及时办理地质灾害治理工程监理单位资质证书备案的处罚</w:t>
      </w:r>
    </w:p>
    <w:p>
      <w:pPr>
        <w:pStyle w:val="8"/>
        <w:widowControl w:val="0"/>
        <w:numPr>
          <w:ilvl w:val="0"/>
          <w:numId w:val="61"/>
        </w:numPr>
        <w:ind w:left="0" w:right="-105" w:rightChars="-50" w:firstLine="640" w:firstLineChars="200"/>
        <w:rPr>
          <w:rFonts w:eastAsia="仿宋_GB2312"/>
        </w:rPr>
      </w:pPr>
      <w:r>
        <w:rPr>
          <w:rFonts w:eastAsia="仿宋_GB2312"/>
        </w:rPr>
        <w:t>未经古生物化石专家评审擅自采掘古生物化石的，未按照采掘方案进行采掘活动的，未将采掘报告提交备案的，未提交采掘的古生物化石清单或者提交虚假清单的，将采掘的古生物化石用于经营活动的，故意损毁、破坏重点保护的古生物化石、产地以及采掘现场的处罚</w:t>
      </w:r>
    </w:p>
    <w:p>
      <w:pPr>
        <w:pStyle w:val="8"/>
        <w:widowControl w:val="0"/>
        <w:numPr>
          <w:ilvl w:val="0"/>
          <w:numId w:val="61"/>
        </w:numPr>
        <w:ind w:left="0" w:right="-105" w:rightChars="-50" w:firstLine="640" w:firstLineChars="200"/>
        <w:rPr>
          <w:rFonts w:eastAsia="仿宋_GB2312"/>
        </w:rPr>
      </w:pPr>
      <w:r>
        <w:rPr>
          <w:rFonts w:eastAsia="仿宋_GB2312"/>
        </w:rPr>
        <w:t>在地质遗迹保护区内擅自移动和破坏碑石、界标的，进行采石、取土、开矿、放牧、砍伐以及采集标本、化石的，对地质遗迹造成污染和破坏的，不服从保护区管理机构管理以及从事科研活动未向管理单位提交研究成果副本的处罚</w:t>
      </w:r>
    </w:p>
    <w:p>
      <w:pPr>
        <w:pStyle w:val="8"/>
        <w:widowControl w:val="0"/>
        <w:numPr>
          <w:ilvl w:val="0"/>
          <w:numId w:val="61"/>
        </w:numPr>
        <w:ind w:left="0" w:right="-105" w:rightChars="-50" w:firstLine="640" w:firstLineChars="200"/>
        <w:rPr>
          <w:rFonts w:eastAsia="仿宋_GB2312"/>
        </w:rPr>
      </w:pPr>
      <w:r>
        <w:rPr>
          <w:rFonts w:eastAsia="仿宋_GB2312"/>
        </w:rPr>
        <w:t>滥伐森林或其他林木行为的处罚</w:t>
      </w:r>
    </w:p>
    <w:p>
      <w:pPr>
        <w:pStyle w:val="8"/>
        <w:widowControl w:val="0"/>
        <w:numPr>
          <w:ilvl w:val="0"/>
          <w:numId w:val="61"/>
        </w:numPr>
        <w:ind w:left="0" w:right="-105" w:rightChars="-50" w:firstLine="640" w:firstLineChars="200"/>
        <w:rPr>
          <w:rFonts w:eastAsia="仿宋_GB2312"/>
        </w:rPr>
      </w:pPr>
      <w:r>
        <w:rPr>
          <w:rFonts w:eastAsia="仿宋_GB2312"/>
        </w:rPr>
        <w:t>违法买卖林木采伐许可证、木材运输证件、批准出口文件、允许进出口证明书的处罚</w:t>
      </w:r>
    </w:p>
    <w:p>
      <w:pPr>
        <w:pStyle w:val="8"/>
        <w:widowControl w:val="0"/>
        <w:numPr>
          <w:ilvl w:val="0"/>
          <w:numId w:val="61"/>
        </w:numPr>
        <w:ind w:left="0" w:right="-105" w:rightChars="-50" w:firstLine="640" w:firstLineChars="200"/>
        <w:rPr>
          <w:rFonts w:eastAsia="仿宋_GB2312"/>
        </w:rPr>
      </w:pPr>
      <w:r>
        <w:rPr>
          <w:rFonts w:eastAsia="仿宋_GB2312"/>
        </w:rPr>
        <w:t xml:space="preserve">对在林区非法收购明知是盗伐、滥伐的林木行为的处罚 </w:t>
      </w:r>
    </w:p>
    <w:p>
      <w:pPr>
        <w:pStyle w:val="8"/>
        <w:widowControl w:val="0"/>
        <w:numPr>
          <w:ilvl w:val="0"/>
          <w:numId w:val="61"/>
        </w:numPr>
        <w:ind w:left="0" w:right="-105" w:rightChars="-50" w:firstLine="640" w:firstLineChars="200"/>
        <w:rPr>
          <w:rFonts w:eastAsia="仿宋_GB2312"/>
        </w:rPr>
      </w:pPr>
      <w:r>
        <w:rPr>
          <w:rFonts w:eastAsia="仿宋_GB2312"/>
        </w:rPr>
        <w:t>进行开垦、采石、采砂、采土、采种、采脂和其他活动，致使森林、林木受到毁坏的处罚</w:t>
      </w:r>
    </w:p>
    <w:p>
      <w:pPr>
        <w:pStyle w:val="8"/>
        <w:widowControl w:val="0"/>
        <w:numPr>
          <w:ilvl w:val="0"/>
          <w:numId w:val="61"/>
        </w:numPr>
        <w:ind w:left="0" w:right="-105" w:rightChars="-50" w:firstLine="640" w:firstLineChars="200"/>
        <w:rPr>
          <w:rFonts w:eastAsia="仿宋_GB2312"/>
        </w:rPr>
      </w:pPr>
      <w:r>
        <w:rPr>
          <w:rFonts w:eastAsia="仿宋_GB2312"/>
        </w:rPr>
        <w:t>在幼林地和特种用途林内砍柴、放牧致使森林、林木受到毁坏的处罚</w:t>
      </w:r>
    </w:p>
    <w:p>
      <w:pPr>
        <w:pStyle w:val="8"/>
        <w:widowControl w:val="0"/>
        <w:numPr>
          <w:ilvl w:val="0"/>
          <w:numId w:val="61"/>
        </w:numPr>
        <w:ind w:left="0" w:right="-105" w:rightChars="-50" w:firstLine="640" w:firstLineChars="200"/>
        <w:rPr>
          <w:rFonts w:eastAsia="仿宋_GB2312"/>
        </w:rPr>
      </w:pPr>
      <w:r>
        <w:rPr>
          <w:rFonts w:eastAsia="仿宋_GB2312"/>
        </w:rPr>
        <w:t>没有按照规定完成更新造林任务的处罚</w:t>
      </w:r>
    </w:p>
    <w:p>
      <w:pPr>
        <w:pStyle w:val="8"/>
        <w:widowControl w:val="0"/>
        <w:numPr>
          <w:ilvl w:val="0"/>
          <w:numId w:val="61"/>
        </w:numPr>
        <w:ind w:left="0" w:right="-105" w:rightChars="-50" w:firstLine="640" w:firstLineChars="200"/>
        <w:rPr>
          <w:rFonts w:eastAsia="仿宋_GB2312"/>
        </w:rPr>
      </w:pPr>
      <w:r>
        <w:rPr>
          <w:rFonts w:eastAsia="仿宋_GB2312"/>
        </w:rPr>
        <w:t>擅自在林区经营（含加工）木材的处罚</w:t>
      </w:r>
    </w:p>
    <w:p>
      <w:pPr>
        <w:pStyle w:val="8"/>
        <w:widowControl w:val="0"/>
        <w:numPr>
          <w:ilvl w:val="0"/>
          <w:numId w:val="61"/>
        </w:numPr>
        <w:ind w:left="0" w:right="-105" w:rightChars="-50" w:firstLine="640" w:firstLineChars="200"/>
        <w:rPr>
          <w:rFonts w:eastAsia="仿宋_GB2312"/>
        </w:rPr>
      </w:pPr>
      <w:r>
        <w:rPr>
          <w:rFonts w:eastAsia="仿宋_GB2312"/>
        </w:rPr>
        <w:t>毁林采种或者违反操作技术规程采脂、挖笋、掘根、剥树皮及过度修枝，致使森林、林木受到毁坏的处罚</w:t>
      </w:r>
    </w:p>
    <w:p>
      <w:pPr>
        <w:pStyle w:val="8"/>
        <w:widowControl w:val="0"/>
        <w:numPr>
          <w:ilvl w:val="0"/>
          <w:numId w:val="61"/>
        </w:numPr>
        <w:ind w:left="0" w:right="-105" w:rightChars="-50" w:firstLine="640" w:firstLineChars="200"/>
        <w:rPr>
          <w:rFonts w:eastAsia="仿宋_GB2312"/>
        </w:rPr>
      </w:pPr>
      <w:r>
        <w:rPr>
          <w:rFonts w:eastAsia="仿宋_GB2312"/>
        </w:rPr>
        <w:t>擅自开垦林地，对森林、林木未造成毁坏或者被开垦的林地上没有森林、林木的处罚</w:t>
      </w:r>
    </w:p>
    <w:p>
      <w:pPr>
        <w:pStyle w:val="8"/>
        <w:widowControl w:val="0"/>
        <w:numPr>
          <w:ilvl w:val="0"/>
          <w:numId w:val="61"/>
        </w:numPr>
        <w:ind w:left="0" w:right="-105" w:rightChars="-50" w:firstLine="640" w:firstLineChars="200"/>
        <w:rPr>
          <w:rFonts w:eastAsia="仿宋_GB2312"/>
        </w:rPr>
      </w:pPr>
      <w:r>
        <w:rPr>
          <w:rFonts w:eastAsia="仿宋_GB2312"/>
        </w:rPr>
        <w:t>擅自改变林地用途的处罚</w:t>
      </w:r>
    </w:p>
    <w:p>
      <w:pPr>
        <w:pStyle w:val="8"/>
        <w:widowControl w:val="0"/>
        <w:numPr>
          <w:ilvl w:val="0"/>
          <w:numId w:val="61"/>
        </w:numPr>
        <w:ind w:left="0" w:right="-105" w:rightChars="-50" w:firstLine="640" w:firstLineChars="200"/>
        <w:rPr>
          <w:rFonts w:eastAsia="仿宋_GB2312"/>
        </w:rPr>
      </w:pPr>
      <w:r>
        <w:rPr>
          <w:rFonts w:eastAsia="仿宋_GB2312"/>
        </w:rPr>
        <w:t>临时占用林地，逾期不归还的处罚</w:t>
      </w:r>
    </w:p>
    <w:p>
      <w:pPr>
        <w:pStyle w:val="8"/>
        <w:widowControl w:val="0"/>
        <w:numPr>
          <w:ilvl w:val="0"/>
          <w:numId w:val="61"/>
        </w:numPr>
        <w:ind w:left="0" w:right="-105" w:rightChars="-50" w:firstLine="640" w:firstLineChars="200"/>
        <w:rPr>
          <w:rFonts w:eastAsia="仿宋_GB2312"/>
        </w:rPr>
      </w:pPr>
      <w:r>
        <w:rPr>
          <w:rFonts w:eastAsia="仿宋_GB2312"/>
        </w:rPr>
        <w:t>无木材运输证运输木材的处罚</w:t>
      </w:r>
    </w:p>
    <w:p>
      <w:pPr>
        <w:pStyle w:val="8"/>
        <w:widowControl w:val="0"/>
        <w:numPr>
          <w:ilvl w:val="0"/>
          <w:numId w:val="61"/>
        </w:numPr>
        <w:ind w:left="0" w:right="-105" w:rightChars="-50" w:firstLine="640" w:firstLineChars="200"/>
        <w:rPr>
          <w:rFonts w:eastAsia="仿宋_GB2312"/>
        </w:rPr>
      </w:pPr>
      <w:r>
        <w:rPr>
          <w:rFonts w:eastAsia="仿宋_GB2312"/>
        </w:rPr>
        <w:t>运输的木材数量超出木材运输证所准运的运输数量的处罚</w:t>
      </w:r>
    </w:p>
    <w:p>
      <w:pPr>
        <w:pStyle w:val="8"/>
        <w:widowControl w:val="0"/>
        <w:numPr>
          <w:ilvl w:val="0"/>
          <w:numId w:val="61"/>
        </w:numPr>
        <w:ind w:left="0" w:right="-105" w:rightChars="-50" w:firstLine="640" w:firstLineChars="200"/>
        <w:rPr>
          <w:rFonts w:eastAsia="仿宋_GB2312"/>
        </w:rPr>
      </w:pPr>
      <w:r>
        <w:rPr>
          <w:rFonts w:eastAsia="仿宋_GB2312"/>
        </w:rPr>
        <w:t>运输的木材树种、材种、规格与木材运输证规定不符又无正当理由的处罚</w:t>
      </w:r>
    </w:p>
    <w:p>
      <w:pPr>
        <w:pStyle w:val="8"/>
        <w:widowControl w:val="0"/>
        <w:numPr>
          <w:ilvl w:val="0"/>
          <w:numId w:val="61"/>
        </w:numPr>
        <w:ind w:left="0" w:right="-105" w:rightChars="-50" w:firstLine="640" w:firstLineChars="200"/>
        <w:rPr>
          <w:rFonts w:eastAsia="仿宋_GB2312"/>
        </w:rPr>
      </w:pPr>
      <w:r>
        <w:rPr>
          <w:rFonts w:eastAsia="仿宋_GB2312"/>
        </w:rPr>
        <w:t>使用伪造、涂改的木材运输证运输木材的处罚</w:t>
      </w:r>
    </w:p>
    <w:p>
      <w:pPr>
        <w:pStyle w:val="8"/>
        <w:widowControl w:val="0"/>
        <w:numPr>
          <w:ilvl w:val="0"/>
          <w:numId w:val="61"/>
        </w:numPr>
        <w:ind w:left="0" w:right="-105" w:rightChars="-50" w:firstLine="640" w:firstLineChars="200"/>
        <w:rPr>
          <w:rFonts w:eastAsia="仿宋_GB2312"/>
        </w:rPr>
      </w:pPr>
      <w:r>
        <w:rPr>
          <w:rFonts w:eastAsia="仿宋_GB2312"/>
        </w:rPr>
        <w:t>承运无木材运输证的木材的处罚</w:t>
      </w:r>
    </w:p>
    <w:p>
      <w:pPr>
        <w:pStyle w:val="8"/>
        <w:widowControl w:val="0"/>
        <w:numPr>
          <w:ilvl w:val="0"/>
          <w:numId w:val="61"/>
        </w:numPr>
        <w:ind w:left="0" w:right="-105" w:rightChars="-50" w:firstLine="640" w:firstLineChars="200"/>
        <w:rPr>
          <w:rFonts w:eastAsia="仿宋_GB2312"/>
        </w:rPr>
      </w:pPr>
      <w:r>
        <w:rPr>
          <w:rFonts w:eastAsia="仿宋_GB2312"/>
        </w:rPr>
        <w:t>擅自移动或者毁坏林业服务标志的处罚</w:t>
      </w:r>
    </w:p>
    <w:p>
      <w:pPr>
        <w:pStyle w:val="8"/>
        <w:widowControl w:val="0"/>
        <w:numPr>
          <w:ilvl w:val="0"/>
          <w:numId w:val="61"/>
        </w:numPr>
        <w:ind w:left="0" w:right="-105" w:rightChars="-50" w:firstLine="640" w:firstLineChars="200"/>
        <w:rPr>
          <w:rFonts w:eastAsia="仿宋_GB2312"/>
        </w:rPr>
      </w:pPr>
      <w:r>
        <w:rPr>
          <w:rFonts w:eastAsia="仿宋_GB2312"/>
        </w:rPr>
        <w:t>擅自将防护林和特种用途林改变为其他林种的处罚</w:t>
      </w:r>
    </w:p>
    <w:p>
      <w:pPr>
        <w:pStyle w:val="8"/>
        <w:widowControl w:val="0"/>
        <w:numPr>
          <w:ilvl w:val="0"/>
          <w:numId w:val="61"/>
        </w:numPr>
        <w:ind w:left="0" w:right="-105" w:rightChars="-50" w:firstLine="640" w:firstLineChars="200"/>
        <w:rPr>
          <w:rFonts w:eastAsia="仿宋_GB2312"/>
        </w:rPr>
      </w:pPr>
      <w:r>
        <w:rPr>
          <w:rFonts w:eastAsia="仿宋_GB2312"/>
        </w:rPr>
        <w:t>非法捕杀国家保护的有重要生态、科学、社会价值的野生动物的处罚</w:t>
      </w:r>
    </w:p>
    <w:p>
      <w:pPr>
        <w:pStyle w:val="8"/>
        <w:widowControl w:val="0"/>
        <w:numPr>
          <w:ilvl w:val="0"/>
          <w:numId w:val="61"/>
        </w:numPr>
        <w:ind w:left="0" w:right="-105" w:rightChars="-50" w:firstLine="640" w:firstLineChars="200"/>
        <w:rPr>
          <w:rFonts w:eastAsia="仿宋_GB2312"/>
        </w:rPr>
      </w:pPr>
      <w:r>
        <w:rPr>
          <w:rFonts w:eastAsia="仿宋_GB2312"/>
        </w:rPr>
        <w:t>在自然保护区和重点保护野生动物集中繁殖地、越冬地、停歇地等，排放污水废气、垃圾；使用危及国家和省重点保护动物生存的剧毒药物的处罚</w:t>
      </w:r>
    </w:p>
    <w:p>
      <w:pPr>
        <w:pStyle w:val="8"/>
        <w:widowControl w:val="0"/>
        <w:numPr>
          <w:ilvl w:val="0"/>
          <w:numId w:val="61"/>
        </w:numPr>
        <w:ind w:left="0" w:right="-105" w:rightChars="-50" w:firstLine="640" w:firstLineChars="200"/>
        <w:rPr>
          <w:rFonts w:eastAsia="仿宋_GB2312"/>
        </w:rPr>
      </w:pPr>
      <w:r>
        <w:rPr>
          <w:rFonts w:eastAsia="仿宋_GB2312"/>
        </w:rPr>
        <w:t>未取得人工繁育许可证或未按照许可证规定驯养繁殖有重要生态、科学、社会价值的陆生野生动物的处罚</w:t>
      </w:r>
    </w:p>
    <w:p>
      <w:pPr>
        <w:pStyle w:val="8"/>
        <w:widowControl w:val="0"/>
        <w:numPr>
          <w:ilvl w:val="0"/>
          <w:numId w:val="61"/>
        </w:numPr>
        <w:ind w:left="0" w:right="-105" w:rightChars="-50" w:firstLine="640" w:firstLineChars="200"/>
        <w:rPr>
          <w:rFonts w:eastAsia="仿宋_GB2312"/>
        </w:rPr>
      </w:pPr>
      <w:r>
        <w:rPr>
          <w:rFonts w:eastAsia="仿宋_GB2312"/>
        </w:rPr>
        <w:t>未经批准，出售、收购、加工、运输、携带国家保护的有重要生态、科学、社会价值的野生动物及其产品的处罚</w:t>
      </w:r>
    </w:p>
    <w:p>
      <w:pPr>
        <w:pStyle w:val="8"/>
        <w:widowControl w:val="0"/>
        <w:numPr>
          <w:ilvl w:val="0"/>
          <w:numId w:val="61"/>
        </w:numPr>
        <w:ind w:left="0" w:right="-105" w:rightChars="-50" w:firstLine="640" w:firstLineChars="200"/>
        <w:rPr>
          <w:rFonts w:eastAsia="仿宋_GB2312"/>
        </w:rPr>
      </w:pPr>
      <w:r>
        <w:rPr>
          <w:rFonts w:eastAsia="仿宋_GB2312"/>
        </w:rPr>
        <w:t>不凭野生动物及其产品运输证承运、携带野生动物及其产品的处罚</w:t>
      </w:r>
    </w:p>
    <w:p>
      <w:pPr>
        <w:pStyle w:val="8"/>
        <w:widowControl w:val="0"/>
        <w:numPr>
          <w:ilvl w:val="0"/>
          <w:numId w:val="61"/>
        </w:numPr>
        <w:ind w:left="0" w:right="-105" w:rightChars="-50" w:firstLine="640" w:firstLineChars="200"/>
        <w:rPr>
          <w:rFonts w:eastAsia="仿宋_GB2312"/>
        </w:rPr>
      </w:pPr>
      <w:r>
        <w:rPr>
          <w:rFonts w:eastAsia="仿宋_GB2312"/>
        </w:rPr>
        <w:t>饭店等餐饮服务行业利用野生动物及其产品的名称作菜谱招徕顾客的处罚</w:t>
      </w:r>
    </w:p>
    <w:p>
      <w:pPr>
        <w:pStyle w:val="8"/>
        <w:widowControl w:val="0"/>
        <w:numPr>
          <w:ilvl w:val="0"/>
          <w:numId w:val="61"/>
        </w:numPr>
        <w:ind w:left="0" w:right="-105" w:rightChars="-50" w:firstLine="640" w:firstLineChars="200"/>
        <w:rPr>
          <w:rFonts w:eastAsia="仿宋_GB2312"/>
        </w:rPr>
      </w:pPr>
      <w:r>
        <w:rPr>
          <w:rFonts w:eastAsia="仿宋_GB2312"/>
        </w:rPr>
        <w:t>伪造、倒卖、转让野生动物及其产品运输许可证、经营许可证的处罚</w:t>
      </w:r>
    </w:p>
    <w:p>
      <w:pPr>
        <w:pStyle w:val="8"/>
        <w:widowControl w:val="0"/>
        <w:numPr>
          <w:ilvl w:val="0"/>
          <w:numId w:val="61"/>
        </w:numPr>
        <w:ind w:left="0" w:right="-105" w:rightChars="-50" w:firstLine="640" w:firstLineChars="200"/>
        <w:rPr>
          <w:rFonts w:eastAsia="仿宋_GB2312"/>
        </w:rPr>
      </w:pPr>
      <w:r>
        <w:rPr>
          <w:rFonts w:eastAsia="仿宋_GB2312"/>
        </w:rPr>
        <w:t>非法捕杀国家重点保护野生动物的处罚</w:t>
      </w:r>
    </w:p>
    <w:p>
      <w:pPr>
        <w:pStyle w:val="8"/>
        <w:widowControl w:val="0"/>
        <w:numPr>
          <w:ilvl w:val="0"/>
          <w:numId w:val="61"/>
        </w:numPr>
        <w:ind w:left="0" w:right="-105" w:rightChars="-50" w:firstLine="640" w:firstLineChars="200"/>
        <w:rPr>
          <w:rFonts w:eastAsia="仿宋_GB2312"/>
        </w:rPr>
      </w:pPr>
      <w:r>
        <w:rPr>
          <w:rFonts w:eastAsia="仿宋_GB2312"/>
        </w:rPr>
        <w:t>未取得狩猎证或者未按照狩猎证规定猎捕非国家重点保护野生动物的处罚</w:t>
      </w:r>
    </w:p>
    <w:p>
      <w:pPr>
        <w:pStyle w:val="8"/>
        <w:widowControl w:val="0"/>
        <w:numPr>
          <w:ilvl w:val="0"/>
          <w:numId w:val="61"/>
        </w:numPr>
        <w:ind w:left="0" w:right="-105" w:rightChars="-50" w:firstLine="640" w:firstLineChars="200"/>
        <w:rPr>
          <w:rFonts w:eastAsia="仿宋_GB2312"/>
        </w:rPr>
      </w:pPr>
      <w:r>
        <w:rPr>
          <w:rFonts w:eastAsia="仿宋_GB2312"/>
        </w:rPr>
        <w:t>在禁猎区、禁猎期或者使用禁用的工具、方法猎捕非国家重点保护野生动物的处罚</w:t>
      </w:r>
    </w:p>
    <w:p>
      <w:pPr>
        <w:pStyle w:val="8"/>
        <w:widowControl w:val="0"/>
        <w:numPr>
          <w:ilvl w:val="0"/>
          <w:numId w:val="61"/>
        </w:numPr>
        <w:ind w:left="0" w:right="-105" w:rightChars="-50" w:firstLine="640" w:firstLineChars="200"/>
        <w:rPr>
          <w:rFonts w:eastAsia="仿宋_GB2312"/>
        </w:rPr>
      </w:pPr>
      <w:r>
        <w:rPr>
          <w:rFonts w:eastAsia="仿宋_GB2312"/>
        </w:rPr>
        <w:t>在自然保护区、禁猎区破坏非国家或者地方重点保护野生动物主要生息繁衍场所的处罚</w:t>
      </w:r>
    </w:p>
    <w:p>
      <w:pPr>
        <w:pStyle w:val="8"/>
        <w:widowControl w:val="0"/>
        <w:numPr>
          <w:ilvl w:val="0"/>
          <w:numId w:val="61"/>
        </w:numPr>
        <w:ind w:left="0" w:right="-105" w:rightChars="-50" w:firstLine="640" w:firstLineChars="200"/>
        <w:rPr>
          <w:rFonts w:eastAsia="仿宋_GB2312"/>
        </w:rPr>
      </w:pPr>
      <w:r>
        <w:rPr>
          <w:rFonts w:eastAsia="仿宋_GB2312"/>
        </w:rPr>
        <w:t>出售、收购、运输、携带国家或者地方重点保护野生动物或其产品的处罚</w:t>
      </w:r>
    </w:p>
    <w:p>
      <w:pPr>
        <w:pStyle w:val="8"/>
        <w:widowControl w:val="0"/>
        <w:numPr>
          <w:ilvl w:val="0"/>
          <w:numId w:val="61"/>
        </w:numPr>
        <w:ind w:left="0" w:right="-105" w:rightChars="-50" w:firstLine="640" w:firstLineChars="200"/>
        <w:rPr>
          <w:rFonts w:eastAsia="仿宋_GB2312"/>
        </w:rPr>
      </w:pPr>
      <w:r>
        <w:rPr>
          <w:rFonts w:eastAsia="仿宋_GB2312"/>
        </w:rPr>
        <w:t>外国人未经批准在中国境内对国家重点保护野生动物进行野外考察、标本采集或在野外拍摄电影、录像的处罚</w:t>
      </w:r>
    </w:p>
    <w:p>
      <w:pPr>
        <w:pStyle w:val="8"/>
        <w:widowControl w:val="0"/>
        <w:numPr>
          <w:ilvl w:val="0"/>
          <w:numId w:val="61"/>
        </w:numPr>
        <w:ind w:left="0" w:right="-105" w:rightChars="-50" w:firstLine="640" w:firstLineChars="200"/>
        <w:rPr>
          <w:rFonts w:eastAsia="仿宋_GB2312"/>
        </w:rPr>
      </w:pPr>
      <w:r>
        <w:rPr>
          <w:rFonts w:eastAsia="仿宋_GB2312"/>
        </w:rPr>
        <w:t>破坏、损毁野生植物及保护设施和保护标志的处罚</w:t>
      </w:r>
    </w:p>
    <w:p>
      <w:pPr>
        <w:pStyle w:val="8"/>
        <w:widowControl w:val="0"/>
        <w:numPr>
          <w:ilvl w:val="0"/>
          <w:numId w:val="61"/>
        </w:numPr>
        <w:ind w:left="0" w:right="-105" w:rightChars="-50" w:firstLine="640" w:firstLineChars="200"/>
        <w:rPr>
          <w:rFonts w:eastAsia="仿宋_GB2312"/>
        </w:rPr>
      </w:pPr>
      <w:r>
        <w:rPr>
          <w:rFonts w:eastAsia="仿宋_GB2312"/>
        </w:rPr>
        <w:t>建设项目占用野生植物原生地的处罚</w:t>
      </w:r>
    </w:p>
    <w:p>
      <w:pPr>
        <w:pStyle w:val="8"/>
        <w:widowControl w:val="0"/>
        <w:numPr>
          <w:ilvl w:val="0"/>
          <w:numId w:val="61"/>
        </w:numPr>
        <w:ind w:left="0" w:right="-105" w:rightChars="-50" w:firstLine="640" w:firstLineChars="200"/>
        <w:rPr>
          <w:rFonts w:eastAsia="仿宋_GB2312"/>
        </w:rPr>
      </w:pPr>
      <w:r>
        <w:rPr>
          <w:rFonts w:eastAsia="仿宋_GB2312"/>
        </w:rPr>
        <w:t>未按采集证的规定采集省重点保护野生植物的处罚</w:t>
      </w:r>
    </w:p>
    <w:p>
      <w:pPr>
        <w:pStyle w:val="8"/>
        <w:widowControl w:val="0"/>
        <w:numPr>
          <w:ilvl w:val="0"/>
          <w:numId w:val="61"/>
        </w:numPr>
        <w:ind w:left="0" w:right="-105" w:rightChars="-50" w:firstLine="640" w:firstLineChars="200"/>
        <w:rPr>
          <w:rFonts w:eastAsia="仿宋_GB2312"/>
        </w:rPr>
      </w:pPr>
      <w:r>
        <w:rPr>
          <w:rFonts w:eastAsia="仿宋_GB2312"/>
        </w:rPr>
        <w:t>未经批准擅自出售、收购省重点保护野生植物的处罚</w:t>
      </w:r>
    </w:p>
    <w:p>
      <w:pPr>
        <w:pStyle w:val="8"/>
        <w:widowControl w:val="0"/>
        <w:numPr>
          <w:ilvl w:val="0"/>
          <w:numId w:val="61"/>
        </w:numPr>
        <w:ind w:left="0" w:right="-105" w:rightChars="-50" w:firstLine="640" w:firstLineChars="200"/>
        <w:rPr>
          <w:rFonts w:eastAsia="仿宋_GB2312"/>
        </w:rPr>
      </w:pPr>
      <w:r>
        <w:rPr>
          <w:rFonts w:eastAsia="仿宋_GB2312"/>
        </w:rPr>
        <w:t>生产、经营假种子、劣种子的处罚</w:t>
      </w:r>
    </w:p>
    <w:p>
      <w:pPr>
        <w:pStyle w:val="8"/>
        <w:widowControl w:val="0"/>
        <w:numPr>
          <w:ilvl w:val="0"/>
          <w:numId w:val="61"/>
        </w:numPr>
        <w:ind w:left="0" w:right="-105" w:rightChars="-50" w:firstLine="640" w:firstLineChars="200"/>
        <w:rPr>
          <w:rFonts w:eastAsia="仿宋_GB2312"/>
        </w:rPr>
      </w:pPr>
      <w:r>
        <w:rPr>
          <w:rFonts w:eastAsia="仿宋_GB2312"/>
        </w:rPr>
        <w:t>未取得种子生产经营许可证生产经营种子的；以欺骗、贿赂等不正当手段取得种子生产经营许可证的；未按照种子生产经营许可证的规定生产经营种子的；伪造、变造、买卖、租借种子生产经营许可证的处罚</w:t>
      </w:r>
    </w:p>
    <w:p>
      <w:pPr>
        <w:pStyle w:val="8"/>
        <w:widowControl w:val="0"/>
        <w:numPr>
          <w:ilvl w:val="0"/>
          <w:numId w:val="61"/>
        </w:numPr>
        <w:ind w:left="0" w:right="-105" w:rightChars="-50" w:firstLine="640" w:firstLineChars="200"/>
        <w:rPr>
          <w:rFonts w:eastAsia="仿宋_GB2312"/>
        </w:rPr>
      </w:pPr>
      <w:r>
        <w:rPr>
          <w:rFonts w:eastAsia="仿宋_GB2312"/>
        </w:rPr>
        <w:t>未经许可进出口种子的；为境外制种的种子在境内销售的；从境外引进农作物或者林木种子进行引种试验的收获物作为种子在境内销售的；进出口假、劣种子或者属于国家规定不得进出口的种子的；侵占、破坏种植资源、私自采集或者采伐国家重点保护的天然种质资源的处罚</w:t>
      </w:r>
    </w:p>
    <w:p>
      <w:pPr>
        <w:pStyle w:val="8"/>
        <w:widowControl w:val="0"/>
        <w:numPr>
          <w:ilvl w:val="0"/>
          <w:numId w:val="61"/>
        </w:numPr>
        <w:ind w:left="0" w:right="-105" w:rightChars="-50" w:firstLine="640" w:firstLineChars="200"/>
        <w:rPr>
          <w:rFonts w:eastAsia="仿宋_GB2312"/>
        </w:rPr>
      </w:pPr>
      <w:r>
        <w:rPr>
          <w:rFonts w:eastAsia="仿宋_GB2312"/>
        </w:rPr>
        <w:t>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w:t>
      </w:r>
    </w:p>
    <w:p>
      <w:pPr>
        <w:pStyle w:val="8"/>
        <w:widowControl w:val="0"/>
        <w:numPr>
          <w:ilvl w:val="0"/>
          <w:numId w:val="61"/>
        </w:numPr>
        <w:ind w:left="0" w:right="-105" w:rightChars="-50" w:firstLine="640" w:firstLineChars="200"/>
        <w:rPr>
          <w:rFonts w:eastAsia="仿宋_GB2312"/>
        </w:rPr>
      </w:pPr>
      <w:r>
        <w:rPr>
          <w:rFonts w:eastAsia="仿宋_GB2312"/>
        </w:rPr>
        <w:t>抢采掠青、损坏母树或者在劣质林内和劣质母树上采种的处罚</w:t>
      </w:r>
    </w:p>
    <w:p>
      <w:pPr>
        <w:pStyle w:val="8"/>
        <w:widowControl w:val="0"/>
        <w:numPr>
          <w:ilvl w:val="0"/>
          <w:numId w:val="61"/>
        </w:numPr>
        <w:ind w:left="0" w:right="-105" w:rightChars="-50" w:firstLine="640" w:firstLineChars="200"/>
        <w:rPr>
          <w:rFonts w:eastAsia="仿宋_GB2312"/>
        </w:rPr>
      </w:pPr>
      <w:r>
        <w:rPr>
          <w:rFonts w:eastAsia="仿宋_GB2312"/>
        </w:rPr>
        <w:t>收购珍贵树木种子或者限制收购的林木种子的处罚</w:t>
      </w:r>
    </w:p>
    <w:p>
      <w:pPr>
        <w:pStyle w:val="8"/>
        <w:widowControl w:val="0"/>
        <w:numPr>
          <w:ilvl w:val="0"/>
          <w:numId w:val="61"/>
        </w:numPr>
        <w:ind w:left="0" w:right="-105" w:rightChars="-50" w:firstLine="640" w:firstLineChars="200"/>
        <w:rPr>
          <w:rFonts w:eastAsia="仿宋_GB2312"/>
        </w:rPr>
      </w:pPr>
      <w:r>
        <w:rPr>
          <w:rFonts w:eastAsia="仿宋_GB2312"/>
        </w:rPr>
        <w:t>在种子生产基地进行检疫性有害生物接种试验的处罚</w:t>
      </w:r>
    </w:p>
    <w:p>
      <w:pPr>
        <w:pStyle w:val="8"/>
        <w:widowControl w:val="0"/>
        <w:numPr>
          <w:ilvl w:val="0"/>
          <w:numId w:val="61"/>
        </w:numPr>
        <w:ind w:left="0" w:right="-105" w:rightChars="-50" w:firstLine="640" w:firstLineChars="200"/>
        <w:rPr>
          <w:rFonts w:eastAsia="仿宋_GB2312"/>
        </w:rPr>
      </w:pPr>
      <w:r>
        <w:rPr>
          <w:rFonts w:eastAsia="仿宋_GB2312"/>
        </w:rPr>
        <w:t>未依照</w:t>
      </w:r>
      <w:r>
        <w:rPr>
          <w:rFonts w:hint="eastAsia" w:eastAsia="仿宋_GB2312"/>
        </w:rPr>
        <w:t>《植物检疫条例》</w:t>
      </w:r>
      <w:r>
        <w:rPr>
          <w:rFonts w:eastAsia="仿宋_GB2312"/>
        </w:rPr>
        <w:t>规定办理检疫证书或者在报检过程中弄虚作假的处罚</w:t>
      </w:r>
    </w:p>
    <w:p>
      <w:pPr>
        <w:pStyle w:val="8"/>
        <w:widowControl w:val="0"/>
        <w:numPr>
          <w:ilvl w:val="0"/>
          <w:numId w:val="61"/>
        </w:numPr>
        <w:ind w:left="0" w:right="-105" w:rightChars="-50" w:firstLine="640" w:firstLineChars="200"/>
        <w:rPr>
          <w:rFonts w:eastAsia="仿宋_GB2312"/>
        </w:rPr>
      </w:pPr>
      <w:r>
        <w:rPr>
          <w:rFonts w:eastAsia="仿宋_GB2312"/>
        </w:rPr>
        <w:t>伪造、涂改、买卖、转让植物检疫单证、印章、标志、封识的处罚</w:t>
      </w:r>
    </w:p>
    <w:p>
      <w:pPr>
        <w:pStyle w:val="8"/>
        <w:widowControl w:val="0"/>
        <w:numPr>
          <w:ilvl w:val="0"/>
          <w:numId w:val="61"/>
        </w:numPr>
        <w:ind w:left="0" w:right="-105" w:rightChars="-50" w:firstLine="640" w:firstLineChars="200"/>
        <w:rPr>
          <w:rFonts w:eastAsia="仿宋_GB2312"/>
        </w:rPr>
      </w:pPr>
      <w:r>
        <w:rPr>
          <w:rFonts w:eastAsia="仿宋_GB2312"/>
        </w:rPr>
        <w:t>未按规定调运、隔离试种或者生产应施检疫的植物、植物产品的处罚</w:t>
      </w:r>
    </w:p>
    <w:p>
      <w:pPr>
        <w:pStyle w:val="8"/>
        <w:widowControl w:val="0"/>
        <w:numPr>
          <w:ilvl w:val="0"/>
          <w:numId w:val="61"/>
        </w:numPr>
        <w:ind w:left="0" w:right="-105" w:rightChars="-50" w:firstLine="640" w:firstLineChars="200"/>
        <w:rPr>
          <w:rFonts w:eastAsia="仿宋_GB2312"/>
        </w:rPr>
      </w:pPr>
      <w:r>
        <w:rPr>
          <w:rFonts w:eastAsia="仿宋_GB2312"/>
        </w:rPr>
        <w:t>擅自开拆植物、植物产品包装，调换植物、植物产品，或者擅自改变植物、植物产品的规定用途的处罚</w:t>
      </w:r>
    </w:p>
    <w:p>
      <w:pPr>
        <w:pStyle w:val="8"/>
        <w:widowControl w:val="0"/>
        <w:numPr>
          <w:ilvl w:val="0"/>
          <w:numId w:val="61"/>
        </w:numPr>
        <w:ind w:left="0" w:right="-105" w:rightChars="-50" w:firstLine="640" w:firstLineChars="200"/>
        <w:rPr>
          <w:rFonts w:eastAsia="仿宋_GB2312"/>
        </w:rPr>
      </w:pPr>
      <w:r>
        <w:rPr>
          <w:rFonts w:eastAsia="仿宋_GB2312"/>
        </w:rPr>
        <w:t>违反法律规定，引起植物疫情扩散的处罚</w:t>
      </w:r>
    </w:p>
    <w:p>
      <w:pPr>
        <w:pStyle w:val="8"/>
        <w:widowControl w:val="0"/>
        <w:numPr>
          <w:ilvl w:val="0"/>
          <w:numId w:val="61"/>
        </w:numPr>
        <w:ind w:left="0" w:right="-105" w:rightChars="-50" w:firstLine="640" w:firstLineChars="200"/>
        <w:rPr>
          <w:rFonts w:eastAsia="仿宋_GB2312"/>
        </w:rPr>
      </w:pPr>
      <w:r>
        <w:rPr>
          <w:rFonts w:eastAsia="仿宋_GB2312"/>
        </w:rPr>
        <w:t>违反规定，造成森林病虫害蔓延成灾的处罚</w:t>
      </w:r>
    </w:p>
    <w:p>
      <w:pPr>
        <w:pStyle w:val="8"/>
        <w:widowControl w:val="0"/>
        <w:numPr>
          <w:ilvl w:val="0"/>
          <w:numId w:val="61"/>
        </w:numPr>
        <w:ind w:left="0" w:right="-105" w:rightChars="-50" w:firstLine="640" w:firstLineChars="200"/>
        <w:rPr>
          <w:rFonts w:eastAsia="仿宋_GB2312"/>
        </w:rPr>
      </w:pPr>
      <w:r>
        <w:rPr>
          <w:rFonts w:eastAsia="仿宋_GB2312"/>
        </w:rPr>
        <w:t>未履行森林防火责任的处罚</w:t>
      </w:r>
    </w:p>
    <w:p>
      <w:pPr>
        <w:pStyle w:val="8"/>
        <w:widowControl w:val="0"/>
        <w:numPr>
          <w:ilvl w:val="0"/>
          <w:numId w:val="61"/>
        </w:numPr>
        <w:ind w:left="0" w:right="-105" w:rightChars="-50" w:firstLine="640" w:firstLineChars="200"/>
        <w:rPr>
          <w:rFonts w:eastAsia="仿宋_GB2312"/>
        </w:rPr>
      </w:pPr>
      <w:r>
        <w:rPr>
          <w:rFonts w:eastAsia="仿宋_GB2312"/>
        </w:rPr>
        <w:t>拒绝接受森林防火检查或逾期不消除火灾隐患的处罚</w:t>
      </w:r>
    </w:p>
    <w:p>
      <w:pPr>
        <w:pStyle w:val="8"/>
        <w:widowControl w:val="0"/>
        <w:numPr>
          <w:ilvl w:val="0"/>
          <w:numId w:val="61"/>
        </w:numPr>
        <w:ind w:left="0" w:right="-105" w:rightChars="-50" w:firstLine="640" w:firstLineChars="200"/>
        <w:rPr>
          <w:rFonts w:eastAsia="仿宋_GB2312"/>
        </w:rPr>
      </w:pPr>
      <w:r>
        <w:rPr>
          <w:rFonts w:eastAsia="仿宋_GB2312"/>
        </w:rPr>
        <w:t>未经批准擅自在野外用火的处罚</w:t>
      </w:r>
    </w:p>
    <w:p>
      <w:pPr>
        <w:pStyle w:val="8"/>
        <w:widowControl w:val="0"/>
        <w:numPr>
          <w:ilvl w:val="0"/>
          <w:numId w:val="61"/>
        </w:numPr>
        <w:ind w:left="0" w:right="-105" w:rightChars="-50" w:firstLine="640" w:firstLineChars="200"/>
        <w:rPr>
          <w:rFonts w:eastAsia="仿宋_GB2312"/>
        </w:rPr>
      </w:pPr>
      <w:r>
        <w:rPr>
          <w:rFonts w:eastAsia="仿宋_GB2312"/>
        </w:rPr>
        <w:t>未经批准在森林防火区内进行实弹演习、爆破等活动的处罚</w:t>
      </w:r>
    </w:p>
    <w:p>
      <w:pPr>
        <w:pStyle w:val="8"/>
        <w:widowControl w:val="0"/>
        <w:numPr>
          <w:ilvl w:val="0"/>
          <w:numId w:val="61"/>
        </w:numPr>
        <w:ind w:left="0" w:right="-105" w:rightChars="-50" w:firstLine="640" w:firstLineChars="200"/>
        <w:rPr>
          <w:rFonts w:eastAsia="仿宋_GB2312"/>
        </w:rPr>
      </w:pPr>
      <w:r>
        <w:rPr>
          <w:rFonts w:eastAsia="仿宋_GB2312"/>
        </w:rPr>
        <w:t>未设置森林防火警示宣传标志、进入森林防火区的机动车辆未安装森林防火装置、未经批准擅自进入森林高火险区活动的处罚</w:t>
      </w:r>
    </w:p>
    <w:p>
      <w:pPr>
        <w:pStyle w:val="8"/>
        <w:widowControl w:val="0"/>
        <w:numPr>
          <w:ilvl w:val="0"/>
          <w:numId w:val="61"/>
        </w:numPr>
        <w:ind w:left="0" w:right="-105" w:rightChars="-50" w:firstLine="640" w:firstLineChars="200"/>
        <w:rPr>
          <w:rFonts w:eastAsia="仿宋_GB2312"/>
        </w:rPr>
      </w:pPr>
      <w:r>
        <w:rPr>
          <w:rFonts w:eastAsia="仿宋_GB2312"/>
        </w:rPr>
        <w:t>未按照规定的操作要求用火和未配备必要的防火设施、器材的处罚</w:t>
      </w:r>
    </w:p>
    <w:p>
      <w:pPr>
        <w:pStyle w:val="8"/>
        <w:widowControl w:val="0"/>
        <w:numPr>
          <w:ilvl w:val="0"/>
          <w:numId w:val="61"/>
        </w:numPr>
        <w:ind w:left="0" w:right="-105" w:rightChars="-50" w:firstLine="640" w:firstLineChars="200"/>
        <w:rPr>
          <w:rFonts w:eastAsia="仿宋_GB2312"/>
        </w:rPr>
      </w:pPr>
      <w:r>
        <w:rPr>
          <w:rFonts w:eastAsia="仿宋_GB2312"/>
        </w:rPr>
        <w:t>有关经营或者建设单位，未按要求在森林火灾危险地段设置森林防火安全警示标志的处罚</w:t>
      </w:r>
    </w:p>
    <w:p>
      <w:pPr>
        <w:pStyle w:val="8"/>
        <w:widowControl w:val="0"/>
        <w:numPr>
          <w:ilvl w:val="0"/>
          <w:numId w:val="61"/>
        </w:numPr>
        <w:ind w:left="0" w:right="-105" w:rightChars="-50" w:firstLine="640" w:firstLineChars="200"/>
        <w:rPr>
          <w:rFonts w:eastAsia="仿宋_GB2312"/>
        </w:rPr>
      </w:pPr>
      <w:r>
        <w:rPr>
          <w:rFonts w:eastAsia="仿宋_GB2312"/>
        </w:rPr>
        <w:t>品种测试、试验和种子质量检验机构伪造测试、试验、检验数据或者出具虚假证明的处罚</w:t>
      </w:r>
    </w:p>
    <w:p>
      <w:pPr>
        <w:pStyle w:val="8"/>
        <w:widowControl w:val="0"/>
        <w:numPr>
          <w:ilvl w:val="0"/>
          <w:numId w:val="61"/>
        </w:numPr>
        <w:ind w:left="0" w:right="-105" w:rightChars="-50" w:firstLine="640" w:firstLineChars="200"/>
        <w:rPr>
          <w:rFonts w:eastAsia="仿宋_GB2312"/>
        </w:rPr>
      </w:pPr>
      <w:r>
        <w:rPr>
          <w:rFonts w:eastAsia="仿宋_GB2312"/>
        </w:rPr>
        <w:t>侵犯植物新品种权行为的处罚</w:t>
      </w:r>
    </w:p>
    <w:p>
      <w:pPr>
        <w:pStyle w:val="8"/>
        <w:widowControl w:val="0"/>
        <w:numPr>
          <w:ilvl w:val="0"/>
          <w:numId w:val="61"/>
        </w:numPr>
        <w:ind w:left="0" w:right="-105" w:rightChars="-50" w:firstLine="640" w:firstLineChars="200"/>
        <w:rPr>
          <w:rFonts w:eastAsia="仿宋_GB2312"/>
        </w:rPr>
      </w:pPr>
      <w:r>
        <w:rPr>
          <w:rFonts w:eastAsia="仿宋_GB2312"/>
        </w:rPr>
        <w:t>假冒授权品种的处罚</w:t>
      </w:r>
    </w:p>
    <w:p>
      <w:pPr>
        <w:pStyle w:val="8"/>
        <w:widowControl w:val="0"/>
        <w:numPr>
          <w:ilvl w:val="0"/>
          <w:numId w:val="61"/>
        </w:numPr>
        <w:ind w:left="0" w:right="-105" w:rightChars="-50" w:firstLine="640" w:firstLineChars="200"/>
        <w:rPr>
          <w:rFonts w:eastAsia="仿宋_GB2312"/>
        </w:rPr>
      </w:pPr>
      <w:r>
        <w:rPr>
          <w:rFonts w:eastAsia="仿宋_GB2312"/>
        </w:rPr>
        <w:t>未根据林业主管部门制定的计划使用林木良种的处罚</w:t>
      </w:r>
    </w:p>
    <w:p>
      <w:pPr>
        <w:pStyle w:val="8"/>
        <w:widowControl w:val="0"/>
        <w:numPr>
          <w:ilvl w:val="0"/>
          <w:numId w:val="61"/>
        </w:numPr>
        <w:ind w:left="0" w:right="-105" w:rightChars="-50" w:firstLine="640" w:firstLineChars="200"/>
        <w:rPr>
          <w:rFonts w:eastAsia="仿宋_GB2312"/>
        </w:rPr>
      </w:pPr>
      <w:r>
        <w:rPr>
          <w:rFonts w:eastAsia="仿宋_GB2312"/>
        </w:rPr>
        <w:t>作为良</w:t>
      </w:r>
      <w:r>
        <w:rPr>
          <w:rFonts w:hint="eastAsia" w:eastAsia="仿宋_GB2312"/>
        </w:rPr>
        <w:t>种</w:t>
      </w:r>
      <w:r>
        <w:rPr>
          <w:rFonts w:eastAsia="仿宋_GB2312"/>
        </w:rPr>
        <w:t>推广、销售应当审定未经审定的林木品种的；推广、销售应当停止推广、销售的林木良种的处罚</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（三）行政强制（6项）</w:t>
      </w:r>
    </w:p>
    <w:p>
      <w:pPr>
        <w:pStyle w:val="8"/>
        <w:widowControl w:val="0"/>
        <w:numPr>
          <w:ilvl w:val="0"/>
          <w:numId w:val="61"/>
        </w:numPr>
        <w:ind w:left="0" w:firstLine="640" w:firstLineChars="200"/>
        <w:rPr>
          <w:rFonts w:eastAsia="仿宋_GB2312"/>
        </w:rPr>
      </w:pPr>
      <w:r>
        <w:rPr>
          <w:rFonts w:eastAsia="仿宋_GB2312"/>
        </w:rPr>
        <w:t xml:space="preserve">收缴采伐许可证 </w:t>
      </w:r>
    </w:p>
    <w:p>
      <w:pPr>
        <w:pStyle w:val="8"/>
        <w:widowControl w:val="0"/>
        <w:numPr>
          <w:ilvl w:val="0"/>
          <w:numId w:val="61"/>
        </w:numPr>
        <w:ind w:left="0" w:firstLine="640" w:firstLineChars="200"/>
        <w:rPr>
          <w:rFonts w:eastAsia="仿宋_GB2312"/>
        </w:rPr>
      </w:pPr>
      <w:r>
        <w:rPr>
          <w:rFonts w:eastAsia="仿宋_GB2312"/>
        </w:rPr>
        <w:t xml:space="preserve">盗伐、滥伐、毁坏森林或者其他林木致使森林、林木受到毁坏的责任人拒不补种树木或者补种不符合国家有关规定的，代为补种 </w:t>
      </w:r>
    </w:p>
    <w:p>
      <w:pPr>
        <w:pStyle w:val="8"/>
        <w:widowControl w:val="0"/>
        <w:numPr>
          <w:ilvl w:val="0"/>
          <w:numId w:val="61"/>
        </w:numPr>
        <w:ind w:left="0" w:firstLine="640" w:firstLineChars="200"/>
        <w:rPr>
          <w:rFonts w:eastAsia="仿宋_GB2312"/>
        </w:rPr>
      </w:pPr>
      <w:r>
        <w:rPr>
          <w:rFonts w:eastAsia="仿宋_GB2312"/>
        </w:rPr>
        <w:t xml:space="preserve">代为恢复擅自移动或者毁坏的林业服务标志 </w:t>
      </w:r>
    </w:p>
    <w:p>
      <w:pPr>
        <w:pStyle w:val="8"/>
        <w:widowControl w:val="0"/>
        <w:numPr>
          <w:ilvl w:val="0"/>
          <w:numId w:val="61"/>
        </w:numPr>
        <w:ind w:left="0" w:firstLine="640" w:firstLineChars="200"/>
        <w:rPr>
          <w:rFonts w:eastAsia="仿宋_GB2312"/>
        </w:rPr>
      </w:pPr>
      <w:r>
        <w:rPr>
          <w:rFonts w:eastAsia="仿宋_GB2312"/>
        </w:rPr>
        <w:t>封存、没收、销毁未按规定调运的植物和植物产品</w:t>
      </w:r>
    </w:p>
    <w:p>
      <w:pPr>
        <w:pStyle w:val="8"/>
        <w:widowControl w:val="0"/>
        <w:numPr>
          <w:ilvl w:val="0"/>
          <w:numId w:val="61"/>
        </w:numPr>
        <w:ind w:left="0" w:firstLine="640" w:firstLineChars="200"/>
        <w:rPr>
          <w:rFonts w:eastAsia="仿宋_GB2312"/>
        </w:rPr>
      </w:pPr>
      <w:r>
        <w:rPr>
          <w:rFonts w:eastAsia="仿宋_GB2312"/>
        </w:rPr>
        <w:t xml:space="preserve">代为除治森林病虫害 </w:t>
      </w:r>
    </w:p>
    <w:p>
      <w:pPr>
        <w:pStyle w:val="8"/>
        <w:widowControl w:val="0"/>
        <w:numPr>
          <w:ilvl w:val="0"/>
          <w:numId w:val="61"/>
        </w:numPr>
        <w:ind w:left="0" w:firstLine="640" w:firstLineChars="200"/>
        <w:rPr>
          <w:rFonts w:eastAsia="仿宋_GB2312"/>
        </w:rPr>
      </w:pPr>
      <w:r>
        <w:rPr>
          <w:rFonts w:eastAsia="仿宋_GB2312"/>
        </w:rPr>
        <w:t xml:space="preserve">义务植树 </w:t>
      </w:r>
    </w:p>
    <w:p>
      <w:pPr>
        <w:shd w:val="clear" w:color="auto" w:fill="FFFFFF"/>
        <w:ind w:firstLine="683" w:firstLineChars="200"/>
        <w:outlineLvl w:val="1"/>
        <w:rPr>
          <w:rFonts w:eastAsia="楷体_GB2312"/>
          <w:b/>
          <w:bCs/>
          <w:spacing w:val="10"/>
          <w:sz w:val="32"/>
          <w:szCs w:val="32"/>
        </w:rPr>
      </w:pPr>
      <w:bookmarkStart w:id="100" w:name="_Toc36651776"/>
      <w:r>
        <w:rPr>
          <w:rFonts w:eastAsia="楷体_GB2312"/>
          <w:b/>
          <w:bCs/>
          <w:spacing w:val="10"/>
          <w:sz w:val="32"/>
          <w:szCs w:val="32"/>
        </w:rPr>
        <w:t>（四）行政征收（8项）</w:t>
      </w:r>
      <w:bookmarkEnd w:id="100"/>
    </w:p>
    <w:p>
      <w:pPr>
        <w:pStyle w:val="8"/>
        <w:widowControl w:val="0"/>
        <w:numPr>
          <w:ilvl w:val="0"/>
          <w:numId w:val="61"/>
        </w:numPr>
        <w:ind w:left="0" w:firstLine="640" w:firstLineChars="200"/>
        <w:rPr>
          <w:rFonts w:eastAsia="仿宋_GB2312"/>
        </w:rPr>
      </w:pPr>
      <w:r>
        <w:rPr>
          <w:rFonts w:eastAsia="仿宋_GB2312"/>
        </w:rPr>
        <w:t>耕地开垦费征收</w:t>
      </w:r>
    </w:p>
    <w:p>
      <w:pPr>
        <w:pStyle w:val="8"/>
        <w:widowControl w:val="0"/>
        <w:numPr>
          <w:ilvl w:val="0"/>
          <w:numId w:val="61"/>
        </w:numPr>
        <w:ind w:left="0" w:firstLine="640" w:firstLineChars="200"/>
        <w:rPr>
          <w:rFonts w:eastAsia="仿宋_GB2312"/>
        </w:rPr>
      </w:pPr>
      <w:r>
        <w:rPr>
          <w:rFonts w:eastAsia="仿宋_GB2312"/>
        </w:rPr>
        <w:t>采矿权使用费收取</w:t>
      </w:r>
    </w:p>
    <w:p>
      <w:pPr>
        <w:pStyle w:val="8"/>
        <w:widowControl w:val="0"/>
        <w:numPr>
          <w:ilvl w:val="0"/>
          <w:numId w:val="61"/>
        </w:numPr>
        <w:ind w:left="0" w:firstLine="640" w:firstLineChars="200"/>
        <w:rPr>
          <w:rFonts w:eastAsia="仿宋_GB2312"/>
        </w:rPr>
      </w:pPr>
      <w:r>
        <w:rPr>
          <w:rFonts w:eastAsia="仿宋_GB2312"/>
        </w:rPr>
        <w:t>矿业权出让收益</w:t>
      </w:r>
    </w:p>
    <w:p>
      <w:pPr>
        <w:pStyle w:val="8"/>
        <w:widowControl w:val="0"/>
        <w:numPr>
          <w:ilvl w:val="0"/>
          <w:numId w:val="61"/>
        </w:numPr>
        <w:ind w:left="0" w:firstLine="640" w:firstLineChars="200"/>
        <w:rPr>
          <w:rFonts w:eastAsia="仿宋_GB2312"/>
        </w:rPr>
      </w:pPr>
      <w:r>
        <w:rPr>
          <w:rFonts w:eastAsia="仿宋_GB2312"/>
        </w:rPr>
        <w:t>国有土地使用权租金征收</w:t>
      </w:r>
    </w:p>
    <w:p>
      <w:pPr>
        <w:pStyle w:val="8"/>
        <w:widowControl w:val="0"/>
        <w:numPr>
          <w:ilvl w:val="0"/>
          <w:numId w:val="61"/>
        </w:numPr>
        <w:ind w:left="0" w:firstLine="640" w:firstLineChars="200"/>
        <w:rPr>
          <w:rFonts w:eastAsia="仿宋_GB2312"/>
        </w:rPr>
      </w:pPr>
      <w:r>
        <w:rPr>
          <w:rFonts w:eastAsia="仿宋_GB2312"/>
        </w:rPr>
        <w:t>土地闲置费征收</w:t>
      </w:r>
    </w:p>
    <w:p>
      <w:pPr>
        <w:pStyle w:val="8"/>
        <w:widowControl w:val="0"/>
        <w:numPr>
          <w:ilvl w:val="0"/>
          <w:numId w:val="61"/>
        </w:numPr>
        <w:ind w:left="0" w:firstLine="640" w:firstLineChars="200"/>
        <w:rPr>
          <w:rFonts w:eastAsia="仿宋_GB2312"/>
        </w:rPr>
      </w:pPr>
      <w:r>
        <w:rPr>
          <w:rFonts w:eastAsia="仿宋_GB2312"/>
        </w:rPr>
        <w:t>土地出让金征收</w:t>
      </w:r>
    </w:p>
    <w:p>
      <w:pPr>
        <w:pStyle w:val="8"/>
        <w:widowControl w:val="0"/>
        <w:numPr>
          <w:ilvl w:val="0"/>
          <w:numId w:val="61"/>
        </w:numPr>
        <w:ind w:left="0" w:firstLine="640" w:firstLineChars="200"/>
        <w:rPr>
          <w:rFonts w:eastAsia="仿宋_GB2312"/>
        </w:rPr>
      </w:pPr>
      <w:r>
        <w:rPr>
          <w:rFonts w:eastAsia="仿宋_GB2312"/>
        </w:rPr>
        <w:t>征收森林植被恢复费</w:t>
      </w:r>
    </w:p>
    <w:p>
      <w:pPr>
        <w:pStyle w:val="8"/>
        <w:widowControl w:val="0"/>
        <w:numPr>
          <w:ilvl w:val="0"/>
          <w:numId w:val="61"/>
        </w:numPr>
        <w:ind w:left="0" w:firstLine="640" w:firstLineChars="200"/>
        <w:rPr>
          <w:rFonts w:eastAsia="仿宋_GB2312"/>
          <w:spacing w:val="10"/>
        </w:rPr>
      </w:pPr>
      <w:r>
        <w:rPr>
          <w:rFonts w:eastAsia="仿宋_GB2312"/>
        </w:rPr>
        <w:t xml:space="preserve">不动产登记费的收取 </w:t>
      </w:r>
      <w:r>
        <w:rPr>
          <w:rFonts w:eastAsia="仿宋_GB2312"/>
          <w:spacing w:val="10"/>
        </w:rPr>
        <w:t xml:space="preserve">                                                                                                                                                                                                                                                                                                                                                                                                                                                                                                                                                                                                                                                                                                                                                                                                                                                                                                                                                                                                                                                                                                                                                                                                                                                                                                                                                                                                                                                                                                                                                           </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（五）行政检查（8项）</w:t>
      </w:r>
    </w:p>
    <w:p>
      <w:pPr>
        <w:pStyle w:val="8"/>
        <w:widowControl w:val="0"/>
        <w:numPr>
          <w:ilvl w:val="0"/>
          <w:numId w:val="61"/>
        </w:numPr>
        <w:ind w:left="0" w:firstLine="640" w:firstLineChars="200"/>
        <w:rPr>
          <w:rFonts w:eastAsia="仿宋_GB2312"/>
        </w:rPr>
      </w:pPr>
      <w:r>
        <w:rPr>
          <w:rFonts w:eastAsia="仿宋_GB2312"/>
        </w:rPr>
        <w:t>对探矿权人、采矿权人的行政检查</w:t>
      </w:r>
    </w:p>
    <w:p>
      <w:pPr>
        <w:pStyle w:val="8"/>
        <w:widowControl w:val="0"/>
        <w:numPr>
          <w:ilvl w:val="0"/>
          <w:numId w:val="1"/>
        </w:numPr>
        <w:ind w:left="0" w:firstLine="640" w:firstLineChars="200"/>
        <w:rPr>
          <w:rFonts w:eastAsia="仿宋_GB2312"/>
        </w:rPr>
      </w:pPr>
      <w:r>
        <w:rPr>
          <w:rFonts w:eastAsia="仿宋_GB2312"/>
        </w:rPr>
        <w:t>对地质勘查活动的行政检查</w:t>
      </w:r>
    </w:p>
    <w:p>
      <w:pPr>
        <w:pStyle w:val="8"/>
        <w:widowControl w:val="0"/>
        <w:numPr>
          <w:ilvl w:val="0"/>
          <w:numId w:val="1"/>
        </w:numPr>
        <w:ind w:left="0" w:firstLine="640" w:firstLineChars="200"/>
        <w:rPr>
          <w:rFonts w:eastAsia="仿宋_GB2312"/>
        </w:rPr>
      </w:pPr>
      <w:r>
        <w:rPr>
          <w:rFonts w:eastAsia="仿宋_GB2312"/>
        </w:rPr>
        <w:t>对矿山地质环境保护与土地复垦情况的行政检查</w:t>
      </w:r>
    </w:p>
    <w:p>
      <w:pPr>
        <w:pStyle w:val="8"/>
        <w:widowControl w:val="0"/>
        <w:numPr>
          <w:ilvl w:val="0"/>
          <w:numId w:val="1"/>
        </w:numPr>
        <w:ind w:left="0" w:firstLine="640" w:firstLineChars="200"/>
        <w:rPr>
          <w:rFonts w:eastAsia="仿宋_GB2312"/>
        </w:rPr>
      </w:pPr>
      <w:r>
        <w:rPr>
          <w:rFonts w:eastAsia="仿宋_GB2312"/>
        </w:rPr>
        <w:t>对开展全国地图工作企事业单位、法人和个人的行政检查</w:t>
      </w:r>
    </w:p>
    <w:p>
      <w:pPr>
        <w:pStyle w:val="8"/>
        <w:widowControl w:val="0"/>
        <w:numPr>
          <w:ilvl w:val="0"/>
          <w:numId w:val="1"/>
        </w:numPr>
        <w:ind w:left="0" w:firstLine="640" w:firstLineChars="200"/>
        <w:rPr>
          <w:rFonts w:eastAsia="仿宋_GB2312"/>
        </w:rPr>
      </w:pPr>
      <w:r>
        <w:rPr>
          <w:rFonts w:eastAsia="仿宋_GB2312"/>
        </w:rPr>
        <w:t>对地理信息安全的行政检查</w:t>
      </w:r>
    </w:p>
    <w:p>
      <w:pPr>
        <w:pStyle w:val="8"/>
        <w:widowControl w:val="0"/>
        <w:numPr>
          <w:ilvl w:val="0"/>
          <w:numId w:val="1"/>
        </w:numPr>
        <w:ind w:left="0" w:firstLine="640" w:firstLineChars="200"/>
        <w:rPr>
          <w:rFonts w:eastAsia="仿宋_GB2312"/>
        </w:rPr>
      </w:pPr>
      <w:r>
        <w:rPr>
          <w:rFonts w:eastAsia="仿宋_GB2312"/>
        </w:rPr>
        <w:t>对涉密基础测绘成果使用法人或者其他组织的行政检查</w:t>
      </w:r>
    </w:p>
    <w:p>
      <w:pPr>
        <w:pStyle w:val="8"/>
        <w:widowControl w:val="0"/>
        <w:numPr>
          <w:ilvl w:val="0"/>
          <w:numId w:val="1"/>
        </w:numPr>
        <w:ind w:left="0" w:firstLine="640" w:firstLineChars="200"/>
        <w:rPr>
          <w:rFonts w:eastAsia="仿宋_GB2312"/>
        </w:rPr>
      </w:pPr>
      <w:r>
        <w:rPr>
          <w:rFonts w:eastAsia="仿宋_GB2312"/>
        </w:rPr>
        <w:t>对退耕还林进行检查</w:t>
      </w:r>
    </w:p>
    <w:p>
      <w:pPr>
        <w:pStyle w:val="8"/>
        <w:widowControl w:val="0"/>
        <w:numPr>
          <w:ilvl w:val="0"/>
          <w:numId w:val="1"/>
        </w:numPr>
        <w:ind w:left="0" w:firstLine="640" w:firstLineChars="200"/>
        <w:rPr>
          <w:rFonts w:eastAsia="仿宋_GB2312"/>
        </w:rPr>
      </w:pPr>
      <w:r>
        <w:rPr>
          <w:rFonts w:eastAsia="仿宋_GB2312"/>
        </w:rPr>
        <w:t>对森林防火区内防火建设进行检查</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（六）行政给付（3项）</w:t>
      </w:r>
    </w:p>
    <w:p>
      <w:pPr>
        <w:pStyle w:val="8"/>
        <w:widowControl w:val="0"/>
        <w:numPr>
          <w:ilvl w:val="0"/>
          <w:numId w:val="61"/>
        </w:numPr>
        <w:ind w:left="0" w:firstLine="680" w:firstLineChars="200"/>
      </w:pPr>
      <w:r>
        <w:rPr>
          <w:spacing w:val="10"/>
        </w:rPr>
        <w:t>退</w:t>
      </w:r>
      <w:r>
        <w:t xml:space="preserve">耕还林补助资金的给付 </w:t>
      </w:r>
    </w:p>
    <w:p>
      <w:pPr>
        <w:pStyle w:val="8"/>
        <w:widowControl w:val="0"/>
        <w:numPr>
          <w:ilvl w:val="0"/>
          <w:numId w:val="1"/>
        </w:numPr>
        <w:ind w:left="0" w:firstLine="640" w:firstLineChars="200"/>
      </w:pPr>
      <w:r>
        <w:t xml:space="preserve">给予森林生态效益补偿 </w:t>
      </w:r>
    </w:p>
    <w:p>
      <w:pPr>
        <w:pStyle w:val="8"/>
        <w:widowControl w:val="0"/>
        <w:numPr>
          <w:ilvl w:val="0"/>
          <w:numId w:val="1"/>
        </w:numPr>
        <w:ind w:left="0" w:firstLine="640" w:firstLineChars="200"/>
      </w:pPr>
      <w:r>
        <w:t>集体和个人所有的公益林管护补偿支出</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（七）行政确认（108项）</w:t>
      </w:r>
    </w:p>
    <w:p>
      <w:pPr>
        <w:pStyle w:val="8"/>
        <w:widowControl w:val="0"/>
        <w:numPr>
          <w:ilvl w:val="0"/>
          <w:numId w:val="61"/>
        </w:numPr>
        <w:ind w:left="0" w:firstLine="640" w:firstLineChars="200"/>
      </w:pPr>
      <w:r>
        <w:t>占用矿产资源储量登记</w:t>
      </w:r>
    </w:p>
    <w:p>
      <w:pPr>
        <w:pStyle w:val="8"/>
        <w:widowControl w:val="0"/>
        <w:numPr>
          <w:ilvl w:val="0"/>
          <w:numId w:val="61"/>
        </w:numPr>
        <w:ind w:left="0" w:firstLine="640" w:firstLineChars="200"/>
      </w:pPr>
      <w:r>
        <w:t>残留矿产资源储量登记</w:t>
      </w:r>
    </w:p>
    <w:p>
      <w:pPr>
        <w:pStyle w:val="8"/>
        <w:widowControl w:val="0"/>
        <w:numPr>
          <w:ilvl w:val="0"/>
          <w:numId w:val="61"/>
        </w:numPr>
        <w:ind w:left="0" w:firstLine="640" w:firstLineChars="200"/>
      </w:pPr>
      <w:r>
        <w:t>建设工程验线</w:t>
      </w:r>
    </w:p>
    <w:p>
      <w:pPr>
        <w:pStyle w:val="8"/>
        <w:widowControl w:val="0"/>
        <w:numPr>
          <w:ilvl w:val="0"/>
          <w:numId w:val="61"/>
        </w:numPr>
        <w:ind w:left="0" w:firstLine="640" w:firstLineChars="200"/>
      </w:pPr>
      <w:r>
        <w:t>建设工程规划核验</w:t>
      </w:r>
    </w:p>
    <w:p>
      <w:pPr>
        <w:pStyle w:val="8"/>
        <w:widowControl w:val="0"/>
        <w:numPr>
          <w:ilvl w:val="0"/>
          <w:numId w:val="61"/>
        </w:numPr>
        <w:ind w:left="0" w:firstLine="640" w:firstLineChars="200"/>
      </w:pPr>
      <w:bookmarkStart w:id="101" w:name="_Hlk30276598"/>
      <w:r>
        <w:t>集体土地所有权首次登记</w:t>
      </w:r>
    </w:p>
    <w:p>
      <w:pPr>
        <w:pStyle w:val="8"/>
        <w:widowControl w:val="0"/>
        <w:numPr>
          <w:ilvl w:val="0"/>
          <w:numId w:val="61"/>
        </w:numPr>
        <w:ind w:left="0" w:firstLine="640" w:firstLineChars="200"/>
      </w:pPr>
      <w:r>
        <w:t>集体土地所有权变更登记</w:t>
      </w:r>
    </w:p>
    <w:p>
      <w:pPr>
        <w:pStyle w:val="8"/>
        <w:widowControl w:val="0"/>
        <w:numPr>
          <w:ilvl w:val="0"/>
          <w:numId w:val="61"/>
        </w:numPr>
        <w:ind w:left="0" w:firstLine="640" w:firstLineChars="200"/>
      </w:pPr>
      <w:r>
        <w:t>集体土地所有权转移登记</w:t>
      </w:r>
    </w:p>
    <w:p>
      <w:pPr>
        <w:pStyle w:val="8"/>
        <w:widowControl w:val="0"/>
        <w:numPr>
          <w:ilvl w:val="0"/>
          <w:numId w:val="61"/>
        </w:numPr>
        <w:ind w:left="0" w:firstLine="640" w:firstLineChars="200"/>
      </w:pPr>
      <w:r>
        <w:t>集体土地所有权注销登记</w:t>
      </w:r>
    </w:p>
    <w:p>
      <w:pPr>
        <w:pStyle w:val="8"/>
        <w:widowControl w:val="0"/>
        <w:numPr>
          <w:ilvl w:val="0"/>
          <w:numId w:val="61"/>
        </w:numPr>
        <w:ind w:left="0" w:firstLine="640" w:firstLineChars="200"/>
      </w:pPr>
      <w:r>
        <w:t>国有建设用地使用权首次登记（出让）</w:t>
      </w:r>
    </w:p>
    <w:p>
      <w:pPr>
        <w:pStyle w:val="8"/>
        <w:widowControl w:val="0"/>
        <w:numPr>
          <w:ilvl w:val="0"/>
          <w:numId w:val="61"/>
        </w:numPr>
        <w:ind w:left="0" w:firstLine="640" w:firstLineChars="200"/>
      </w:pPr>
      <w:r>
        <w:t>国有建设用地使用权首次登记（划拨）</w:t>
      </w:r>
    </w:p>
    <w:p>
      <w:pPr>
        <w:pStyle w:val="8"/>
        <w:widowControl w:val="0"/>
        <w:numPr>
          <w:ilvl w:val="0"/>
          <w:numId w:val="61"/>
        </w:numPr>
        <w:ind w:left="0" w:firstLine="640" w:firstLineChars="200"/>
      </w:pPr>
      <w:r>
        <w:t>国有建设用地使用权首次登记（租赁）</w:t>
      </w:r>
    </w:p>
    <w:p>
      <w:pPr>
        <w:pStyle w:val="8"/>
        <w:widowControl w:val="0"/>
        <w:numPr>
          <w:ilvl w:val="0"/>
          <w:numId w:val="61"/>
        </w:numPr>
        <w:ind w:left="0" w:firstLine="640" w:firstLineChars="200"/>
      </w:pPr>
      <w:r>
        <w:t>国有建设用地使用权首次登记（作价出资（入股）、授权经营）</w:t>
      </w:r>
    </w:p>
    <w:p>
      <w:pPr>
        <w:pStyle w:val="8"/>
        <w:widowControl w:val="0"/>
        <w:numPr>
          <w:ilvl w:val="0"/>
          <w:numId w:val="61"/>
        </w:numPr>
        <w:ind w:left="0" w:firstLine="640" w:firstLineChars="200"/>
      </w:pPr>
      <w:r>
        <w:t>国有建设用地使用权首次登记（政府储备）</w:t>
      </w:r>
    </w:p>
    <w:p>
      <w:pPr>
        <w:pStyle w:val="8"/>
        <w:widowControl w:val="0"/>
        <w:numPr>
          <w:ilvl w:val="0"/>
          <w:numId w:val="61"/>
        </w:numPr>
        <w:ind w:left="0" w:firstLine="640" w:firstLineChars="200"/>
      </w:pPr>
      <w:r>
        <w:t>国有建设用地使用权变更登记（土地界址、面积变化或分割合并）</w:t>
      </w:r>
    </w:p>
    <w:p>
      <w:pPr>
        <w:pStyle w:val="8"/>
        <w:widowControl w:val="0"/>
        <w:numPr>
          <w:ilvl w:val="0"/>
          <w:numId w:val="61"/>
        </w:numPr>
        <w:ind w:left="0" w:firstLine="640" w:firstLineChars="200"/>
      </w:pPr>
      <w:r>
        <w:t>国有建设用地使用权变更登记（土地用途变更）</w:t>
      </w:r>
    </w:p>
    <w:p>
      <w:pPr>
        <w:pStyle w:val="8"/>
        <w:widowControl w:val="0"/>
        <w:numPr>
          <w:ilvl w:val="0"/>
          <w:numId w:val="61"/>
        </w:numPr>
        <w:ind w:left="0" w:firstLine="640" w:firstLineChars="200"/>
      </w:pPr>
      <w:r>
        <w:t>国有建设用地使用权变更登记（共同共有转为按份共有）</w:t>
      </w:r>
    </w:p>
    <w:p>
      <w:pPr>
        <w:pStyle w:val="8"/>
        <w:widowControl w:val="0"/>
        <w:numPr>
          <w:ilvl w:val="0"/>
          <w:numId w:val="61"/>
        </w:numPr>
        <w:ind w:left="0" w:firstLine="640" w:firstLineChars="200"/>
      </w:pPr>
      <w:r>
        <w:t>国有建设用地使用权变更登记（权利性质变更）</w:t>
      </w:r>
    </w:p>
    <w:p>
      <w:pPr>
        <w:pStyle w:val="8"/>
        <w:widowControl w:val="0"/>
        <w:numPr>
          <w:ilvl w:val="0"/>
          <w:numId w:val="61"/>
        </w:numPr>
        <w:ind w:left="0" w:firstLine="640" w:firstLineChars="200"/>
      </w:pPr>
      <w:r>
        <w:t>国有建设用地使用权变更登记（权利人名称变更）</w:t>
      </w:r>
    </w:p>
    <w:p>
      <w:pPr>
        <w:pStyle w:val="8"/>
        <w:widowControl w:val="0"/>
        <w:numPr>
          <w:ilvl w:val="0"/>
          <w:numId w:val="61"/>
        </w:numPr>
        <w:ind w:left="0" w:firstLine="640" w:firstLineChars="200"/>
      </w:pPr>
      <w:r>
        <w:t>国有建设用地使用权变更登记（证件种类或号码变更）</w:t>
      </w:r>
    </w:p>
    <w:p>
      <w:pPr>
        <w:pStyle w:val="8"/>
        <w:widowControl w:val="0"/>
        <w:numPr>
          <w:ilvl w:val="0"/>
          <w:numId w:val="61"/>
        </w:numPr>
        <w:ind w:left="0" w:firstLine="640" w:firstLineChars="200"/>
      </w:pPr>
      <w:r>
        <w:t>国有建设用地使用权变更登记（坐落变更）</w:t>
      </w:r>
    </w:p>
    <w:p>
      <w:pPr>
        <w:pStyle w:val="8"/>
        <w:widowControl w:val="0"/>
        <w:numPr>
          <w:ilvl w:val="0"/>
          <w:numId w:val="61"/>
        </w:numPr>
        <w:ind w:left="0" w:firstLine="640" w:firstLineChars="200"/>
      </w:pPr>
      <w:r>
        <w:t>国有建设用地使用权转移登记（企业改制）</w:t>
      </w:r>
    </w:p>
    <w:p>
      <w:pPr>
        <w:pStyle w:val="8"/>
        <w:widowControl w:val="0"/>
        <w:numPr>
          <w:ilvl w:val="0"/>
          <w:numId w:val="61"/>
        </w:numPr>
        <w:ind w:left="0" w:firstLine="640" w:firstLineChars="200"/>
      </w:pPr>
      <w:r>
        <w:t>国有建设用地使用权转移登记（合并、分立、资产调拨）</w:t>
      </w:r>
    </w:p>
    <w:p>
      <w:pPr>
        <w:pStyle w:val="8"/>
        <w:widowControl w:val="0"/>
        <w:numPr>
          <w:ilvl w:val="0"/>
          <w:numId w:val="61"/>
        </w:numPr>
        <w:ind w:left="0" w:firstLine="640" w:firstLineChars="200"/>
      </w:pPr>
      <w:r>
        <w:t>国有建设用地使用权转移登记（生效法律文书权利转移）</w:t>
      </w:r>
    </w:p>
    <w:p>
      <w:pPr>
        <w:pStyle w:val="8"/>
        <w:widowControl w:val="0"/>
        <w:numPr>
          <w:ilvl w:val="0"/>
          <w:numId w:val="61"/>
        </w:numPr>
        <w:ind w:left="0" w:firstLine="640" w:firstLineChars="200"/>
      </w:pPr>
      <w:r>
        <w:t>国有建设用地使用权转移登记（买卖）</w:t>
      </w:r>
    </w:p>
    <w:p>
      <w:pPr>
        <w:pStyle w:val="8"/>
        <w:widowControl w:val="0"/>
        <w:numPr>
          <w:ilvl w:val="0"/>
          <w:numId w:val="61"/>
        </w:numPr>
        <w:ind w:left="0" w:firstLine="640" w:firstLineChars="200"/>
      </w:pPr>
      <w:r>
        <w:t>国有建设用地使用权转移登记（继承）</w:t>
      </w:r>
    </w:p>
    <w:p>
      <w:pPr>
        <w:pStyle w:val="8"/>
        <w:widowControl w:val="0"/>
        <w:numPr>
          <w:ilvl w:val="0"/>
          <w:numId w:val="61"/>
        </w:numPr>
        <w:ind w:left="0" w:firstLine="640" w:firstLineChars="200"/>
      </w:pPr>
      <w:r>
        <w:t>国有建设用地使用权注销登记</w:t>
      </w:r>
    </w:p>
    <w:p>
      <w:pPr>
        <w:pStyle w:val="8"/>
        <w:widowControl w:val="0"/>
        <w:numPr>
          <w:ilvl w:val="0"/>
          <w:numId w:val="61"/>
        </w:numPr>
        <w:ind w:left="0" w:firstLine="640" w:firstLineChars="200"/>
      </w:pPr>
      <w:r>
        <w:t>国有建设用地使用权及房屋等建筑物、构筑物所有权首次登记</w:t>
      </w:r>
    </w:p>
    <w:p>
      <w:pPr>
        <w:pStyle w:val="8"/>
        <w:widowControl w:val="0"/>
        <w:numPr>
          <w:ilvl w:val="0"/>
          <w:numId w:val="61"/>
        </w:numPr>
        <w:ind w:left="0" w:firstLine="640" w:firstLineChars="200"/>
      </w:pPr>
      <w:r>
        <w:t>国有建设用地使用权及房屋等建筑物、构筑物所有权变更登记（经济适用房取得完全产权）</w:t>
      </w:r>
    </w:p>
    <w:p>
      <w:pPr>
        <w:pStyle w:val="8"/>
        <w:widowControl w:val="0"/>
        <w:numPr>
          <w:ilvl w:val="0"/>
          <w:numId w:val="61"/>
        </w:numPr>
        <w:ind w:left="0" w:firstLine="640" w:firstLineChars="200"/>
      </w:pPr>
      <w:r>
        <w:t>国有建设用地使用权及房屋等建筑物、构筑物所有权变更登记（权利人名称、坐落、证件种类或号码变更）</w:t>
      </w:r>
    </w:p>
    <w:p>
      <w:pPr>
        <w:pStyle w:val="8"/>
        <w:widowControl w:val="0"/>
        <w:numPr>
          <w:ilvl w:val="0"/>
          <w:numId w:val="61"/>
        </w:numPr>
        <w:ind w:left="0" w:firstLine="640" w:firstLineChars="200"/>
      </w:pPr>
      <w:r>
        <w:t>国有建设用地使用权及房屋等建筑物、构筑物所有权变更登记（用途变更）</w:t>
      </w:r>
    </w:p>
    <w:p>
      <w:pPr>
        <w:pStyle w:val="8"/>
        <w:widowControl w:val="0"/>
        <w:numPr>
          <w:ilvl w:val="0"/>
          <w:numId w:val="61"/>
        </w:numPr>
        <w:ind w:left="0" w:firstLine="640" w:firstLineChars="200"/>
      </w:pPr>
      <w:r>
        <w:t>国有建设用地使用权及房屋等建筑物、构筑物所有权变更登记（共同共有转为按份共有）</w:t>
      </w:r>
    </w:p>
    <w:p>
      <w:pPr>
        <w:pStyle w:val="8"/>
        <w:widowControl w:val="0"/>
        <w:numPr>
          <w:ilvl w:val="0"/>
          <w:numId w:val="61"/>
        </w:numPr>
        <w:ind w:left="0" w:firstLine="640" w:firstLineChars="200"/>
      </w:pPr>
      <w:r>
        <w:t>国有建设用地使用权及房屋等建筑物、构筑物所有权变更登记（土地权利性质、使用期限变更）</w:t>
      </w:r>
    </w:p>
    <w:p>
      <w:pPr>
        <w:pStyle w:val="8"/>
        <w:widowControl w:val="0"/>
        <w:numPr>
          <w:ilvl w:val="0"/>
          <w:numId w:val="61"/>
        </w:numPr>
        <w:ind w:left="0" w:firstLine="640" w:firstLineChars="200"/>
      </w:pPr>
      <w:r>
        <w:t>国有建设用地使用权及房屋等建筑物、构筑物所有权变更登记（分割合并）</w:t>
      </w:r>
    </w:p>
    <w:p>
      <w:pPr>
        <w:pStyle w:val="8"/>
        <w:widowControl w:val="0"/>
        <w:numPr>
          <w:ilvl w:val="0"/>
          <w:numId w:val="61"/>
        </w:numPr>
        <w:ind w:left="0" w:firstLine="640" w:firstLineChars="200"/>
      </w:pPr>
      <w:r>
        <w:t>国有建设用地使用权及房屋等建筑物、构筑物所有权转移登记（新建商品房买卖，含经济适用房）</w:t>
      </w:r>
    </w:p>
    <w:p>
      <w:pPr>
        <w:pStyle w:val="8"/>
        <w:widowControl w:val="0"/>
        <w:numPr>
          <w:ilvl w:val="0"/>
          <w:numId w:val="61"/>
        </w:numPr>
        <w:ind w:left="0" w:firstLine="640" w:firstLineChars="200"/>
      </w:pPr>
      <w:r>
        <w:t>国有建设用地使用权及房屋等建筑物、构筑物所有权转移登记（存量房买卖）</w:t>
      </w:r>
    </w:p>
    <w:p>
      <w:pPr>
        <w:pStyle w:val="8"/>
        <w:widowControl w:val="0"/>
        <w:numPr>
          <w:ilvl w:val="0"/>
          <w:numId w:val="61"/>
        </w:numPr>
        <w:ind w:left="0" w:firstLine="640" w:firstLineChars="200"/>
      </w:pPr>
      <w:r>
        <w:t>国有建设用地使用权及房屋等建筑物、构筑物所有权转移登记（安置房）</w:t>
      </w:r>
    </w:p>
    <w:p>
      <w:pPr>
        <w:pStyle w:val="8"/>
        <w:widowControl w:val="0"/>
        <w:numPr>
          <w:ilvl w:val="0"/>
          <w:numId w:val="61"/>
        </w:numPr>
        <w:ind w:left="0" w:firstLine="640" w:firstLineChars="200"/>
      </w:pPr>
      <w:r>
        <w:t>国有建设用地使用权及房屋等建筑物、构筑物所有权转移登记（房改购房）</w:t>
      </w:r>
    </w:p>
    <w:p>
      <w:pPr>
        <w:pStyle w:val="8"/>
        <w:widowControl w:val="0"/>
        <w:numPr>
          <w:ilvl w:val="0"/>
          <w:numId w:val="61"/>
        </w:numPr>
        <w:ind w:left="0" w:firstLine="640" w:firstLineChars="200"/>
      </w:pPr>
      <w:r>
        <w:t>国有建设用地使用权及房屋等建筑物、构筑物所有权转移登记（依生效法律文书转移）</w:t>
      </w:r>
    </w:p>
    <w:p>
      <w:pPr>
        <w:pStyle w:val="8"/>
        <w:widowControl w:val="0"/>
        <w:numPr>
          <w:ilvl w:val="0"/>
          <w:numId w:val="61"/>
        </w:numPr>
        <w:ind w:left="0" w:firstLine="640" w:firstLineChars="200"/>
      </w:pPr>
      <w:r>
        <w:t>国有建设用地使用权及房屋等建筑物、构筑物所有权转移登记（互换）</w:t>
      </w:r>
    </w:p>
    <w:p>
      <w:pPr>
        <w:pStyle w:val="8"/>
        <w:widowControl w:val="0"/>
        <w:numPr>
          <w:ilvl w:val="0"/>
          <w:numId w:val="61"/>
        </w:numPr>
        <w:ind w:left="0" w:firstLine="640" w:firstLineChars="200"/>
      </w:pPr>
      <w:r>
        <w:t>国有建设用地使用权及房屋等建筑物、构筑物所有权转移登记（夫妻财产约定）</w:t>
      </w:r>
    </w:p>
    <w:p>
      <w:pPr>
        <w:pStyle w:val="8"/>
        <w:widowControl w:val="0"/>
        <w:numPr>
          <w:ilvl w:val="0"/>
          <w:numId w:val="61"/>
        </w:numPr>
        <w:ind w:left="0" w:firstLine="640" w:firstLineChars="200"/>
      </w:pPr>
      <w:r>
        <w:t>国有建设用地使用权及房屋等建筑物、构筑物所有权转移登记（赠与、受遗赠）</w:t>
      </w:r>
    </w:p>
    <w:p>
      <w:pPr>
        <w:pStyle w:val="8"/>
        <w:widowControl w:val="0"/>
        <w:numPr>
          <w:ilvl w:val="0"/>
          <w:numId w:val="61"/>
        </w:numPr>
        <w:ind w:left="0" w:firstLine="640" w:firstLineChars="200"/>
      </w:pPr>
      <w:r>
        <w:t>国有建设用地使用权及房屋等建筑物、构筑物所有权转移登记（继承）</w:t>
      </w:r>
    </w:p>
    <w:p>
      <w:pPr>
        <w:pStyle w:val="8"/>
        <w:widowControl w:val="0"/>
        <w:numPr>
          <w:ilvl w:val="0"/>
          <w:numId w:val="61"/>
        </w:numPr>
        <w:ind w:left="0" w:firstLine="640" w:firstLineChars="200"/>
      </w:pPr>
      <w:r>
        <w:t>国有建设用地使用权及房屋等建筑物、构筑物所有权转移登记（离婚析产）</w:t>
      </w:r>
    </w:p>
    <w:p>
      <w:pPr>
        <w:pStyle w:val="8"/>
        <w:widowControl w:val="0"/>
        <w:numPr>
          <w:ilvl w:val="0"/>
          <w:numId w:val="61"/>
        </w:numPr>
        <w:ind w:left="0" w:firstLine="640" w:firstLineChars="200"/>
      </w:pPr>
      <w:r>
        <w:t>国有建设用地使用权及房屋等建筑物、构筑物所有权转移登记（企业改制）</w:t>
      </w:r>
    </w:p>
    <w:p>
      <w:pPr>
        <w:pStyle w:val="8"/>
        <w:widowControl w:val="0"/>
        <w:numPr>
          <w:ilvl w:val="0"/>
          <w:numId w:val="61"/>
        </w:numPr>
        <w:ind w:left="0" w:firstLine="640" w:firstLineChars="200"/>
      </w:pPr>
      <w:r>
        <w:t>国有建设用地使用权及房屋等建筑物、构筑物所有权转移登记（兼并、合并、分立）</w:t>
      </w:r>
    </w:p>
    <w:p>
      <w:pPr>
        <w:pStyle w:val="8"/>
        <w:widowControl w:val="0"/>
        <w:numPr>
          <w:ilvl w:val="0"/>
          <w:numId w:val="61"/>
        </w:numPr>
        <w:ind w:left="0" w:firstLine="640" w:firstLineChars="200"/>
      </w:pPr>
      <w:r>
        <w:t>国有建设用地使用权及房屋等建筑物、构筑物所有权转移登记（资产调拨）</w:t>
      </w:r>
    </w:p>
    <w:p>
      <w:pPr>
        <w:pStyle w:val="8"/>
        <w:widowControl w:val="0"/>
        <w:numPr>
          <w:ilvl w:val="0"/>
          <w:numId w:val="61"/>
        </w:numPr>
        <w:ind w:left="0" w:firstLine="640" w:firstLineChars="200"/>
      </w:pPr>
      <w:r>
        <w:t>国有建设用地使用权及房屋等建筑物、构筑物所有权转移登记（作价出资、入股）</w:t>
      </w:r>
    </w:p>
    <w:p>
      <w:pPr>
        <w:pStyle w:val="8"/>
        <w:widowControl w:val="0"/>
        <w:numPr>
          <w:ilvl w:val="0"/>
          <w:numId w:val="61"/>
        </w:numPr>
        <w:ind w:left="0" w:firstLine="640" w:firstLineChars="200"/>
      </w:pPr>
      <w:r>
        <w:t>国有建设用地使用权及房屋等建筑物、构筑物所有权转移登记（存量房买卖加抵押合并登记）</w:t>
      </w:r>
    </w:p>
    <w:p>
      <w:pPr>
        <w:pStyle w:val="8"/>
        <w:widowControl w:val="0"/>
        <w:numPr>
          <w:ilvl w:val="0"/>
          <w:numId w:val="61"/>
        </w:numPr>
        <w:ind w:left="0" w:firstLine="640" w:firstLineChars="200"/>
      </w:pPr>
      <w:r>
        <w:t>国有建设用地使用权及房屋等建筑物、构筑物所有权注销登记</w:t>
      </w:r>
    </w:p>
    <w:p>
      <w:pPr>
        <w:pStyle w:val="8"/>
        <w:widowControl w:val="0"/>
        <w:numPr>
          <w:ilvl w:val="0"/>
          <w:numId w:val="61"/>
        </w:numPr>
        <w:ind w:left="0" w:firstLine="640" w:firstLineChars="200"/>
      </w:pPr>
      <w:r>
        <w:t>宅基地使用权首次登记</w:t>
      </w:r>
    </w:p>
    <w:p>
      <w:pPr>
        <w:pStyle w:val="8"/>
        <w:widowControl w:val="0"/>
        <w:numPr>
          <w:ilvl w:val="0"/>
          <w:numId w:val="61"/>
        </w:numPr>
        <w:ind w:left="0" w:firstLine="640" w:firstLineChars="200"/>
      </w:pPr>
      <w:r>
        <w:t>宅基地使用权变更登记</w:t>
      </w:r>
    </w:p>
    <w:p>
      <w:pPr>
        <w:pStyle w:val="8"/>
        <w:widowControl w:val="0"/>
        <w:numPr>
          <w:ilvl w:val="0"/>
          <w:numId w:val="61"/>
        </w:numPr>
        <w:ind w:left="0" w:firstLine="640" w:firstLineChars="200"/>
      </w:pPr>
      <w:r>
        <w:t>宅基地使用权转移登记</w:t>
      </w:r>
    </w:p>
    <w:p>
      <w:pPr>
        <w:pStyle w:val="8"/>
        <w:widowControl w:val="0"/>
        <w:numPr>
          <w:ilvl w:val="0"/>
          <w:numId w:val="61"/>
        </w:numPr>
        <w:ind w:left="0" w:firstLine="640" w:firstLineChars="200"/>
      </w:pPr>
      <w:r>
        <w:t>宅基地使用权注销登记</w:t>
      </w:r>
    </w:p>
    <w:p>
      <w:pPr>
        <w:pStyle w:val="8"/>
        <w:widowControl w:val="0"/>
        <w:numPr>
          <w:ilvl w:val="0"/>
          <w:numId w:val="61"/>
        </w:numPr>
        <w:ind w:left="0" w:firstLine="640" w:firstLineChars="200"/>
      </w:pPr>
      <w:r>
        <w:t>宅基地使用权及房屋等建筑物、构筑物所有权首次登记</w:t>
      </w:r>
    </w:p>
    <w:p>
      <w:pPr>
        <w:pStyle w:val="8"/>
        <w:widowControl w:val="0"/>
        <w:numPr>
          <w:ilvl w:val="0"/>
          <w:numId w:val="61"/>
        </w:numPr>
        <w:ind w:left="0" w:firstLine="640" w:firstLineChars="200"/>
      </w:pPr>
      <w:r>
        <w:t>宅基地使用权及房屋等建筑物、构筑物所有权变更登记</w:t>
      </w:r>
    </w:p>
    <w:p>
      <w:pPr>
        <w:pStyle w:val="8"/>
        <w:widowControl w:val="0"/>
        <w:numPr>
          <w:ilvl w:val="0"/>
          <w:numId w:val="61"/>
        </w:numPr>
        <w:ind w:left="0" w:firstLine="640" w:firstLineChars="200"/>
      </w:pPr>
      <w:r>
        <w:t>宅基地使用权及房屋等建筑物、构筑物所有权转移登记</w:t>
      </w:r>
    </w:p>
    <w:p>
      <w:pPr>
        <w:pStyle w:val="8"/>
        <w:widowControl w:val="0"/>
        <w:numPr>
          <w:ilvl w:val="0"/>
          <w:numId w:val="61"/>
        </w:numPr>
        <w:ind w:left="0" w:firstLine="640" w:firstLineChars="200"/>
      </w:pPr>
      <w:r>
        <w:t>宅基地使用权及房屋等建筑物、构筑物所有权注销登记</w:t>
      </w:r>
    </w:p>
    <w:p>
      <w:pPr>
        <w:pStyle w:val="8"/>
        <w:widowControl w:val="0"/>
        <w:numPr>
          <w:ilvl w:val="0"/>
          <w:numId w:val="61"/>
        </w:numPr>
        <w:ind w:left="0" w:firstLine="640" w:firstLineChars="200"/>
      </w:pPr>
      <w:r>
        <w:t>集体建设用地使用权首次登记</w:t>
      </w:r>
    </w:p>
    <w:p>
      <w:pPr>
        <w:pStyle w:val="8"/>
        <w:widowControl w:val="0"/>
        <w:numPr>
          <w:ilvl w:val="0"/>
          <w:numId w:val="61"/>
        </w:numPr>
        <w:ind w:left="0" w:firstLine="640" w:firstLineChars="200"/>
      </w:pPr>
      <w:r>
        <w:t>集体建设用地使用权变更登记</w:t>
      </w:r>
    </w:p>
    <w:p>
      <w:pPr>
        <w:pStyle w:val="8"/>
        <w:widowControl w:val="0"/>
        <w:numPr>
          <w:ilvl w:val="0"/>
          <w:numId w:val="61"/>
        </w:numPr>
        <w:ind w:left="0" w:firstLine="640" w:firstLineChars="200"/>
      </w:pPr>
      <w:r>
        <w:t>集体建设用地使用权转移登记</w:t>
      </w:r>
    </w:p>
    <w:p>
      <w:pPr>
        <w:pStyle w:val="8"/>
        <w:widowControl w:val="0"/>
        <w:numPr>
          <w:ilvl w:val="0"/>
          <w:numId w:val="61"/>
        </w:numPr>
        <w:ind w:left="0" w:firstLine="640" w:firstLineChars="200"/>
      </w:pPr>
      <w:r>
        <w:t>集体建设用地使用权注销登记</w:t>
      </w:r>
    </w:p>
    <w:p>
      <w:pPr>
        <w:pStyle w:val="8"/>
        <w:widowControl w:val="0"/>
        <w:numPr>
          <w:ilvl w:val="0"/>
          <w:numId w:val="61"/>
        </w:numPr>
        <w:ind w:left="0" w:firstLine="640" w:firstLineChars="200"/>
      </w:pPr>
      <w:r>
        <w:t>集体建设用地使用权及房屋等建筑物、构筑物所有权首次登记</w:t>
      </w:r>
    </w:p>
    <w:p>
      <w:pPr>
        <w:pStyle w:val="8"/>
        <w:widowControl w:val="0"/>
        <w:numPr>
          <w:ilvl w:val="0"/>
          <w:numId w:val="61"/>
        </w:numPr>
        <w:ind w:left="0" w:firstLine="640" w:firstLineChars="200"/>
      </w:pPr>
      <w:r>
        <w:t>集体建设用地使用权及房屋等建筑物、构筑物所有权变更登记</w:t>
      </w:r>
    </w:p>
    <w:p>
      <w:pPr>
        <w:pStyle w:val="8"/>
        <w:widowControl w:val="0"/>
        <w:numPr>
          <w:ilvl w:val="0"/>
          <w:numId w:val="61"/>
        </w:numPr>
        <w:ind w:left="0" w:firstLine="640" w:firstLineChars="200"/>
      </w:pPr>
      <w:r>
        <w:t>集体建设用地使用权及房屋等建筑物、构筑物所有权转移登记</w:t>
      </w:r>
    </w:p>
    <w:p>
      <w:pPr>
        <w:pStyle w:val="8"/>
        <w:widowControl w:val="0"/>
        <w:numPr>
          <w:ilvl w:val="0"/>
          <w:numId w:val="61"/>
        </w:numPr>
        <w:ind w:left="0" w:firstLine="640" w:firstLineChars="200"/>
      </w:pPr>
      <w:r>
        <w:t>集体建设用地使用权及房屋等建筑物、构筑物所有权注销登记</w:t>
      </w:r>
    </w:p>
    <w:p>
      <w:pPr>
        <w:pStyle w:val="8"/>
        <w:widowControl w:val="0"/>
        <w:numPr>
          <w:ilvl w:val="0"/>
          <w:numId w:val="61"/>
        </w:numPr>
        <w:ind w:left="0" w:firstLine="640" w:firstLineChars="200"/>
      </w:pPr>
      <w:r>
        <w:t>森林、林木所有权首次登记</w:t>
      </w:r>
    </w:p>
    <w:p>
      <w:pPr>
        <w:pStyle w:val="8"/>
        <w:widowControl w:val="0"/>
        <w:numPr>
          <w:ilvl w:val="0"/>
          <w:numId w:val="61"/>
        </w:numPr>
        <w:ind w:left="0" w:firstLine="640" w:firstLineChars="200"/>
      </w:pPr>
      <w:r>
        <w:t>森林、林木所有权变更登记</w:t>
      </w:r>
    </w:p>
    <w:p>
      <w:pPr>
        <w:pStyle w:val="8"/>
        <w:widowControl w:val="0"/>
        <w:numPr>
          <w:ilvl w:val="0"/>
          <w:numId w:val="61"/>
        </w:numPr>
        <w:ind w:left="0" w:firstLine="640" w:firstLineChars="200"/>
      </w:pPr>
      <w:r>
        <w:t>森林、林木所有权转移登记</w:t>
      </w:r>
    </w:p>
    <w:p>
      <w:pPr>
        <w:pStyle w:val="8"/>
        <w:widowControl w:val="0"/>
        <w:numPr>
          <w:ilvl w:val="0"/>
          <w:numId w:val="61"/>
        </w:numPr>
        <w:ind w:left="0" w:firstLine="640" w:firstLineChars="200"/>
      </w:pPr>
      <w:r>
        <w:t>森林、林木所有权注销登记</w:t>
      </w:r>
    </w:p>
    <w:p>
      <w:pPr>
        <w:pStyle w:val="8"/>
        <w:widowControl w:val="0"/>
        <w:numPr>
          <w:ilvl w:val="0"/>
          <w:numId w:val="61"/>
        </w:numPr>
        <w:ind w:left="0" w:firstLine="640" w:firstLineChars="200"/>
      </w:pPr>
      <w:r>
        <w:t>地役权首次登记</w:t>
      </w:r>
    </w:p>
    <w:p>
      <w:pPr>
        <w:pStyle w:val="8"/>
        <w:widowControl w:val="0"/>
        <w:numPr>
          <w:ilvl w:val="0"/>
          <w:numId w:val="61"/>
        </w:numPr>
        <w:ind w:left="0" w:firstLine="640" w:firstLineChars="200"/>
      </w:pPr>
      <w:r>
        <w:t>地役权变更登记</w:t>
      </w:r>
    </w:p>
    <w:p>
      <w:pPr>
        <w:pStyle w:val="8"/>
        <w:widowControl w:val="0"/>
        <w:numPr>
          <w:ilvl w:val="0"/>
          <w:numId w:val="61"/>
        </w:numPr>
        <w:ind w:left="0" w:firstLine="640" w:firstLineChars="200"/>
      </w:pPr>
      <w:r>
        <w:t>地役权转移登记</w:t>
      </w:r>
    </w:p>
    <w:p>
      <w:pPr>
        <w:pStyle w:val="8"/>
        <w:widowControl w:val="0"/>
        <w:numPr>
          <w:ilvl w:val="0"/>
          <w:numId w:val="61"/>
        </w:numPr>
        <w:ind w:left="0" w:firstLine="640" w:firstLineChars="200"/>
      </w:pPr>
      <w:r>
        <w:t>地役权注销登记</w:t>
      </w:r>
    </w:p>
    <w:p>
      <w:pPr>
        <w:pStyle w:val="8"/>
        <w:widowControl w:val="0"/>
        <w:numPr>
          <w:ilvl w:val="0"/>
          <w:numId w:val="61"/>
        </w:numPr>
        <w:ind w:left="0" w:firstLine="640" w:firstLineChars="200"/>
      </w:pPr>
      <w:r>
        <w:t>抵押权首次登记</w:t>
      </w:r>
    </w:p>
    <w:p>
      <w:pPr>
        <w:pStyle w:val="8"/>
        <w:widowControl w:val="0"/>
        <w:numPr>
          <w:ilvl w:val="0"/>
          <w:numId w:val="61"/>
        </w:numPr>
        <w:ind w:left="0" w:firstLine="640" w:firstLineChars="200"/>
      </w:pPr>
      <w:r>
        <w:t>抵押权变更登记</w:t>
      </w:r>
    </w:p>
    <w:p>
      <w:pPr>
        <w:pStyle w:val="8"/>
        <w:widowControl w:val="0"/>
        <w:numPr>
          <w:ilvl w:val="0"/>
          <w:numId w:val="61"/>
        </w:numPr>
        <w:ind w:left="0" w:firstLine="640" w:firstLineChars="200"/>
      </w:pPr>
      <w:r>
        <w:t>抵押权转移登记</w:t>
      </w:r>
    </w:p>
    <w:p>
      <w:pPr>
        <w:pStyle w:val="8"/>
        <w:widowControl w:val="0"/>
        <w:numPr>
          <w:ilvl w:val="0"/>
          <w:numId w:val="61"/>
        </w:numPr>
        <w:ind w:left="0" w:firstLine="640" w:firstLineChars="200"/>
      </w:pPr>
      <w:r>
        <w:t>抵押权注销登记</w:t>
      </w:r>
    </w:p>
    <w:p>
      <w:pPr>
        <w:pStyle w:val="8"/>
        <w:widowControl w:val="0"/>
        <w:numPr>
          <w:ilvl w:val="0"/>
          <w:numId w:val="61"/>
        </w:numPr>
        <w:ind w:left="0" w:firstLine="640" w:firstLineChars="200"/>
      </w:pPr>
      <w:r>
        <w:t>在建建筑物抵押权首次登记</w:t>
      </w:r>
    </w:p>
    <w:p>
      <w:pPr>
        <w:pStyle w:val="8"/>
        <w:widowControl w:val="0"/>
        <w:numPr>
          <w:ilvl w:val="0"/>
          <w:numId w:val="61"/>
        </w:numPr>
        <w:ind w:left="0" w:firstLine="640" w:firstLineChars="200"/>
      </w:pPr>
      <w:r>
        <w:t>在建建筑物抵押权变更登记</w:t>
      </w:r>
    </w:p>
    <w:p>
      <w:pPr>
        <w:pStyle w:val="8"/>
        <w:widowControl w:val="0"/>
        <w:numPr>
          <w:ilvl w:val="0"/>
          <w:numId w:val="61"/>
        </w:numPr>
        <w:ind w:left="0" w:firstLine="640" w:firstLineChars="200"/>
      </w:pPr>
      <w:r>
        <w:t>在建建筑物抵押权转移登记</w:t>
      </w:r>
    </w:p>
    <w:p>
      <w:pPr>
        <w:pStyle w:val="8"/>
        <w:widowControl w:val="0"/>
        <w:numPr>
          <w:ilvl w:val="0"/>
          <w:numId w:val="61"/>
        </w:numPr>
        <w:ind w:left="0" w:firstLine="640" w:firstLineChars="200"/>
      </w:pPr>
      <w:r>
        <w:t>在建建筑物抵押权注销登记</w:t>
      </w:r>
    </w:p>
    <w:p>
      <w:pPr>
        <w:pStyle w:val="8"/>
        <w:widowControl w:val="0"/>
        <w:numPr>
          <w:ilvl w:val="0"/>
          <w:numId w:val="61"/>
        </w:numPr>
        <w:ind w:left="0" w:firstLine="640" w:firstLineChars="200"/>
      </w:pPr>
      <w:r>
        <w:t>预购商品房预告登记设立</w:t>
      </w:r>
    </w:p>
    <w:p>
      <w:pPr>
        <w:pStyle w:val="8"/>
        <w:widowControl w:val="0"/>
        <w:numPr>
          <w:ilvl w:val="0"/>
          <w:numId w:val="61"/>
        </w:numPr>
        <w:ind w:left="0" w:firstLine="640" w:firstLineChars="200"/>
      </w:pPr>
      <w:r>
        <w:t>预购商品房预告登记变更</w:t>
      </w:r>
    </w:p>
    <w:p>
      <w:pPr>
        <w:pStyle w:val="8"/>
        <w:widowControl w:val="0"/>
        <w:numPr>
          <w:ilvl w:val="0"/>
          <w:numId w:val="61"/>
        </w:numPr>
        <w:ind w:left="0" w:firstLine="640" w:firstLineChars="200"/>
      </w:pPr>
      <w:r>
        <w:t>预购商品房预告登记注销</w:t>
      </w:r>
    </w:p>
    <w:p>
      <w:pPr>
        <w:pStyle w:val="8"/>
        <w:widowControl w:val="0"/>
        <w:numPr>
          <w:ilvl w:val="0"/>
          <w:numId w:val="61"/>
        </w:numPr>
        <w:ind w:left="0" w:firstLine="640" w:firstLineChars="200"/>
      </w:pPr>
      <w:r>
        <w:t>不动产转移预告登记</w:t>
      </w:r>
    </w:p>
    <w:p>
      <w:pPr>
        <w:pStyle w:val="8"/>
        <w:widowControl w:val="0"/>
        <w:numPr>
          <w:ilvl w:val="0"/>
          <w:numId w:val="61"/>
        </w:numPr>
        <w:ind w:left="0" w:firstLine="640" w:firstLineChars="200"/>
      </w:pPr>
      <w:r>
        <w:t>不动产抵押预告登记</w:t>
      </w:r>
    </w:p>
    <w:p>
      <w:pPr>
        <w:pStyle w:val="8"/>
        <w:widowControl w:val="0"/>
        <w:numPr>
          <w:ilvl w:val="0"/>
          <w:numId w:val="61"/>
        </w:numPr>
        <w:ind w:left="0" w:firstLine="640" w:firstLineChars="200"/>
      </w:pPr>
      <w:r>
        <w:t>预购商品房抵押预告登记设立</w:t>
      </w:r>
    </w:p>
    <w:p>
      <w:pPr>
        <w:pStyle w:val="8"/>
        <w:widowControl w:val="0"/>
        <w:numPr>
          <w:ilvl w:val="0"/>
          <w:numId w:val="61"/>
        </w:numPr>
        <w:ind w:left="0" w:firstLine="640" w:firstLineChars="200"/>
      </w:pPr>
      <w:r>
        <w:t>预购商品房抵押预告登记变更</w:t>
      </w:r>
    </w:p>
    <w:p>
      <w:pPr>
        <w:pStyle w:val="8"/>
        <w:widowControl w:val="0"/>
        <w:numPr>
          <w:ilvl w:val="0"/>
          <w:numId w:val="61"/>
        </w:numPr>
        <w:ind w:left="0" w:firstLine="640" w:firstLineChars="200"/>
      </w:pPr>
      <w:r>
        <w:t>预购商品房抵押预告登记注销</w:t>
      </w:r>
    </w:p>
    <w:p>
      <w:pPr>
        <w:pStyle w:val="8"/>
        <w:widowControl w:val="0"/>
        <w:numPr>
          <w:ilvl w:val="0"/>
          <w:numId w:val="61"/>
        </w:numPr>
        <w:ind w:left="0" w:firstLine="640" w:firstLineChars="200"/>
      </w:pPr>
      <w:r>
        <w:t>更正登记</w:t>
      </w:r>
    </w:p>
    <w:p>
      <w:pPr>
        <w:pStyle w:val="8"/>
        <w:widowControl w:val="0"/>
        <w:numPr>
          <w:ilvl w:val="0"/>
          <w:numId w:val="61"/>
        </w:numPr>
        <w:ind w:left="0" w:firstLine="640" w:firstLineChars="200"/>
      </w:pPr>
      <w:r>
        <w:t>依职权更正登记</w:t>
      </w:r>
    </w:p>
    <w:p>
      <w:pPr>
        <w:pStyle w:val="8"/>
        <w:widowControl w:val="0"/>
        <w:numPr>
          <w:ilvl w:val="0"/>
          <w:numId w:val="61"/>
        </w:numPr>
        <w:ind w:left="0" w:firstLine="640" w:firstLineChars="200"/>
      </w:pPr>
      <w:r>
        <w:t>异议登记</w:t>
      </w:r>
    </w:p>
    <w:p>
      <w:pPr>
        <w:pStyle w:val="8"/>
        <w:widowControl w:val="0"/>
        <w:numPr>
          <w:ilvl w:val="0"/>
          <w:numId w:val="61"/>
        </w:numPr>
        <w:ind w:left="0" w:firstLine="640" w:firstLineChars="200"/>
      </w:pPr>
      <w:r>
        <w:t>异议注销登记</w:t>
      </w:r>
    </w:p>
    <w:p>
      <w:pPr>
        <w:pStyle w:val="8"/>
        <w:widowControl w:val="0"/>
        <w:numPr>
          <w:ilvl w:val="0"/>
          <w:numId w:val="61"/>
        </w:numPr>
        <w:ind w:left="0" w:firstLine="640" w:firstLineChars="200"/>
      </w:pPr>
      <w:r>
        <w:t>查封登记</w:t>
      </w:r>
    </w:p>
    <w:p>
      <w:pPr>
        <w:pStyle w:val="8"/>
        <w:widowControl w:val="0"/>
        <w:numPr>
          <w:ilvl w:val="0"/>
          <w:numId w:val="61"/>
        </w:numPr>
        <w:ind w:left="0" w:firstLine="640" w:firstLineChars="200"/>
      </w:pPr>
      <w:r>
        <w:t>注销查封登记</w:t>
      </w:r>
    </w:p>
    <w:p>
      <w:pPr>
        <w:pStyle w:val="8"/>
        <w:widowControl w:val="0"/>
        <w:numPr>
          <w:ilvl w:val="0"/>
          <w:numId w:val="61"/>
        </w:numPr>
        <w:ind w:left="0" w:firstLine="640" w:firstLineChars="200"/>
      </w:pPr>
      <w:r>
        <w:t>耕地、林地、草原等土地承包经营权首次登记</w:t>
      </w:r>
    </w:p>
    <w:p>
      <w:pPr>
        <w:pStyle w:val="8"/>
        <w:widowControl w:val="0"/>
        <w:numPr>
          <w:ilvl w:val="0"/>
          <w:numId w:val="61"/>
        </w:numPr>
        <w:ind w:left="0" w:firstLine="640" w:firstLineChars="200"/>
      </w:pPr>
      <w:r>
        <w:t>耕地、林地、草原等土地承包经营权变更登记</w:t>
      </w:r>
    </w:p>
    <w:p>
      <w:pPr>
        <w:pStyle w:val="8"/>
        <w:widowControl w:val="0"/>
        <w:numPr>
          <w:ilvl w:val="0"/>
          <w:numId w:val="61"/>
        </w:numPr>
        <w:ind w:left="0" w:firstLine="640" w:firstLineChars="200"/>
      </w:pPr>
      <w:r>
        <w:t>耕地、林地、草原等土地承包经营权转移登记</w:t>
      </w:r>
    </w:p>
    <w:p>
      <w:pPr>
        <w:pStyle w:val="8"/>
        <w:widowControl w:val="0"/>
        <w:numPr>
          <w:ilvl w:val="0"/>
          <w:numId w:val="61"/>
        </w:numPr>
        <w:ind w:left="0" w:firstLine="640" w:firstLineChars="200"/>
      </w:pPr>
      <w:r>
        <w:t>耕地、林地、草原等土地承包经营权注销登记</w:t>
      </w:r>
    </w:p>
    <w:p>
      <w:pPr>
        <w:pStyle w:val="8"/>
        <w:widowControl w:val="0"/>
        <w:numPr>
          <w:ilvl w:val="0"/>
          <w:numId w:val="61"/>
        </w:numPr>
        <w:ind w:left="0" w:firstLine="640" w:firstLineChars="200"/>
      </w:pPr>
      <w:r>
        <w:t>国有农用地的使用权首次登记</w:t>
      </w:r>
    </w:p>
    <w:p>
      <w:pPr>
        <w:pStyle w:val="8"/>
        <w:widowControl w:val="0"/>
        <w:numPr>
          <w:ilvl w:val="0"/>
          <w:numId w:val="61"/>
        </w:numPr>
        <w:ind w:left="0" w:firstLine="640" w:firstLineChars="200"/>
      </w:pPr>
      <w:r>
        <w:t>国有农用地的使用权变更登记</w:t>
      </w:r>
    </w:p>
    <w:p>
      <w:pPr>
        <w:pStyle w:val="8"/>
        <w:widowControl w:val="0"/>
        <w:numPr>
          <w:ilvl w:val="0"/>
          <w:numId w:val="61"/>
        </w:numPr>
        <w:ind w:left="0" w:firstLine="640" w:firstLineChars="200"/>
      </w:pPr>
      <w:r>
        <w:t>国有农用地的使用权转移登记</w:t>
      </w:r>
    </w:p>
    <w:p>
      <w:pPr>
        <w:pStyle w:val="8"/>
        <w:widowControl w:val="0"/>
        <w:numPr>
          <w:ilvl w:val="0"/>
          <w:numId w:val="61"/>
        </w:numPr>
        <w:ind w:left="0" w:firstLine="640" w:firstLineChars="200"/>
      </w:pPr>
      <w:r>
        <w:t>国有农用地的使用权注销登记</w:t>
      </w:r>
    </w:p>
    <w:p>
      <w:pPr>
        <w:pStyle w:val="8"/>
        <w:widowControl w:val="0"/>
        <w:numPr>
          <w:ilvl w:val="0"/>
          <w:numId w:val="61"/>
        </w:numPr>
        <w:ind w:left="0" w:firstLine="640" w:firstLineChars="200"/>
      </w:pPr>
      <w:r>
        <w:t>国有林地使用权首次登记</w:t>
      </w:r>
    </w:p>
    <w:p>
      <w:pPr>
        <w:pStyle w:val="8"/>
        <w:widowControl w:val="0"/>
        <w:numPr>
          <w:ilvl w:val="0"/>
          <w:numId w:val="61"/>
        </w:numPr>
        <w:ind w:left="0" w:firstLine="640" w:firstLineChars="200"/>
      </w:pPr>
      <w:r>
        <w:t>国有林地使用权变更登记</w:t>
      </w:r>
    </w:p>
    <w:p>
      <w:pPr>
        <w:pStyle w:val="8"/>
        <w:widowControl w:val="0"/>
        <w:numPr>
          <w:ilvl w:val="0"/>
          <w:numId w:val="61"/>
        </w:numPr>
        <w:ind w:left="0" w:firstLine="640" w:firstLineChars="200"/>
      </w:pPr>
      <w:r>
        <w:t>国有林地使用权转移登记</w:t>
      </w:r>
    </w:p>
    <w:p>
      <w:pPr>
        <w:pStyle w:val="8"/>
        <w:widowControl w:val="0"/>
        <w:numPr>
          <w:ilvl w:val="0"/>
          <w:numId w:val="61"/>
        </w:numPr>
        <w:ind w:left="0" w:firstLine="640" w:firstLineChars="200"/>
      </w:pPr>
      <w:r>
        <w:t>国有林地使用权注销登记</w:t>
      </w:r>
    </w:p>
    <w:bookmarkEnd w:id="101"/>
    <w:p>
      <w:pPr>
        <w:pStyle w:val="8"/>
        <w:widowControl w:val="0"/>
        <w:numPr>
          <w:ilvl w:val="0"/>
          <w:numId w:val="61"/>
        </w:numPr>
        <w:ind w:left="0" w:firstLine="640" w:firstLineChars="200"/>
      </w:pPr>
      <w:r>
        <w:t>林木种子采种林确定</w:t>
      </w:r>
    </w:p>
    <w:p>
      <w:pPr>
        <w:shd w:val="clear" w:color="auto" w:fill="FFFFFF"/>
        <w:ind w:firstLine="683" w:firstLineChars="200"/>
        <w:outlineLvl w:val="1"/>
        <w:rPr>
          <w:rFonts w:eastAsia="楷体_GB2312"/>
          <w:b/>
          <w:bCs/>
          <w:spacing w:val="10"/>
          <w:sz w:val="32"/>
          <w:szCs w:val="32"/>
        </w:rPr>
      </w:pPr>
      <w:bookmarkStart w:id="102" w:name="_Toc36651780"/>
      <w:r>
        <w:rPr>
          <w:rFonts w:eastAsia="楷体_GB2312"/>
          <w:b/>
          <w:bCs/>
          <w:spacing w:val="10"/>
          <w:sz w:val="32"/>
          <w:szCs w:val="32"/>
        </w:rPr>
        <w:t>（八）其他职权（16项）</w:t>
      </w:r>
      <w:bookmarkEnd w:id="102"/>
    </w:p>
    <w:p>
      <w:pPr>
        <w:pStyle w:val="8"/>
        <w:widowControl w:val="0"/>
        <w:numPr>
          <w:ilvl w:val="0"/>
          <w:numId w:val="61"/>
        </w:numPr>
        <w:ind w:left="0" w:firstLine="680" w:firstLineChars="200"/>
      </w:pPr>
      <w:r>
        <w:rPr>
          <w:rFonts w:eastAsia="仿宋_GB2312"/>
          <w:spacing w:val="10"/>
        </w:rPr>
        <w:t>划拨国有建设用地使用权审核</w:t>
      </w:r>
    </w:p>
    <w:p>
      <w:pPr>
        <w:pStyle w:val="8"/>
        <w:widowControl w:val="0"/>
        <w:numPr>
          <w:ilvl w:val="0"/>
          <w:numId w:val="61"/>
        </w:numPr>
        <w:ind w:left="0" w:firstLine="680" w:firstLineChars="200"/>
        <w:rPr>
          <w:rFonts w:eastAsia="仿宋_GB2312"/>
          <w:spacing w:val="10"/>
        </w:rPr>
      </w:pPr>
      <w:r>
        <w:rPr>
          <w:rFonts w:eastAsia="仿宋_GB2312"/>
          <w:spacing w:val="10"/>
        </w:rPr>
        <w:t>协议出让国有建设用地使用权审核</w:t>
      </w:r>
    </w:p>
    <w:p>
      <w:pPr>
        <w:pStyle w:val="8"/>
        <w:widowControl w:val="0"/>
        <w:numPr>
          <w:ilvl w:val="0"/>
          <w:numId w:val="61"/>
        </w:numPr>
        <w:ind w:left="0" w:firstLine="680" w:firstLineChars="200"/>
        <w:rPr>
          <w:rFonts w:eastAsia="仿宋_GB2312"/>
          <w:spacing w:val="10"/>
        </w:rPr>
      </w:pPr>
      <w:r>
        <w:rPr>
          <w:rFonts w:eastAsia="仿宋_GB2312"/>
          <w:spacing w:val="10"/>
        </w:rPr>
        <w:t>租赁国有建设用地使用权审核</w:t>
      </w:r>
    </w:p>
    <w:p>
      <w:pPr>
        <w:pStyle w:val="8"/>
        <w:widowControl w:val="0"/>
        <w:numPr>
          <w:ilvl w:val="0"/>
          <w:numId w:val="61"/>
        </w:numPr>
        <w:ind w:left="0" w:firstLine="680" w:firstLineChars="200"/>
        <w:rPr>
          <w:rFonts w:eastAsia="仿宋_GB2312"/>
          <w:spacing w:val="10"/>
        </w:rPr>
      </w:pPr>
      <w:r>
        <w:rPr>
          <w:rFonts w:eastAsia="仿宋_GB2312"/>
          <w:spacing w:val="10"/>
        </w:rPr>
        <w:t>划拨国有建设用地使用权转为协议出让国有建设用地使用权审核</w:t>
      </w:r>
    </w:p>
    <w:p>
      <w:pPr>
        <w:pStyle w:val="8"/>
        <w:widowControl w:val="0"/>
        <w:numPr>
          <w:ilvl w:val="0"/>
          <w:numId w:val="61"/>
        </w:numPr>
        <w:ind w:left="0" w:firstLine="680" w:firstLineChars="200"/>
        <w:rPr>
          <w:rFonts w:eastAsia="仿宋_GB2312"/>
          <w:spacing w:val="10"/>
        </w:rPr>
      </w:pPr>
      <w:r>
        <w:rPr>
          <w:rFonts w:eastAsia="仿宋_GB2312"/>
          <w:spacing w:val="10"/>
        </w:rPr>
        <w:t>国有建设用地使用权续期</w:t>
      </w:r>
    </w:p>
    <w:p>
      <w:pPr>
        <w:pStyle w:val="8"/>
        <w:widowControl w:val="0"/>
        <w:numPr>
          <w:ilvl w:val="0"/>
          <w:numId w:val="61"/>
        </w:numPr>
        <w:ind w:left="0" w:firstLine="680" w:firstLineChars="200"/>
        <w:rPr>
          <w:rFonts w:eastAsia="仿宋_GB2312"/>
          <w:spacing w:val="10"/>
        </w:rPr>
      </w:pPr>
      <w:r>
        <w:rPr>
          <w:rFonts w:eastAsia="仿宋_GB2312"/>
          <w:spacing w:val="10"/>
        </w:rPr>
        <w:t>国有建设用地使用权收回</w:t>
      </w:r>
    </w:p>
    <w:p>
      <w:pPr>
        <w:pStyle w:val="8"/>
        <w:widowControl w:val="0"/>
        <w:numPr>
          <w:ilvl w:val="0"/>
          <w:numId w:val="61"/>
        </w:numPr>
        <w:ind w:left="0" w:firstLine="680" w:firstLineChars="200"/>
        <w:rPr>
          <w:rFonts w:eastAsia="仿宋_GB2312"/>
          <w:spacing w:val="10"/>
        </w:rPr>
      </w:pPr>
      <w:r>
        <w:rPr>
          <w:rFonts w:eastAsia="仿宋_GB2312"/>
          <w:spacing w:val="10"/>
        </w:rPr>
        <w:t>测绘任务备案</w:t>
      </w:r>
    </w:p>
    <w:p>
      <w:pPr>
        <w:pStyle w:val="8"/>
        <w:widowControl w:val="0"/>
        <w:numPr>
          <w:ilvl w:val="0"/>
          <w:numId w:val="61"/>
        </w:numPr>
        <w:ind w:left="0" w:firstLine="680" w:firstLineChars="200"/>
        <w:rPr>
          <w:rFonts w:eastAsia="仿宋_GB2312"/>
          <w:spacing w:val="10"/>
        </w:rPr>
      </w:pPr>
      <w:r>
        <w:rPr>
          <w:rFonts w:eastAsia="仿宋_GB2312"/>
          <w:spacing w:val="10"/>
        </w:rPr>
        <w:t>矿山地质环境保护与土地复垦方案审查</w:t>
      </w:r>
    </w:p>
    <w:p>
      <w:pPr>
        <w:pStyle w:val="8"/>
        <w:widowControl w:val="0"/>
        <w:numPr>
          <w:ilvl w:val="0"/>
          <w:numId w:val="61"/>
        </w:numPr>
        <w:ind w:left="0" w:firstLine="680" w:firstLineChars="200"/>
        <w:rPr>
          <w:rFonts w:eastAsia="仿宋_GB2312"/>
          <w:spacing w:val="10"/>
        </w:rPr>
      </w:pPr>
      <w:r>
        <w:rPr>
          <w:rFonts w:eastAsia="仿宋_GB2312"/>
          <w:spacing w:val="10"/>
        </w:rPr>
        <w:t>土地复垦验收确认</w:t>
      </w:r>
    </w:p>
    <w:p>
      <w:pPr>
        <w:pStyle w:val="8"/>
        <w:widowControl w:val="0"/>
        <w:numPr>
          <w:ilvl w:val="0"/>
          <w:numId w:val="61"/>
        </w:numPr>
        <w:ind w:left="0" w:firstLine="680" w:firstLineChars="200"/>
        <w:rPr>
          <w:rFonts w:eastAsia="仿宋_GB2312"/>
          <w:spacing w:val="10"/>
        </w:rPr>
      </w:pPr>
      <w:r>
        <w:rPr>
          <w:rFonts w:eastAsia="仿宋_GB2312"/>
          <w:spacing w:val="10"/>
        </w:rPr>
        <w:t>采矿许可证补发</w:t>
      </w:r>
    </w:p>
    <w:p>
      <w:pPr>
        <w:pStyle w:val="8"/>
        <w:widowControl w:val="0"/>
        <w:numPr>
          <w:ilvl w:val="0"/>
          <w:numId w:val="61"/>
        </w:numPr>
        <w:ind w:left="0" w:firstLine="680" w:firstLineChars="200"/>
        <w:rPr>
          <w:rFonts w:eastAsia="仿宋_GB2312"/>
          <w:spacing w:val="10"/>
        </w:rPr>
      </w:pPr>
      <w:r>
        <w:rPr>
          <w:rFonts w:eastAsia="仿宋_GB2312"/>
          <w:spacing w:val="10"/>
        </w:rPr>
        <w:t>采矿权抵押备案</w:t>
      </w:r>
    </w:p>
    <w:p>
      <w:pPr>
        <w:pStyle w:val="8"/>
        <w:widowControl w:val="0"/>
        <w:numPr>
          <w:ilvl w:val="0"/>
          <w:numId w:val="61"/>
        </w:numPr>
        <w:ind w:left="0" w:firstLine="680" w:firstLineChars="200"/>
        <w:rPr>
          <w:rFonts w:eastAsia="仿宋_GB2312"/>
          <w:spacing w:val="10"/>
        </w:rPr>
      </w:pPr>
      <w:r>
        <w:rPr>
          <w:rFonts w:eastAsia="仿宋_GB2312"/>
          <w:spacing w:val="10"/>
        </w:rPr>
        <w:t>查询</w:t>
      </w:r>
    </w:p>
    <w:p>
      <w:pPr>
        <w:pStyle w:val="8"/>
        <w:widowControl w:val="0"/>
        <w:numPr>
          <w:ilvl w:val="0"/>
          <w:numId w:val="61"/>
        </w:numPr>
        <w:ind w:left="0" w:firstLine="680" w:firstLineChars="200"/>
        <w:rPr>
          <w:rFonts w:eastAsia="仿宋_GB2312"/>
          <w:spacing w:val="10"/>
        </w:rPr>
      </w:pPr>
      <w:r>
        <w:rPr>
          <w:rFonts w:eastAsia="仿宋_GB2312"/>
          <w:spacing w:val="10"/>
        </w:rPr>
        <w:t>换证</w:t>
      </w:r>
    </w:p>
    <w:p>
      <w:pPr>
        <w:pStyle w:val="8"/>
        <w:widowControl w:val="0"/>
        <w:numPr>
          <w:ilvl w:val="0"/>
          <w:numId w:val="61"/>
        </w:numPr>
        <w:ind w:left="0" w:firstLine="680" w:firstLineChars="200"/>
        <w:rPr>
          <w:rFonts w:eastAsia="仿宋_GB2312"/>
          <w:spacing w:val="10"/>
        </w:rPr>
      </w:pPr>
      <w:r>
        <w:rPr>
          <w:rFonts w:eastAsia="仿宋_GB2312"/>
          <w:spacing w:val="10"/>
        </w:rPr>
        <w:t>补证</w:t>
      </w:r>
    </w:p>
    <w:p>
      <w:pPr>
        <w:pStyle w:val="8"/>
        <w:widowControl w:val="0"/>
        <w:numPr>
          <w:ilvl w:val="0"/>
          <w:numId w:val="61"/>
        </w:numPr>
        <w:ind w:left="0" w:firstLine="680" w:firstLineChars="200"/>
        <w:rPr>
          <w:rFonts w:eastAsia="仿宋_GB2312"/>
          <w:spacing w:val="10"/>
        </w:rPr>
      </w:pPr>
      <w:r>
        <w:rPr>
          <w:rFonts w:eastAsia="仿宋_GB2312"/>
          <w:spacing w:val="10"/>
        </w:rPr>
        <w:t>地质灾害防治工作中做出突出贡献奖励</w:t>
      </w:r>
    </w:p>
    <w:p>
      <w:pPr>
        <w:pStyle w:val="8"/>
        <w:widowControl w:val="0"/>
        <w:numPr>
          <w:ilvl w:val="0"/>
          <w:numId w:val="61"/>
        </w:numPr>
        <w:ind w:left="0" w:firstLine="680" w:firstLineChars="200"/>
        <w:rPr>
          <w:rFonts w:eastAsia="仿宋_GB2312"/>
          <w:spacing w:val="10"/>
        </w:rPr>
      </w:pPr>
      <w:r>
        <w:rPr>
          <w:rFonts w:eastAsia="仿宋_GB2312"/>
          <w:spacing w:val="10"/>
        </w:rPr>
        <w:t>古生物化石保护工作中做出突出成绩奖励</w:t>
      </w:r>
    </w:p>
    <w:p>
      <w:pPr>
        <w:pStyle w:val="3"/>
        <w:widowControl w:val="0"/>
        <w:shd w:val="clear" w:color="auto" w:fill="FFFFFF"/>
        <w:spacing w:before="0" w:beforeAutospacing="0" w:after="0" w:afterAutospacing="0"/>
        <w:ind w:firstLine="643"/>
        <w:jc w:val="both"/>
        <w:outlineLvl w:val="0"/>
        <w:rPr>
          <w:rFonts w:ascii="Times New Roman" w:hAnsi="Times New Roman" w:eastAsia="仿宋_GB2312" w:cs="Times New Roman"/>
          <w:spacing w:val="10"/>
          <w:sz w:val="32"/>
          <w:szCs w:val="32"/>
        </w:rPr>
      </w:pPr>
      <w:bookmarkStart w:id="103" w:name="_Toc36651781"/>
      <w:r>
        <w:rPr>
          <w:rFonts w:ascii="Times New Roman" w:hAnsi="Times New Roman" w:eastAsia="黑体" w:cs="Times New Roman"/>
          <w:b/>
          <w:bCs/>
          <w:kern w:val="2"/>
          <w:sz w:val="32"/>
          <w:szCs w:val="32"/>
        </w:rPr>
        <w:t>十</w:t>
      </w:r>
      <w:r>
        <w:rPr>
          <w:rFonts w:hint="eastAsia" w:ascii="Times New Roman" w:hAnsi="Times New Roman" w:eastAsia="黑体" w:cs="Times New Roman"/>
          <w:b/>
          <w:bCs/>
          <w:kern w:val="2"/>
          <w:sz w:val="32"/>
          <w:szCs w:val="32"/>
        </w:rPr>
        <w:t>四</w:t>
      </w:r>
      <w:r>
        <w:rPr>
          <w:rFonts w:ascii="Times New Roman" w:hAnsi="Times New Roman" w:eastAsia="黑体" w:cs="Times New Roman"/>
          <w:b/>
          <w:bCs/>
          <w:kern w:val="2"/>
          <w:sz w:val="32"/>
          <w:szCs w:val="32"/>
        </w:rPr>
        <w:t>、县住房和城乡建设局</w:t>
      </w:r>
      <w:r>
        <w:rPr>
          <w:rFonts w:ascii="Times New Roman" w:hAnsi="Times New Roman" w:eastAsia="仿宋_GB2312" w:cs="Times New Roman"/>
          <w:b/>
          <w:bCs/>
          <w:kern w:val="2"/>
          <w:sz w:val="32"/>
          <w:szCs w:val="32"/>
        </w:rPr>
        <w:t>（64项）</w:t>
      </w:r>
      <w:bookmarkEnd w:id="103"/>
    </w:p>
    <w:p>
      <w:pPr>
        <w:shd w:val="clear" w:color="auto" w:fill="FFFFFF"/>
        <w:ind w:firstLine="683" w:firstLineChars="200"/>
        <w:outlineLvl w:val="1"/>
        <w:rPr>
          <w:rFonts w:eastAsia="楷体_GB2312"/>
          <w:b/>
          <w:bCs/>
          <w:spacing w:val="10"/>
          <w:sz w:val="32"/>
          <w:szCs w:val="32"/>
        </w:rPr>
      </w:pPr>
      <w:bookmarkStart w:id="104" w:name="_Toc36651782"/>
      <w:r>
        <w:rPr>
          <w:rFonts w:eastAsia="楷体_GB2312"/>
          <w:b/>
          <w:bCs/>
          <w:spacing w:val="10"/>
          <w:sz w:val="32"/>
          <w:szCs w:val="32"/>
        </w:rPr>
        <w:t>（一）行政许可（11项）</w:t>
      </w:r>
      <w:bookmarkEnd w:id="104"/>
    </w:p>
    <w:p>
      <w:pPr>
        <w:pStyle w:val="8"/>
        <w:widowControl w:val="0"/>
        <w:numPr>
          <w:ilvl w:val="0"/>
          <w:numId w:val="62"/>
        </w:numPr>
        <w:ind w:firstLine="680" w:firstLineChars="200"/>
        <w:rPr>
          <w:rFonts w:eastAsia="仿宋_GB2312"/>
          <w:spacing w:val="10"/>
        </w:rPr>
      </w:pPr>
      <w:r>
        <w:rPr>
          <w:rFonts w:eastAsia="仿宋_GB2312"/>
          <w:spacing w:val="10"/>
        </w:rPr>
        <w:t>建筑工程施工许可(核准、变更、延期、补办)</w:t>
      </w:r>
    </w:p>
    <w:p>
      <w:pPr>
        <w:pStyle w:val="8"/>
        <w:widowControl w:val="0"/>
        <w:numPr>
          <w:ilvl w:val="0"/>
          <w:numId w:val="63"/>
        </w:numPr>
        <w:ind w:firstLine="680" w:firstLineChars="200"/>
        <w:rPr>
          <w:rFonts w:eastAsia="仿宋_GB2312"/>
          <w:spacing w:val="10"/>
        </w:rPr>
      </w:pPr>
      <w:r>
        <w:rPr>
          <w:rFonts w:eastAsia="仿宋_GB2312"/>
          <w:spacing w:val="10"/>
        </w:rPr>
        <w:t>商品房预售许可（核发及变更）</w:t>
      </w:r>
    </w:p>
    <w:p>
      <w:pPr>
        <w:pStyle w:val="8"/>
        <w:widowControl w:val="0"/>
        <w:numPr>
          <w:ilvl w:val="0"/>
          <w:numId w:val="63"/>
        </w:numPr>
        <w:ind w:firstLine="680" w:firstLineChars="200"/>
        <w:rPr>
          <w:rFonts w:eastAsia="仿宋_GB2312"/>
          <w:spacing w:val="10"/>
        </w:rPr>
      </w:pPr>
      <w:r>
        <w:rPr>
          <w:rFonts w:eastAsia="仿宋_GB2312"/>
          <w:spacing w:val="10"/>
        </w:rPr>
        <w:t>建筑起重机械使用登记</w:t>
      </w:r>
    </w:p>
    <w:p>
      <w:pPr>
        <w:pStyle w:val="8"/>
        <w:widowControl w:val="0"/>
        <w:numPr>
          <w:ilvl w:val="0"/>
          <w:numId w:val="63"/>
        </w:numPr>
        <w:ind w:firstLine="680" w:firstLineChars="200"/>
        <w:rPr>
          <w:rFonts w:eastAsia="仿宋_GB2312"/>
          <w:spacing w:val="10"/>
        </w:rPr>
      </w:pPr>
      <w:r>
        <w:rPr>
          <w:rFonts w:eastAsia="仿宋_GB2312"/>
          <w:spacing w:val="10"/>
        </w:rPr>
        <w:t>建设工程消防设计审查</w:t>
      </w:r>
    </w:p>
    <w:p>
      <w:pPr>
        <w:pStyle w:val="8"/>
        <w:widowControl w:val="0"/>
        <w:numPr>
          <w:ilvl w:val="0"/>
          <w:numId w:val="63"/>
        </w:numPr>
        <w:ind w:firstLine="680" w:firstLineChars="200"/>
        <w:rPr>
          <w:rFonts w:eastAsia="仿宋_GB2312"/>
          <w:spacing w:val="10"/>
        </w:rPr>
      </w:pPr>
      <w:r>
        <w:rPr>
          <w:rFonts w:eastAsia="仿宋_GB2312"/>
          <w:spacing w:val="10"/>
        </w:rPr>
        <w:t>建设工程消防验收</w:t>
      </w:r>
    </w:p>
    <w:p>
      <w:pPr>
        <w:pStyle w:val="8"/>
        <w:widowControl w:val="0"/>
        <w:numPr>
          <w:ilvl w:val="0"/>
          <w:numId w:val="63"/>
        </w:numPr>
        <w:ind w:firstLine="680" w:firstLineChars="200"/>
        <w:rPr>
          <w:rFonts w:eastAsia="仿宋_GB2312"/>
          <w:spacing w:val="10"/>
        </w:rPr>
      </w:pPr>
      <w:r>
        <w:rPr>
          <w:rFonts w:eastAsia="仿宋_GB2312"/>
          <w:spacing w:val="10"/>
        </w:rPr>
        <w:t>城镇污水排入排水管网许可</w:t>
      </w:r>
    </w:p>
    <w:p>
      <w:pPr>
        <w:pStyle w:val="8"/>
        <w:widowControl w:val="0"/>
        <w:numPr>
          <w:ilvl w:val="0"/>
          <w:numId w:val="63"/>
        </w:numPr>
        <w:ind w:firstLine="680" w:firstLineChars="200"/>
        <w:rPr>
          <w:rFonts w:eastAsia="仿宋_GB2312"/>
          <w:spacing w:val="10"/>
        </w:rPr>
      </w:pPr>
      <w:r>
        <w:rPr>
          <w:rFonts w:eastAsia="仿宋_GB2312"/>
          <w:spacing w:val="10"/>
        </w:rPr>
        <w:t>因工程建设需要拆除、改动、迁移供水、排水与污水处理设施审核</w:t>
      </w:r>
    </w:p>
    <w:p>
      <w:pPr>
        <w:pStyle w:val="8"/>
        <w:widowControl w:val="0"/>
        <w:numPr>
          <w:ilvl w:val="0"/>
          <w:numId w:val="63"/>
        </w:numPr>
        <w:ind w:firstLine="680" w:firstLineChars="200"/>
        <w:rPr>
          <w:rFonts w:eastAsia="仿宋_GB2312"/>
          <w:spacing w:val="10"/>
        </w:rPr>
      </w:pPr>
      <w:r>
        <w:rPr>
          <w:rFonts w:eastAsia="仿宋_GB2312"/>
          <w:spacing w:val="10"/>
        </w:rPr>
        <w:t>历史文化街区、名镇、名村核心保护范围内拆除历史建筑以外的建筑物、构筑物或者其他设施审批</w:t>
      </w:r>
    </w:p>
    <w:p>
      <w:pPr>
        <w:pStyle w:val="8"/>
        <w:widowControl w:val="0"/>
        <w:numPr>
          <w:ilvl w:val="0"/>
          <w:numId w:val="63"/>
        </w:numPr>
        <w:ind w:firstLine="680" w:firstLineChars="200"/>
        <w:rPr>
          <w:rFonts w:eastAsia="仿宋_GB2312"/>
          <w:spacing w:val="10"/>
        </w:rPr>
      </w:pPr>
      <w:r>
        <w:rPr>
          <w:rFonts w:eastAsia="仿宋_GB2312"/>
          <w:spacing w:val="10"/>
        </w:rPr>
        <w:t>历史建筑实施原址保护审批</w:t>
      </w:r>
    </w:p>
    <w:p>
      <w:pPr>
        <w:pStyle w:val="8"/>
        <w:widowControl w:val="0"/>
        <w:numPr>
          <w:ilvl w:val="0"/>
          <w:numId w:val="63"/>
        </w:numPr>
        <w:ind w:firstLine="680" w:firstLineChars="200"/>
        <w:rPr>
          <w:rFonts w:eastAsia="仿宋_GB2312"/>
          <w:spacing w:val="10"/>
        </w:rPr>
      </w:pPr>
      <w:r>
        <w:rPr>
          <w:rFonts w:eastAsia="仿宋_GB2312"/>
          <w:spacing w:val="10"/>
        </w:rPr>
        <w:t>历史建筑外部修缮装饰、添加设施以及改变历史建筑的结构或者使用性质审批</w:t>
      </w:r>
    </w:p>
    <w:p>
      <w:pPr>
        <w:pStyle w:val="8"/>
        <w:widowControl w:val="0"/>
        <w:numPr>
          <w:ilvl w:val="0"/>
          <w:numId w:val="63"/>
        </w:numPr>
        <w:ind w:firstLine="680" w:firstLineChars="200"/>
        <w:rPr>
          <w:rFonts w:eastAsia="仿宋_GB2312"/>
          <w:spacing w:val="10"/>
        </w:rPr>
      </w:pPr>
      <w:r>
        <w:rPr>
          <w:rFonts w:eastAsia="仿宋_GB2312"/>
          <w:spacing w:val="10"/>
        </w:rPr>
        <w:t>停止供水（气）、改（迁、拆）公共供水的审批</w:t>
      </w:r>
    </w:p>
    <w:p>
      <w:pPr>
        <w:shd w:val="clear" w:color="auto" w:fill="FFFFFF"/>
        <w:ind w:firstLine="683" w:firstLineChars="200"/>
        <w:outlineLvl w:val="1"/>
        <w:rPr>
          <w:rFonts w:eastAsia="仿宋_GB2312"/>
          <w:b/>
          <w:bCs/>
          <w:color w:val="000000"/>
          <w:spacing w:val="10"/>
          <w:kern w:val="0"/>
          <w:sz w:val="32"/>
          <w:szCs w:val="32"/>
          <w:shd w:val="clear" w:color="auto" w:fill="FFFFFF"/>
        </w:rPr>
      </w:pPr>
      <w:bookmarkStart w:id="105" w:name="_Toc36651783"/>
      <w:bookmarkStart w:id="106" w:name="_Toc30081367"/>
      <w:r>
        <w:rPr>
          <w:rFonts w:eastAsia="楷体_GB2312"/>
          <w:b/>
          <w:bCs/>
          <w:spacing w:val="10"/>
          <w:sz w:val="32"/>
          <w:szCs w:val="32"/>
        </w:rPr>
        <w:t>（二）行政强制（5项）</w:t>
      </w:r>
      <w:bookmarkEnd w:id="105"/>
      <w:bookmarkEnd w:id="106"/>
    </w:p>
    <w:p>
      <w:pPr>
        <w:pStyle w:val="8"/>
        <w:widowControl w:val="0"/>
        <w:numPr>
          <w:ilvl w:val="0"/>
          <w:numId w:val="64"/>
        </w:numPr>
        <w:ind w:left="0" w:firstLine="680" w:firstLineChars="200"/>
        <w:rPr>
          <w:rFonts w:eastAsia="仿宋_GB2312"/>
          <w:spacing w:val="10"/>
        </w:rPr>
      </w:pPr>
      <w:r>
        <w:rPr>
          <w:rFonts w:eastAsia="仿宋_GB2312"/>
          <w:spacing w:val="10"/>
        </w:rPr>
        <w:t>对未依法取得批准或者验收合格的单位擅自从事有关活动的取缔</w:t>
      </w:r>
    </w:p>
    <w:p>
      <w:pPr>
        <w:pStyle w:val="8"/>
        <w:widowControl w:val="0"/>
        <w:numPr>
          <w:ilvl w:val="0"/>
          <w:numId w:val="65"/>
        </w:numPr>
        <w:ind w:firstLine="680" w:firstLineChars="200"/>
        <w:rPr>
          <w:rFonts w:eastAsia="仿宋_GB2312"/>
          <w:spacing w:val="10"/>
        </w:rPr>
      </w:pPr>
      <w:r>
        <w:rPr>
          <w:rFonts w:eastAsia="仿宋_GB2312"/>
          <w:spacing w:val="10"/>
        </w:rPr>
        <w:t>对有根据认为不符合保障安全生产的国家标准或者行业标准的设施、设备、器材强制措施：以查封或者扣押。</w:t>
      </w:r>
    </w:p>
    <w:p>
      <w:pPr>
        <w:pStyle w:val="8"/>
        <w:widowControl w:val="0"/>
        <w:numPr>
          <w:ilvl w:val="0"/>
          <w:numId w:val="65"/>
        </w:numPr>
        <w:ind w:firstLine="680" w:firstLineChars="200"/>
        <w:rPr>
          <w:rFonts w:eastAsia="仿宋_GB2312"/>
          <w:spacing w:val="10"/>
        </w:rPr>
      </w:pPr>
      <w:r>
        <w:rPr>
          <w:rFonts w:eastAsia="仿宋_GB2312"/>
          <w:spacing w:val="10"/>
        </w:rPr>
        <w:t>对全部或者部分使用国有资金的项目，并可以暂停项目执行或者暂停资金拨付</w:t>
      </w:r>
    </w:p>
    <w:p>
      <w:pPr>
        <w:pStyle w:val="8"/>
        <w:widowControl w:val="0"/>
        <w:numPr>
          <w:ilvl w:val="0"/>
          <w:numId w:val="65"/>
        </w:numPr>
        <w:ind w:firstLine="680" w:firstLineChars="200"/>
        <w:rPr>
          <w:rFonts w:eastAsia="仿宋_GB2312"/>
          <w:spacing w:val="10"/>
        </w:rPr>
      </w:pPr>
      <w:r>
        <w:rPr>
          <w:rFonts w:eastAsia="仿宋_GB2312"/>
          <w:spacing w:val="10"/>
        </w:rPr>
        <w:t>禁止生产黏土砖</w:t>
      </w:r>
    </w:p>
    <w:p>
      <w:pPr>
        <w:pStyle w:val="8"/>
        <w:widowControl w:val="0"/>
        <w:numPr>
          <w:ilvl w:val="0"/>
          <w:numId w:val="65"/>
        </w:numPr>
        <w:ind w:firstLine="680" w:firstLineChars="200"/>
        <w:rPr>
          <w:rFonts w:eastAsia="仿宋_GB2312"/>
          <w:spacing w:val="10"/>
        </w:rPr>
      </w:pPr>
      <w:r>
        <w:rPr>
          <w:rFonts w:eastAsia="仿宋_GB2312"/>
          <w:spacing w:val="10"/>
        </w:rPr>
        <w:t>禁止在墙体中使用实心黏土砖</w:t>
      </w:r>
    </w:p>
    <w:p>
      <w:pPr>
        <w:shd w:val="clear" w:color="auto" w:fill="FFFFFF"/>
        <w:ind w:firstLine="683" w:firstLineChars="200"/>
        <w:outlineLvl w:val="1"/>
        <w:rPr>
          <w:rFonts w:eastAsia="楷体_GB2312"/>
          <w:b/>
          <w:bCs/>
          <w:spacing w:val="10"/>
          <w:sz w:val="32"/>
          <w:szCs w:val="32"/>
        </w:rPr>
      </w:pPr>
      <w:bookmarkStart w:id="107" w:name="_Toc30081368"/>
      <w:bookmarkStart w:id="108" w:name="_Toc36651784"/>
      <w:r>
        <w:rPr>
          <w:rFonts w:eastAsia="楷体_GB2312"/>
          <w:b/>
          <w:bCs/>
          <w:spacing w:val="10"/>
          <w:sz w:val="32"/>
          <w:szCs w:val="32"/>
        </w:rPr>
        <w:t>（三）行政征收（2项）</w:t>
      </w:r>
      <w:bookmarkEnd w:id="107"/>
      <w:bookmarkEnd w:id="108"/>
    </w:p>
    <w:p>
      <w:pPr>
        <w:pStyle w:val="8"/>
        <w:widowControl w:val="0"/>
        <w:numPr>
          <w:ilvl w:val="0"/>
          <w:numId w:val="66"/>
        </w:numPr>
        <w:ind w:firstLine="680" w:firstLineChars="200"/>
        <w:rPr>
          <w:rFonts w:eastAsia="仿宋_GB2312"/>
          <w:spacing w:val="10"/>
        </w:rPr>
      </w:pPr>
      <w:r>
        <w:rPr>
          <w:rFonts w:eastAsia="仿宋_GB2312"/>
          <w:spacing w:val="10"/>
        </w:rPr>
        <w:t>国有土地上房屋征收</w:t>
      </w:r>
    </w:p>
    <w:p>
      <w:pPr>
        <w:pStyle w:val="8"/>
        <w:widowControl w:val="0"/>
        <w:numPr>
          <w:ilvl w:val="0"/>
          <w:numId w:val="67"/>
        </w:numPr>
        <w:ind w:firstLine="680" w:firstLineChars="200"/>
        <w:rPr>
          <w:rFonts w:eastAsia="仿宋_GB2312"/>
          <w:spacing w:val="10"/>
        </w:rPr>
      </w:pPr>
      <w:r>
        <w:rPr>
          <w:rFonts w:eastAsia="仿宋_GB2312"/>
          <w:spacing w:val="10"/>
        </w:rPr>
        <w:t>城市污水处理费</w:t>
      </w:r>
    </w:p>
    <w:p>
      <w:pPr>
        <w:shd w:val="clear" w:color="auto" w:fill="FFFFFF"/>
        <w:ind w:firstLine="683" w:firstLineChars="200"/>
        <w:outlineLvl w:val="1"/>
        <w:rPr>
          <w:rFonts w:eastAsia="楷体_GB2312"/>
          <w:b/>
          <w:bCs/>
          <w:spacing w:val="10"/>
          <w:sz w:val="32"/>
          <w:szCs w:val="32"/>
        </w:rPr>
      </w:pPr>
      <w:bookmarkStart w:id="109" w:name="_Toc30081369"/>
      <w:bookmarkStart w:id="110" w:name="_Toc36651785"/>
      <w:r>
        <w:rPr>
          <w:rFonts w:eastAsia="楷体_GB2312"/>
          <w:b/>
          <w:bCs/>
          <w:spacing w:val="10"/>
          <w:sz w:val="32"/>
          <w:szCs w:val="32"/>
        </w:rPr>
        <w:t>（四）行政检查（24项）</w:t>
      </w:r>
      <w:bookmarkEnd w:id="109"/>
      <w:bookmarkEnd w:id="110"/>
    </w:p>
    <w:p>
      <w:pPr>
        <w:pStyle w:val="8"/>
        <w:widowControl w:val="0"/>
        <w:numPr>
          <w:ilvl w:val="0"/>
          <w:numId w:val="68"/>
        </w:numPr>
        <w:ind w:firstLine="680" w:firstLineChars="200"/>
        <w:rPr>
          <w:rFonts w:eastAsia="仿宋_GB2312"/>
          <w:spacing w:val="10"/>
        </w:rPr>
      </w:pPr>
      <w:r>
        <w:rPr>
          <w:rFonts w:eastAsia="仿宋_GB2312"/>
          <w:spacing w:val="10"/>
        </w:rPr>
        <w:t>对房地产中介服务机构专业人员的检查</w:t>
      </w:r>
    </w:p>
    <w:p>
      <w:pPr>
        <w:pStyle w:val="8"/>
        <w:widowControl w:val="0"/>
        <w:numPr>
          <w:ilvl w:val="0"/>
          <w:numId w:val="68"/>
        </w:numPr>
        <w:ind w:firstLine="680" w:firstLineChars="200"/>
        <w:rPr>
          <w:rFonts w:eastAsia="仿宋_GB2312"/>
          <w:spacing w:val="10"/>
        </w:rPr>
      </w:pPr>
      <w:r>
        <w:rPr>
          <w:rFonts w:eastAsia="仿宋_GB2312"/>
          <w:spacing w:val="10"/>
        </w:rPr>
        <w:t>建设工程安全生产监督检查</w:t>
      </w:r>
    </w:p>
    <w:p>
      <w:pPr>
        <w:pStyle w:val="8"/>
        <w:widowControl w:val="0"/>
        <w:numPr>
          <w:ilvl w:val="0"/>
          <w:numId w:val="68"/>
        </w:numPr>
        <w:ind w:firstLine="680" w:firstLineChars="200"/>
        <w:rPr>
          <w:rFonts w:eastAsia="仿宋_GB2312"/>
          <w:spacing w:val="10"/>
        </w:rPr>
      </w:pPr>
      <w:r>
        <w:rPr>
          <w:rFonts w:eastAsia="仿宋_GB2312"/>
          <w:spacing w:val="10"/>
        </w:rPr>
        <w:t>对安全生产许可条件的监督检查</w:t>
      </w:r>
    </w:p>
    <w:p>
      <w:pPr>
        <w:pStyle w:val="8"/>
        <w:widowControl w:val="0"/>
        <w:numPr>
          <w:ilvl w:val="0"/>
          <w:numId w:val="68"/>
        </w:numPr>
        <w:ind w:firstLine="680" w:firstLineChars="200"/>
        <w:rPr>
          <w:rFonts w:eastAsia="仿宋_GB2312"/>
          <w:spacing w:val="10"/>
        </w:rPr>
      </w:pPr>
      <w:r>
        <w:rPr>
          <w:rFonts w:eastAsia="仿宋_GB2312"/>
          <w:spacing w:val="10"/>
        </w:rPr>
        <w:t>建设工程质量监督检查</w:t>
      </w:r>
    </w:p>
    <w:p>
      <w:pPr>
        <w:pStyle w:val="8"/>
        <w:widowControl w:val="0"/>
        <w:numPr>
          <w:ilvl w:val="0"/>
          <w:numId w:val="68"/>
        </w:numPr>
        <w:ind w:firstLine="680" w:firstLineChars="200"/>
        <w:rPr>
          <w:rFonts w:eastAsia="仿宋_GB2312"/>
          <w:spacing w:val="10"/>
        </w:rPr>
      </w:pPr>
      <w:r>
        <w:rPr>
          <w:rFonts w:eastAsia="仿宋_GB2312"/>
          <w:spacing w:val="10"/>
        </w:rPr>
        <w:t>建设市场行为监督检查</w:t>
      </w:r>
    </w:p>
    <w:p>
      <w:pPr>
        <w:pStyle w:val="8"/>
        <w:widowControl w:val="0"/>
        <w:numPr>
          <w:ilvl w:val="0"/>
          <w:numId w:val="68"/>
        </w:numPr>
        <w:ind w:firstLine="680" w:firstLineChars="200"/>
        <w:rPr>
          <w:rFonts w:eastAsia="仿宋_GB2312"/>
          <w:spacing w:val="10"/>
        </w:rPr>
      </w:pPr>
      <w:r>
        <w:rPr>
          <w:rFonts w:eastAsia="仿宋_GB2312"/>
          <w:spacing w:val="10"/>
        </w:rPr>
        <w:t>对建设工程检测机构的监督检查</w:t>
      </w:r>
    </w:p>
    <w:p>
      <w:pPr>
        <w:pStyle w:val="8"/>
        <w:widowControl w:val="0"/>
        <w:numPr>
          <w:ilvl w:val="0"/>
          <w:numId w:val="68"/>
        </w:numPr>
        <w:ind w:firstLine="680" w:firstLineChars="200"/>
        <w:rPr>
          <w:rFonts w:eastAsia="仿宋_GB2312"/>
          <w:spacing w:val="10"/>
        </w:rPr>
      </w:pPr>
      <w:r>
        <w:rPr>
          <w:rFonts w:eastAsia="仿宋_GB2312"/>
          <w:spacing w:val="10"/>
        </w:rPr>
        <w:t>城市道路施工工程质量监督检查</w:t>
      </w:r>
    </w:p>
    <w:p>
      <w:pPr>
        <w:pStyle w:val="8"/>
        <w:widowControl w:val="0"/>
        <w:numPr>
          <w:ilvl w:val="0"/>
          <w:numId w:val="68"/>
        </w:numPr>
        <w:ind w:firstLine="680" w:firstLineChars="200"/>
        <w:rPr>
          <w:rFonts w:eastAsia="仿宋_GB2312"/>
          <w:spacing w:val="10"/>
        </w:rPr>
      </w:pPr>
      <w:r>
        <w:rPr>
          <w:rFonts w:eastAsia="仿宋_GB2312"/>
          <w:spacing w:val="10"/>
        </w:rPr>
        <w:t>对有形建筑市场的监督检查</w:t>
      </w:r>
    </w:p>
    <w:p>
      <w:pPr>
        <w:pStyle w:val="8"/>
        <w:widowControl w:val="0"/>
        <w:numPr>
          <w:ilvl w:val="0"/>
          <w:numId w:val="68"/>
        </w:numPr>
        <w:ind w:firstLine="680" w:firstLineChars="200"/>
        <w:rPr>
          <w:rFonts w:eastAsia="仿宋_GB2312"/>
          <w:spacing w:val="10"/>
        </w:rPr>
      </w:pPr>
      <w:r>
        <w:rPr>
          <w:rFonts w:eastAsia="仿宋_GB2312"/>
          <w:spacing w:val="10"/>
        </w:rPr>
        <w:t>建筑工程发承包计价活动监督检查</w:t>
      </w:r>
    </w:p>
    <w:p>
      <w:pPr>
        <w:pStyle w:val="8"/>
        <w:widowControl w:val="0"/>
        <w:numPr>
          <w:ilvl w:val="0"/>
          <w:numId w:val="68"/>
        </w:numPr>
        <w:ind w:firstLine="680" w:firstLineChars="200"/>
        <w:rPr>
          <w:rFonts w:eastAsia="仿宋_GB2312"/>
          <w:spacing w:val="10"/>
        </w:rPr>
      </w:pPr>
      <w:r>
        <w:rPr>
          <w:rFonts w:eastAsia="仿宋_GB2312"/>
          <w:spacing w:val="10"/>
        </w:rPr>
        <w:t>工程建设项目执行强制性标准情况监督检查</w:t>
      </w:r>
    </w:p>
    <w:p>
      <w:pPr>
        <w:pStyle w:val="8"/>
        <w:widowControl w:val="0"/>
        <w:numPr>
          <w:ilvl w:val="0"/>
          <w:numId w:val="68"/>
        </w:numPr>
        <w:ind w:firstLine="680" w:firstLineChars="200"/>
        <w:rPr>
          <w:rFonts w:eastAsia="仿宋_GB2312"/>
          <w:spacing w:val="10"/>
        </w:rPr>
      </w:pPr>
      <w:r>
        <w:rPr>
          <w:rFonts w:eastAsia="仿宋_GB2312"/>
          <w:spacing w:val="10"/>
        </w:rPr>
        <w:t>对勘察设计合同履行情况进行监督</w:t>
      </w:r>
    </w:p>
    <w:p>
      <w:pPr>
        <w:pStyle w:val="8"/>
        <w:widowControl w:val="0"/>
        <w:numPr>
          <w:ilvl w:val="0"/>
          <w:numId w:val="68"/>
        </w:numPr>
        <w:ind w:firstLine="680" w:firstLineChars="200"/>
        <w:rPr>
          <w:rFonts w:eastAsia="仿宋_GB2312"/>
          <w:spacing w:val="10"/>
        </w:rPr>
      </w:pPr>
      <w:r>
        <w:rPr>
          <w:rFonts w:eastAsia="仿宋_GB2312"/>
          <w:spacing w:val="10"/>
        </w:rPr>
        <w:t>城市地下工程开发利用情况监督检查</w:t>
      </w:r>
    </w:p>
    <w:p>
      <w:pPr>
        <w:pStyle w:val="8"/>
        <w:widowControl w:val="0"/>
        <w:numPr>
          <w:ilvl w:val="0"/>
          <w:numId w:val="68"/>
        </w:numPr>
        <w:ind w:firstLine="680" w:firstLineChars="200"/>
        <w:rPr>
          <w:rFonts w:eastAsia="仿宋_GB2312"/>
          <w:spacing w:val="10"/>
        </w:rPr>
      </w:pPr>
      <w:r>
        <w:rPr>
          <w:rFonts w:eastAsia="仿宋_GB2312"/>
          <w:spacing w:val="10"/>
        </w:rPr>
        <w:t>对市政公用设施抗灾设防质量的监督管理</w:t>
      </w:r>
    </w:p>
    <w:p>
      <w:pPr>
        <w:pStyle w:val="8"/>
        <w:widowControl w:val="0"/>
        <w:numPr>
          <w:ilvl w:val="0"/>
          <w:numId w:val="68"/>
        </w:numPr>
        <w:ind w:firstLine="680" w:firstLineChars="200"/>
        <w:rPr>
          <w:rFonts w:eastAsia="仿宋_GB2312"/>
          <w:spacing w:val="10"/>
        </w:rPr>
      </w:pPr>
      <w:r>
        <w:rPr>
          <w:rFonts w:eastAsia="仿宋_GB2312"/>
          <w:spacing w:val="10"/>
        </w:rPr>
        <w:t>对施工质量进行监督检查</w:t>
      </w:r>
    </w:p>
    <w:p>
      <w:pPr>
        <w:pStyle w:val="8"/>
        <w:widowControl w:val="0"/>
        <w:numPr>
          <w:ilvl w:val="0"/>
          <w:numId w:val="68"/>
        </w:numPr>
        <w:ind w:firstLine="680" w:firstLineChars="200"/>
        <w:rPr>
          <w:rFonts w:eastAsia="仿宋_GB2312"/>
          <w:spacing w:val="10"/>
        </w:rPr>
      </w:pPr>
      <w:r>
        <w:rPr>
          <w:rFonts w:eastAsia="仿宋_GB2312"/>
          <w:spacing w:val="10"/>
        </w:rPr>
        <w:t>对建筑起重机械生产安全的检查管理</w:t>
      </w:r>
    </w:p>
    <w:p>
      <w:pPr>
        <w:pStyle w:val="8"/>
        <w:widowControl w:val="0"/>
        <w:numPr>
          <w:ilvl w:val="0"/>
          <w:numId w:val="68"/>
        </w:numPr>
        <w:ind w:firstLine="680" w:firstLineChars="200"/>
        <w:rPr>
          <w:rFonts w:eastAsia="仿宋_GB2312"/>
          <w:spacing w:val="10"/>
        </w:rPr>
      </w:pPr>
      <w:r>
        <w:rPr>
          <w:rFonts w:eastAsia="仿宋_GB2312"/>
          <w:spacing w:val="10"/>
        </w:rPr>
        <w:t>对建筑企业资质管理的监督检查</w:t>
      </w:r>
    </w:p>
    <w:p>
      <w:pPr>
        <w:pStyle w:val="8"/>
        <w:widowControl w:val="0"/>
        <w:numPr>
          <w:ilvl w:val="0"/>
          <w:numId w:val="68"/>
        </w:numPr>
        <w:ind w:firstLine="680" w:firstLineChars="200"/>
        <w:rPr>
          <w:rFonts w:eastAsia="仿宋_GB2312"/>
          <w:spacing w:val="10"/>
        </w:rPr>
      </w:pPr>
      <w:r>
        <w:rPr>
          <w:rFonts w:eastAsia="仿宋_GB2312"/>
          <w:spacing w:val="10"/>
        </w:rPr>
        <w:t>对监理企业资质管理的监督检查</w:t>
      </w:r>
    </w:p>
    <w:p>
      <w:pPr>
        <w:pStyle w:val="8"/>
        <w:widowControl w:val="0"/>
        <w:numPr>
          <w:ilvl w:val="0"/>
          <w:numId w:val="68"/>
        </w:numPr>
        <w:ind w:firstLine="680" w:firstLineChars="200"/>
        <w:rPr>
          <w:rFonts w:eastAsia="仿宋_GB2312"/>
          <w:spacing w:val="10"/>
        </w:rPr>
      </w:pPr>
      <w:r>
        <w:rPr>
          <w:rFonts w:eastAsia="仿宋_GB2312"/>
          <w:spacing w:val="10"/>
        </w:rPr>
        <w:t>对城市供水水质的监督检查</w:t>
      </w:r>
    </w:p>
    <w:p>
      <w:pPr>
        <w:pStyle w:val="8"/>
        <w:widowControl w:val="0"/>
        <w:numPr>
          <w:ilvl w:val="0"/>
          <w:numId w:val="68"/>
        </w:numPr>
        <w:ind w:firstLine="680" w:firstLineChars="200"/>
        <w:rPr>
          <w:rFonts w:eastAsia="仿宋_GB2312"/>
          <w:spacing w:val="10"/>
        </w:rPr>
      </w:pPr>
      <w:r>
        <w:rPr>
          <w:rFonts w:eastAsia="仿宋_GB2312"/>
          <w:spacing w:val="10"/>
        </w:rPr>
        <w:t>排水管理部门对排水户排放污水的情况实施的监督检查</w:t>
      </w:r>
    </w:p>
    <w:p>
      <w:pPr>
        <w:pStyle w:val="8"/>
        <w:widowControl w:val="0"/>
        <w:numPr>
          <w:ilvl w:val="0"/>
          <w:numId w:val="68"/>
        </w:numPr>
        <w:ind w:firstLine="680" w:firstLineChars="200"/>
        <w:rPr>
          <w:rFonts w:eastAsia="仿宋_GB2312"/>
          <w:spacing w:val="10"/>
        </w:rPr>
      </w:pPr>
      <w:r>
        <w:rPr>
          <w:rFonts w:eastAsia="仿宋_GB2312"/>
          <w:spacing w:val="10"/>
        </w:rPr>
        <w:t>对注册造价工程师的注册、执业和继续教育实施的监督检查</w:t>
      </w:r>
    </w:p>
    <w:p>
      <w:pPr>
        <w:pStyle w:val="8"/>
        <w:widowControl w:val="0"/>
        <w:numPr>
          <w:ilvl w:val="0"/>
          <w:numId w:val="68"/>
        </w:numPr>
        <w:ind w:firstLine="680" w:firstLineChars="200"/>
        <w:rPr>
          <w:rFonts w:eastAsia="仿宋_GB2312"/>
          <w:spacing w:val="10"/>
        </w:rPr>
      </w:pPr>
      <w:r>
        <w:rPr>
          <w:rFonts w:eastAsia="仿宋_GB2312"/>
          <w:spacing w:val="10"/>
        </w:rPr>
        <w:t>对工程造价咨询企业从事工程造价咨询业务的活动实施的监督检查</w:t>
      </w:r>
    </w:p>
    <w:p>
      <w:pPr>
        <w:pStyle w:val="8"/>
        <w:widowControl w:val="0"/>
        <w:numPr>
          <w:ilvl w:val="0"/>
          <w:numId w:val="68"/>
        </w:numPr>
        <w:ind w:firstLine="680" w:firstLineChars="200"/>
        <w:rPr>
          <w:rFonts w:eastAsia="仿宋_GB2312"/>
          <w:spacing w:val="10"/>
        </w:rPr>
      </w:pPr>
      <w:r>
        <w:rPr>
          <w:rFonts w:eastAsia="仿宋_GB2312"/>
          <w:spacing w:val="10"/>
        </w:rPr>
        <w:t>对本行政区域内房屋建筑工程执行抗震设防的法律、法规和工程建设强制性标准情况进行的监督检查</w:t>
      </w:r>
    </w:p>
    <w:p>
      <w:pPr>
        <w:pStyle w:val="8"/>
        <w:widowControl w:val="0"/>
        <w:numPr>
          <w:ilvl w:val="0"/>
          <w:numId w:val="68"/>
        </w:numPr>
        <w:ind w:firstLine="680" w:firstLineChars="200"/>
        <w:rPr>
          <w:rFonts w:eastAsia="仿宋_GB2312"/>
          <w:spacing w:val="10"/>
        </w:rPr>
      </w:pPr>
      <w:r>
        <w:rPr>
          <w:rFonts w:eastAsia="仿宋_GB2312"/>
          <w:spacing w:val="10"/>
        </w:rPr>
        <w:t>对工程项目抗震设计质量审查监督</w:t>
      </w:r>
    </w:p>
    <w:p>
      <w:pPr>
        <w:pStyle w:val="8"/>
        <w:widowControl w:val="0"/>
        <w:numPr>
          <w:ilvl w:val="0"/>
          <w:numId w:val="68"/>
        </w:numPr>
        <w:ind w:firstLine="680" w:firstLineChars="200"/>
        <w:rPr>
          <w:rFonts w:eastAsia="仿宋_GB2312"/>
          <w:spacing w:val="10"/>
        </w:rPr>
      </w:pPr>
      <w:r>
        <w:rPr>
          <w:rFonts w:eastAsia="仿宋_GB2312"/>
          <w:spacing w:val="10"/>
        </w:rPr>
        <w:t>对建筑物的围护结构（含墙体、屋面、门窗、玻璃幕墙等）、供热采暖和制冷系统、照明和通风等电器设备是否符合节能要求的监督检查</w:t>
      </w:r>
    </w:p>
    <w:p>
      <w:pPr>
        <w:shd w:val="clear" w:color="auto" w:fill="FFFFFF"/>
        <w:ind w:firstLine="683" w:firstLineChars="200"/>
        <w:outlineLvl w:val="1"/>
        <w:rPr>
          <w:rFonts w:eastAsia="楷体_GB2312"/>
          <w:b/>
          <w:bCs/>
          <w:spacing w:val="10"/>
          <w:sz w:val="32"/>
          <w:szCs w:val="32"/>
        </w:rPr>
      </w:pPr>
      <w:bookmarkStart w:id="111" w:name="_Toc36651786"/>
      <w:r>
        <w:rPr>
          <w:rFonts w:eastAsia="楷体_GB2312"/>
          <w:b/>
          <w:bCs/>
          <w:spacing w:val="10"/>
          <w:sz w:val="32"/>
          <w:szCs w:val="32"/>
        </w:rPr>
        <w:t>（五）行政确认（3项）</w:t>
      </w:r>
      <w:bookmarkEnd w:id="111"/>
    </w:p>
    <w:p>
      <w:pPr>
        <w:numPr>
          <w:ilvl w:val="0"/>
          <w:numId w:val="69"/>
        </w:numPr>
        <w:spacing w:line="560" w:lineRule="exact"/>
        <w:ind w:firstLine="640" w:firstLineChars="200"/>
        <w:rPr>
          <w:rFonts w:eastAsia="仿宋_GB2312"/>
          <w:sz w:val="32"/>
          <w:szCs w:val="32"/>
        </w:rPr>
      </w:pPr>
      <w:r>
        <w:rPr>
          <w:rFonts w:eastAsia="仿宋_GB2312"/>
          <w:sz w:val="32"/>
          <w:szCs w:val="32"/>
        </w:rPr>
        <w:t>建设工程竣工验收消防备案</w:t>
      </w:r>
    </w:p>
    <w:p>
      <w:pPr>
        <w:numPr>
          <w:ilvl w:val="0"/>
          <w:numId w:val="69"/>
        </w:numPr>
        <w:spacing w:line="560" w:lineRule="exact"/>
        <w:ind w:firstLine="640" w:firstLineChars="200"/>
        <w:rPr>
          <w:rFonts w:eastAsia="仿宋_GB2312"/>
          <w:sz w:val="32"/>
          <w:szCs w:val="32"/>
        </w:rPr>
      </w:pPr>
      <w:r>
        <w:rPr>
          <w:rFonts w:eastAsia="仿宋_GB2312"/>
          <w:sz w:val="32"/>
          <w:szCs w:val="32"/>
        </w:rPr>
        <w:t>公租房租赁补贴资格确认</w:t>
      </w:r>
    </w:p>
    <w:p>
      <w:pPr>
        <w:numPr>
          <w:ilvl w:val="0"/>
          <w:numId w:val="69"/>
        </w:numPr>
        <w:spacing w:line="560" w:lineRule="exact"/>
        <w:ind w:firstLine="640" w:firstLineChars="200"/>
        <w:rPr>
          <w:rFonts w:eastAsia="仿宋_GB2312"/>
          <w:sz w:val="32"/>
          <w:szCs w:val="32"/>
        </w:rPr>
      </w:pPr>
      <w:r>
        <w:rPr>
          <w:rFonts w:eastAsia="仿宋_GB2312"/>
          <w:sz w:val="32"/>
          <w:szCs w:val="32"/>
        </w:rPr>
        <w:t xml:space="preserve">公租房承租资格确认 </w:t>
      </w:r>
    </w:p>
    <w:p>
      <w:pPr>
        <w:shd w:val="clear" w:color="auto" w:fill="FFFFFF"/>
        <w:ind w:firstLine="683" w:firstLineChars="200"/>
        <w:outlineLvl w:val="1"/>
        <w:rPr>
          <w:rFonts w:eastAsia="楷体_GB2312"/>
          <w:b/>
          <w:bCs/>
          <w:spacing w:val="10"/>
          <w:sz w:val="32"/>
          <w:szCs w:val="32"/>
        </w:rPr>
      </w:pPr>
      <w:bookmarkStart w:id="112" w:name="_Toc36651787"/>
      <w:r>
        <w:rPr>
          <w:rFonts w:eastAsia="楷体_GB2312"/>
          <w:b/>
          <w:bCs/>
          <w:spacing w:val="10"/>
          <w:sz w:val="32"/>
          <w:szCs w:val="32"/>
        </w:rPr>
        <w:t>（六）其他职权（19项）</w:t>
      </w:r>
      <w:bookmarkEnd w:id="112"/>
    </w:p>
    <w:p>
      <w:pPr>
        <w:pStyle w:val="8"/>
        <w:widowControl w:val="0"/>
        <w:numPr>
          <w:ilvl w:val="0"/>
          <w:numId w:val="70"/>
        </w:numPr>
        <w:ind w:firstLine="680" w:firstLineChars="200"/>
        <w:rPr>
          <w:rFonts w:eastAsia="仿宋_GB2312"/>
          <w:spacing w:val="10"/>
        </w:rPr>
      </w:pPr>
      <w:r>
        <w:rPr>
          <w:rFonts w:eastAsia="仿宋_GB2312"/>
          <w:spacing w:val="10"/>
        </w:rPr>
        <w:t>二级以下房地产开发企业资质核准（初审）</w:t>
      </w:r>
    </w:p>
    <w:p>
      <w:pPr>
        <w:pStyle w:val="8"/>
        <w:widowControl w:val="0"/>
        <w:numPr>
          <w:ilvl w:val="0"/>
          <w:numId w:val="71"/>
        </w:numPr>
        <w:ind w:firstLine="680" w:firstLineChars="200"/>
        <w:rPr>
          <w:rFonts w:eastAsia="仿宋_GB2312"/>
          <w:spacing w:val="10"/>
        </w:rPr>
      </w:pPr>
      <w:r>
        <w:rPr>
          <w:rFonts w:eastAsia="仿宋_GB2312"/>
          <w:spacing w:val="10"/>
        </w:rPr>
        <w:t>房地产经纪机构备案证书</w:t>
      </w:r>
    </w:p>
    <w:p>
      <w:pPr>
        <w:pStyle w:val="8"/>
        <w:widowControl w:val="0"/>
        <w:numPr>
          <w:ilvl w:val="0"/>
          <w:numId w:val="71"/>
        </w:numPr>
        <w:ind w:firstLine="680" w:firstLineChars="200"/>
        <w:rPr>
          <w:rFonts w:eastAsia="仿宋_GB2312"/>
          <w:spacing w:val="10"/>
        </w:rPr>
      </w:pPr>
      <w:r>
        <w:rPr>
          <w:rFonts w:eastAsia="仿宋_GB2312"/>
          <w:spacing w:val="10"/>
        </w:rPr>
        <w:t>河南省新型墙体材料认定</w:t>
      </w:r>
    </w:p>
    <w:p>
      <w:pPr>
        <w:pStyle w:val="8"/>
        <w:widowControl w:val="0"/>
        <w:numPr>
          <w:ilvl w:val="0"/>
          <w:numId w:val="71"/>
        </w:numPr>
        <w:ind w:firstLine="680" w:firstLineChars="200"/>
        <w:rPr>
          <w:rFonts w:eastAsia="仿宋_GB2312"/>
          <w:spacing w:val="10"/>
        </w:rPr>
      </w:pPr>
      <w:r>
        <w:rPr>
          <w:rFonts w:eastAsia="仿宋_GB2312"/>
          <w:spacing w:val="10"/>
        </w:rPr>
        <w:t>房屋建筑工程和市政基础设施工程竣工验收备案</w:t>
      </w:r>
    </w:p>
    <w:p>
      <w:pPr>
        <w:pStyle w:val="8"/>
        <w:widowControl w:val="0"/>
        <w:numPr>
          <w:ilvl w:val="0"/>
          <w:numId w:val="71"/>
        </w:numPr>
        <w:ind w:firstLine="680" w:firstLineChars="200"/>
        <w:rPr>
          <w:rFonts w:eastAsia="仿宋_GB2312"/>
          <w:spacing w:val="10"/>
        </w:rPr>
      </w:pPr>
      <w:r>
        <w:rPr>
          <w:rFonts w:eastAsia="仿宋_GB2312"/>
          <w:spacing w:val="10"/>
        </w:rPr>
        <w:t>物业管理区域备案</w:t>
      </w:r>
    </w:p>
    <w:p>
      <w:pPr>
        <w:pStyle w:val="8"/>
        <w:widowControl w:val="0"/>
        <w:numPr>
          <w:ilvl w:val="0"/>
          <w:numId w:val="71"/>
        </w:numPr>
        <w:ind w:firstLine="680" w:firstLineChars="200"/>
        <w:rPr>
          <w:rFonts w:eastAsia="仿宋_GB2312"/>
          <w:spacing w:val="10"/>
        </w:rPr>
      </w:pPr>
      <w:r>
        <w:rPr>
          <w:rFonts w:eastAsia="仿宋_GB2312"/>
          <w:spacing w:val="10"/>
        </w:rPr>
        <w:t>物业服务合同备案</w:t>
      </w:r>
    </w:p>
    <w:p>
      <w:pPr>
        <w:pStyle w:val="8"/>
        <w:widowControl w:val="0"/>
        <w:numPr>
          <w:ilvl w:val="0"/>
          <w:numId w:val="71"/>
        </w:numPr>
        <w:ind w:firstLine="680" w:firstLineChars="200"/>
        <w:rPr>
          <w:rFonts w:eastAsia="仿宋_GB2312"/>
          <w:spacing w:val="10"/>
        </w:rPr>
      </w:pPr>
      <w:r>
        <w:rPr>
          <w:rFonts w:eastAsia="仿宋_GB2312"/>
          <w:spacing w:val="10"/>
        </w:rPr>
        <w:t>物业承接查验备案</w:t>
      </w:r>
    </w:p>
    <w:p>
      <w:pPr>
        <w:pStyle w:val="8"/>
        <w:widowControl w:val="0"/>
        <w:numPr>
          <w:ilvl w:val="0"/>
          <w:numId w:val="71"/>
        </w:numPr>
        <w:ind w:firstLine="680" w:firstLineChars="200"/>
        <w:rPr>
          <w:rFonts w:eastAsia="仿宋_GB2312"/>
          <w:spacing w:val="10"/>
        </w:rPr>
      </w:pPr>
      <w:r>
        <w:rPr>
          <w:rFonts w:eastAsia="仿宋_GB2312"/>
          <w:spacing w:val="10"/>
        </w:rPr>
        <w:t>房屋交易资金监管</w:t>
      </w:r>
    </w:p>
    <w:p>
      <w:pPr>
        <w:pStyle w:val="8"/>
        <w:widowControl w:val="0"/>
        <w:numPr>
          <w:ilvl w:val="0"/>
          <w:numId w:val="71"/>
        </w:numPr>
        <w:ind w:firstLine="680" w:firstLineChars="200"/>
        <w:rPr>
          <w:rFonts w:eastAsia="仿宋_GB2312"/>
          <w:spacing w:val="10"/>
        </w:rPr>
      </w:pPr>
      <w:r>
        <w:rPr>
          <w:rFonts w:eastAsia="仿宋_GB2312"/>
          <w:spacing w:val="10"/>
        </w:rPr>
        <w:t>房屋交易合同网签备案</w:t>
      </w:r>
    </w:p>
    <w:p>
      <w:pPr>
        <w:pStyle w:val="8"/>
        <w:widowControl w:val="0"/>
        <w:numPr>
          <w:ilvl w:val="0"/>
          <w:numId w:val="71"/>
        </w:numPr>
        <w:ind w:firstLine="680" w:firstLineChars="200"/>
        <w:rPr>
          <w:rFonts w:eastAsia="仿宋_GB2312"/>
          <w:spacing w:val="10"/>
        </w:rPr>
      </w:pPr>
      <w:r>
        <w:rPr>
          <w:rFonts w:eastAsia="仿宋_GB2312"/>
          <w:spacing w:val="10"/>
        </w:rPr>
        <w:t>建设工程招标文件备案</w:t>
      </w:r>
    </w:p>
    <w:p>
      <w:pPr>
        <w:pStyle w:val="8"/>
        <w:widowControl w:val="0"/>
        <w:numPr>
          <w:ilvl w:val="0"/>
          <w:numId w:val="71"/>
        </w:numPr>
        <w:ind w:firstLine="680" w:firstLineChars="200"/>
        <w:rPr>
          <w:rFonts w:eastAsia="仿宋_GB2312"/>
          <w:spacing w:val="10"/>
        </w:rPr>
      </w:pPr>
      <w:r>
        <w:rPr>
          <w:rFonts w:eastAsia="仿宋_GB2312"/>
          <w:spacing w:val="10"/>
        </w:rPr>
        <w:t>建设工程招投标情况书面报告</w:t>
      </w:r>
    </w:p>
    <w:p>
      <w:pPr>
        <w:pStyle w:val="8"/>
        <w:widowControl w:val="0"/>
        <w:numPr>
          <w:ilvl w:val="0"/>
          <w:numId w:val="71"/>
        </w:numPr>
        <w:ind w:firstLine="680" w:firstLineChars="200"/>
        <w:rPr>
          <w:rFonts w:eastAsia="仿宋_GB2312"/>
          <w:spacing w:val="10"/>
        </w:rPr>
      </w:pPr>
      <w:r>
        <w:rPr>
          <w:rFonts w:eastAsia="仿宋_GB2312"/>
          <w:spacing w:val="10"/>
        </w:rPr>
        <w:t>对城市轨道交通工程验收进行监督</w:t>
      </w:r>
    </w:p>
    <w:p>
      <w:pPr>
        <w:pStyle w:val="8"/>
        <w:widowControl w:val="0"/>
        <w:numPr>
          <w:ilvl w:val="0"/>
          <w:numId w:val="71"/>
        </w:numPr>
        <w:ind w:firstLine="680" w:firstLineChars="200"/>
        <w:rPr>
          <w:rFonts w:eastAsia="仿宋_GB2312"/>
          <w:spacing w:val="10"/>
        </w:rPr>
      </w:pPr>
      <w:r>
        <w:rPr>
          <w:rFonts w:eastAsia="仿宋_GB2312"/>
          <w:spacing w:val="10"/>
        </w:rPr>
        <w:t>商品房（现房）销售备案</w:t>
      </w:r>
    </w:p>
    <w:p>
      <w:pPr>
        <w:pStyle w:val="8"/>
        <w:widowControl w:val="0"/>
        <w:numPr>
          <w:ilvl w:val="0"/>
          <w:numId w:val="71"/>
        </w:numPr>
        <w:ind w:firstLine="680" w:firstLineChars="200"/>
        <w:rPr>
          <w:rFonts w:eastAsia="仿宋_GB2312"/>
          <w:spacing w:val="10"/>
        </w:rPr>
      </w:pPr>
      <w:r>
        <w:rPr>
          <w:rFonts w:eastAsia="仿宋_GB2312"/>
          <w:spacing w:val="10"/>
        </w:rPr>
        <w:t>商品房预售变现售备案</w:t>
      </w:r>
    </w:p>
    <w:p>
      <w:pPr>
        <w:pStyle w:val="8"/>
        <w:widowControl w:val="0"/>
        <w:numPr>
          <w:ilvl w:val="0"/>
          <w:numId w:val="71"/>
        </w:numPr>
        <w:ind w:firstLine="680" w:firstLineChars="200"/>
        <w:rPr>
          <w:rFonts w:eastAsia="仿宋_GB2312"/>
          <w:spacing w:val="10"/>
        </w:rPr>
      </w:pPr>
      <w:r>
        <w:rPr>
          <w:rFonts w:eastAsia="仿宋_GB2312"/>
          <w:spacing w:val="10"/>
        </w:rPr>
        <w:t>商品房现房销售备案变更</w:t>
      </w:r>
    </w:p>
    <w:p>
      <w:pPr>
        <w:pStyle w:val="8"/>
        <w:widowControl w:val="0"/>
        <w:numPr>
          <w:ilvl w:val="0"/>
          <w:numId w:val="71"/>
        </w:numPr>
        <w:ind w:firstLine="680" w:firstLineChars="200"/>
        <w:rPr>
          <w:rFonts w:eastAsia="仿宋_GB2312"/>
          <w:spacing w:val="10"/>
        </w:rPr>
      </w:pPr>
      <w:r>
        <w:rPr>
          <w:rFonts w:eastAsia="仿宋_GB2312"/>
          <w:spacing w:val="10"/>
        </w:rPr>
        <w:t>前期物业管理招标备案</w:t>
      </w:r>
    </w:p>
    <w:p>
      <w:pPr>
        <w:pStyle w:val="8"/>
        <w:widowControl w:val="0"/>
        <w:numPr>
          <w:ilvl w:val="0"/>
          <w:numId w:val="71"/>
        </w:numPr>
        <w:ind w:firstLine="680" w:firstLineChars="200"/>
        <w:rPr>
          <w:rFonts w:eastAsia="仿宋_GB2312"/>
          <w:spacing w:val="10"/>
        </w:rPr>
      </w:pPr>
      <w:r>
        <w:rPr>
          <w:rFonts w:eastAsia="仿宋_GB2312"/>
          <w:spacing w:val="10"/>
        </w:rPr>
        <w:t>前期物业管理中标备案</w:t>
      </w:r>
    </w:p>
    <w:p>
      <w:pPr>
        <w:pStyle w:val="8"/>
        <w:widowControl w:val="0"/>
        <w:numPr>
          <w:ilvl w:val="0"/>
          <w:numId w:val="71"/>
        </w:numPr>
        <w:ind w:firstLine="680" w:firstLineChars="200"/>
        <w:rPr>
          <w:rFonts w:eastAsia="仿宋_GB2312"/>
          <w:spacing w:val="10"/>
        </w:rPr>
      </w:pPr>
      <w:r>
        <w:rPr>
          <w:rFonts w:eastAsia="仿宋_GB2312"/>
          <w:spacing w:val="10"/>
        </w:rPr>
        <w:t>公租房租金收缴</w:t>
      </w:r>
    </w:p>
    <w:p>
      <w:pPr>
        <w:pStyle w:val="8"/>
        <w:widowControl w:val="0"/>
        <w:numPr>
          <w:ilvl w:val="0"/>
          <w:numId w:val="71"/>
        </w:numPr>
        <w:ind w:firstLine="680" w:firstLineChars="200"/>
        <w:rPr>
          <w:rFonts w:eastAsia="仿宋_GB2312"/>
          <w:spacing w:val="10"/>
        </w:rPr>
      </w:pPr>
      <w:r>
        <w:rPr>
          <w:rFonts w:eastAsia="仿宋_GB2312"/>
          <w:spacing w:val="10"/>
        </w:rPr>
        <w:t>业主自管的房屋专项维修资金使用备案</w:t>
      </w:r>
    </w:p>
    <w:p>
      <w:pPr>
        <w:pStyle w:val="3"/>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bookmarkStart w:id="113" w:name="_Toc36651788"/>
      <w:r>
        <w:rPr>
          <w:rFonts w:ascii="Times New Roman" w:hAnsi="Times New Roman" w:eastAsia="黑体" w:cs="Times New Roman"/>
          <w:b/>
          <w:bCs/>
          <w:kern w:val="2"/>
          <w:sz w:val="32"/>
          <w:szCs w:val="32"/>
        </w:rPr>
        <w:t>十</w:t>
      </w:r>
      <w:r>
        <w:rPr>
          <w:rFonts w:hint="eastAsia" w:ascii="Times New Roman" w:hAnsi="Times New Roman" w:eastAsia="黑体" w:cs="Times New Roman"/>
          <w:b/>
          <w:bCs/>
          <w:kern w:val="2"/>
          <w:sz w:val="32"/>
          <w:szCs w:val="32"/>
        </w:rPr>
        <w:t>五</w:t>
      </w:r>
      <w:r>
        <w:rPr>
          <w:rFonts w:ascii="Times New Roman" w:hAnsi="Times New Roman" w:eastAsia="黑体" w:cs="Times New Roman"/>
          <w:b/>
          <w:bCs/>
          <w:kern w:val="2"/>
          <w:sz w:val="32"/>
          <w:szCs w:val="32"/>
        </w:rPr>
        <w:t>、县城市管理局（445项）</w:t>
      </w:r>
      <w:bookmarkEnd w:id="113"/>
    </w:p>
    <w:p>
      <w:pPr>
        <w:shd w:val="clear" w:color="auto" w:fill="FFFFFF"/>
        <w:ind w:firstLine="683" w:firstLineChars="200"/>
        <w:outlineLvl w:val="1"/>
        <w:rPr>
          <w:rFonts w:eastAsia="楷体_GB2312"/>
          <w:b/>
          <w:bCs/>
          <w:spacing w:val="10"/>
          <w:sz w:val="32"/>
          <w:szCs w:val="32"/>
        </w:rPr>
      </w:pPr>
      <w:bookmarkStart w:id="114" w:name="_Toc36651789"/>
      <w:r>
        <w:rPr>
          <w:rFonts w:eastAsia="楷体_GB2312"/>
          <w:b/>
          <w:bCs/>
          <w:spacing w:val="10"/>
          <w:sz w:val="32"/>
          <w:szCs w:val="32"/>
        </w:rPr>
        <w:t>（一）行政许可（18项）</w:t>
      </w:r>
      <w:bookmarkEnd w:id="114"/>
    </w:p>
    <w:p>
      <w:pPr>
        <w:pStyle w:val="8"/>
        <w:widowControl w:val="0"/>
        <w:numPr>
          <w:ilvl w:val="0"/>
          <w:numId w:val="72"/>
        </w:numPr>
        <w:ind w:left="0" w:firstLine="680" w:firstLineChars="200"/>
        <w:rPr>
          <w:rFonts w:eastAsia="仿宋_GB2312"/>
          <w:spacing w:val="10"/>
        </w:rPr>
      </w:pPr>
      <w:r>
        <w:rPr>
          <w:rFonts w:eastAsia="仿宋_GB2312"/>
          <w:spacing w:val="10"/>
        </w:rPr>
        <w:t>临时占用城市道路许可</w:t>
      </w:r>
    </w:p>
    <w:p>
      <w:pPr>
        <w:pStyle w:val="8"/>
        <w:widowControl w:val="0"/>
        <w:numPr>
          <w:ilvl w:val="0"/>
          <w:numId w:val="72"/>
        </w:numPr>
        <w:ind w:left="0" w:firstLine="680" w:firstLineChars="200"/>
        <w:rPr>
          <w:rFonts w:eastAsia="仿宋_GB2312"/>
          <w:spacing w:val="10"/>
        </w:rPr>
      </w:pPr>
      <w:r>
        <w:rPr>
          <w:rFonts w:eastAsia="仿宋_GB2312"/>
          <w:spacing w:val="10"/>
        </w:rPr>
        <w:t>城镇燃气经营许可</w:t>
      </w:r>
    </w:p>
    <w:p>
      <w:pPr>
        <w:pStyle w:val="8"/>
        <w:widowControl w:val="0"/>
        <w:numPr>
          <w:ilvl w:val="0"/>
          <w:numId w:val="72"/>
        </w:numPr>
        <w:ind w:left="0" w:firstLine="680" w:firstLineChars="200"/>
        <w:rPr>
          <w:rFonts w:eastAsia="仿宋_GB2312"/>
          <w:spacing w:val="10"/>
        </w:rPr>
      </w:pPr>
      <w:r>
        <w:rPr>
          <w:rFonts w:eastAsia="仿宋_GB2312"/>
          <w:spacing w:val="10"/>
        </w:rPr>
        <w:t>挖掘城市道路许可</w:t>
      </w:r>
    </w:p>
    <w:p>
      <w:pPr>
        <w:pStyle w:val="8"/>
        <w:widowControl w:val="0"/>
        <w:numPr>
          <w:ilvl w:val="0"/>
          <w:numId w:val="72"/>
        </w:numPr>
        <w:ind w:left="0" w:firstLine="680" w:firstLineChars="200"/>
        <w:rPr>
          <w:rFonts w:eastAsia="仿宋_GB2312"/>
          <w:spacing w:val="10"/>
        </w:rPr>
      </w:pPr>
      <w:r>
        <w:rPr>
          <w:rFonts w:eastAsia="仿宋_GB2312"/>
          <w:spacing w:val="10"/>
        </w:rPr>
        <w:t>设置大型户外广告及在城市建筑物、设施上悬挂、张贴宣传品审批</w:t>
      </w:r>
    </w:p>
    <w:p>
      <w:pPr>
        <w:pStyle w:val="8"/>
        <w:widowControl w:val="0"/>
        <w:numPr>
          <w:ilvl w:val="0"/>
          <w:numId w:val="72"/>
        </w:numPr>
        <w:ind w:left="0" w:firstLine="680" w:firstLineChars="200"/>
        <w:rPr>
          <w:rFonts w:eastAsia="仿宋_GB2312"/>
          <w:spacing w:val="10"/>
        </w:rPr>
      </w:pPr>
      <w:r>
        <w:rPr>
          <w:rFonts w:eastAsia="仿宋_GB2312"/>
          <w:spacing w:val="10"/>
        </w:rPr>
        <w:t>依附于城市道路、桥梁建设各种管线、杆线等设施许可</w:t>
      </w:r>
    </w:p>
    <w:p>
      <w:pPr>
        <w:pStyle w:val="8"/>
        <w:widowControl w:val="0"/>
        <w:numPr>
          <w:ilvl w:val="0"/>
          <w:numId w:val="72"/>
        </w:numPr>
        <w:ind w:left="0" w:firstLine="680" w:firstLineChars="200"/>
        <w:rPr>
          <w:rFonts w:eastAsia="仿宋_GB2312"/>
          <w:spacing w:val="10"/>
        </w:rPr>
      </w:pPr>
      <w:r>
        <w:rPr>
          <w:rFonts w:eastAsia="仿宋_GB2312"/>
          <w:spacing w:val="10"/>
        </w:rPr>
        <w:t>在城市道路两侧和公共场地临时堆放物料，搭建临时建筑物、构筑物或者其他设施许可</w:t>
      </w:r>
    </w:p>
    <w:p>
      <w:pPr>
        <w:pStyle w:val="8"/>
        <w:widowControl w:val="0"/>
        <w:numPr>
          <w:ilvl w:val="0"/>
          <w:numId w:val="72"/>
        </w:numPr>
        <w:ind w:left="0" w:firstLine="680" w:firstLineChars="200"/>
        <w:rPr>
          <w:rFonts w:eastAsia="仿宋_GB2312"/>
          <w:spacing w:val="10"/>
        </w:rPr>
      </w:pPr>
      <w:r>
        <w:rPr>
          <w:rFonts w:eastAsia="仿宋_GB2312"/>
          <w:spacing w:val="10"/>
        </w:rPr>
        <w:t>瓶装燃气供应站经营许可</w:t>
      </w:r>
    </w:p>
    <w:p>
      <w:pPr>
        <w:pStyle w:val="8"/>
        <w:widowControl w:val="0"/>
        <w:numPr>
          <w:ilvl w:val="0"/>
          <w:numId w:val="72"/>
        </w:numPr>
        <w:ind w:left="0" w:firstLine="680" w:firstLineChars="200"/>
        <w:rPr>
          <w:rFonts w:eastAsia="仿宋_GB2312"/>
          <w:spacing w:val="10"/>
        </w:rPr>
      </w:pPr>
      <w:r>
        <w:rPr>
          <w:rFonts w:eastAsia="仿宋_GB2312"/>
          <w:spacing w:val="10"/>
        </w:rPr>
        <w:t>城镇燃气设施改动许可</w:t>
      </w:r>
    </w:p>
    <w:p>
      <w:pPr>
        <w:pStyle w:val="8"/>
        <w:widowControl w:val="0"/>
        <w:numPr>
          <w:ilvl w:val="0"/>
          <w:numId w:val="72"/>
        </w:numPr>
        <w:ind w:left="0" w:firstLine="680" w:firstLineChars="200"/>
        <w:rPr>
          <w:rFonts w:eastAsia="仿宋_GB2312"/>
          <w:spacing w:val="10"/>
        </w:rPr>
      </w:pPr>
      <w:r>
        <w:rPr>
          <w:rFonts w:eastAsia="仿宋_GB2312"/>
          <w:spacing w:val="10"/>
        </w:rPr>
        <w:t>建筑垃圾排放许可</w:t>
      </w:r>
    </w:p>
    <w:p>
      <w:pPr>
        <w:pStyle w:val="8"/>
        <w:widowControl w:val="0"/>
        <w:numPr>
          <w:ilvl w:val="0"/>
          <w:numId w:val="72"/>
        </w:numPr>
        <w:ind w:left="0" w:firstLine="680" w:firstLineChars="200"/>
        <w:rPr>
          <w:rFonts w:eastAsia="仿宋_GB2312"/>
          <w:spacing w:val="10"/>
        </w:rPr>
      </w:pPr>
      <w:r>
        <w:rPr>
          <w:rFonts w:eastAsia="仿宋_GB2312"/>
          <w:spacing w:val="10"/>
        </w:rPr>
        <w:t>建筑垃圾清运许可</w:t>
      </w:r>
    </w:p>
    <w:p>
      <w:pPr>
        <w:pStyle w:val="8"/>
        <w:widowControl w:val="0"/>
        <w:numPr>
          <w:ilvl w:val="0"/>
          <w:numId w:val="72"/>
        </w:numPr>
        <w:ind w:left="0" w:firstLine="680" w:firstLineChars="200"/>
        <w:rPr>
          <w:rFonts w:eastAsia="仿宋_GB2312"/>
          <w:spacing w:val="10"/>
        </w:rPr>
      </w:pPr>
      <w:r>
        <w:rPr>
          <w:rFonts w:eastAsia="仿宋_GB2312"/>
          <w:spacing w:val="10"/>
        </w:rPr>
        <w:t>建筑垃圾消纳利用许可</w:t>
      </w:r>
    </w:p>
    <w:p>
      <w:pPr>
        <w:pStyle w:val="8"/>
        <w:widowControl w:val="0"/>
        <w:numPr>
          <w:ilvl w:val="0"/>
          <w:numId w:val="72"/>
        </w:numPr>
        <w:ind w:left="0" w:firstLine="680" w:firstLineChars="200"/>
        <w:rPr>
          <w:rFonts w:eastAsia="仿宋_GB2312"/>
          <w:spacing w:val="10"/>
        </w:rPr>
      </w:pPr>
      <w:r>
        <w:rPr>
          <w:rFonts w:eastAsia="仿宋_GB2312"/>
          <w:spacing w:val="10"/>
        </w:rPr>
        <w:t>城市生活垃圾经营性处理服务许可</w:t>
      </w:r>
    </w:p>
    <w:p>
      <w:pPr>
        <w:pStyle w:val="8"/>
        <w:widowControl w:val="0"/>
        <w:numPr>
          <w:ilvl w:val="0"/>
          <w:numId w:val="72"/>
        </w:numPr>
        <w:ind w:left="0" w:firstLine="680" w:firstLineChars="200"/>
        <w:rPr>
          <w:rFonts w:eastAsia="仿宋_GB2312"/>
          <w:spacing w:val="10"/>
        </w:rPr>
      </w:pPr>
      <w:r>
        <w:rPr>
          <w:rFonts w:eastAsia="仿宋_GB2312"/>
          <w:spacing w:val="10"/>
        </w:rPr>
        <w:t>城市生活垃圾经营性清扫、收集、运输服务许可</w:t>
      </w:r>
    </w:p>
    <w:p>
      <w:pPr>
        <w:pStyle w:val="8"/>
        <w:widowControl w:val="0"/>
        <w:numPr>
          <w:ilvl w:val="0"/>
          <w:numId w:val="72"/>
        </w:numPr>
        <w:ind w:left="0" w:firstLine="680" w:firstLineChars="200"/>
        <w:rPr>
          <w:rFonts w:eastAsia="仿宋_GB2312"/>
          <w:spacing w:val="10"/>
        </w:rPr>
      </w:pPr>
      <w:r>
        <w:rPr>
          <w:rFonts w:eastAsia="仿宋_GB2312"/>
          <w:spacing w:val="10"/>
        </w:rPr>
        <w:t>工程建设涉及城市绿地、树木审批</w:t>
      </w:r>
    </w:p>
    <w:p>
      <w:pPr>
        <w:pStyle w:val="8"/>
        <w:widowControl w:val="0"/>
        <w:numPr>
          <w:ilvl w:val="0"/>
          <w:numId w:val="72"/>
        </w:numPr>
        <w:ind w:left="0" w:firstLine="680" w:firstLineChars="200"/>
        <w:rPr>
          <w:rFonts w:eastAsia="仿宋_GB2312"/>
          <w:spacing w:val="10"/>
        </w:rPr>
      </w:pPr>
      <w:r>
        <w:rPr>
          <w:rFonts w:eastAsia="仿宋_GB2312"/>
          <w:spacing w:val="10"/>
        </w:rPr>
        <w:t>关闭、闲置、拆除城市环卫设施许可</w:t>
      </w:r>
    </w:p>
    <w:p>
      <w:pPr>
        <w:pStyle w:val="8"/>
        <w:widowControl w:val="0"/>
        <w:numPr>
          <w:ilvl w:val="0"/>
          <w:numId w:val="72"/>
        </w:numPr>
        <w:ind w:left="0" w:firstLine="680" w:firstLineChars="200"/>
        <w:rPr>
          <w:rFonts w:eastAsia="仿宋_GB2312"/>
          <w:spacing w:val="10"/>
        </w:rPr>
      </w:pPr>
      <w:r>
        <w:rPr>
          <w:rFonts w:eastAsia="仿宋_GB2312"/>
          <w:spacing w:val="10"/>
        </w:rPr>
        <w:t>特殊车辆在城市道路上行驶（包括经过城市桥梁）审批</w:t>
      </w:r>
    </w:p>
    <w:p>
      <w:pPr>
        <w:pStyle w:val="8"/>
        <w:widowControl w:val="0"/>
        <w:numPr>
          <w:ilvl w:val="0"/>
          <w:numId w:val="72"/>
        </w:numPr>
        <w:ind w:left="0" w:firstLine="680" w:firstLineChars="200"/>
        <w:rPr>
          <w:rFonts w:eastAsia="仿宋_GB2312"/>
          <w:spacing w:val="10"/>
        </w:rPr>
      </w:pPr>
      <w:r>
        <w:rPr>
          <w:rFonts w:eastAsia="仿宋_GB2312"/>
          <w:spacing w:val="10"/>
        </w:rPr>
        <w:t>迁移古树名木审批</w:t>
      </w:r>
    </w:p>
    <w:p>
      <w:pPr>
        <w:pStyle w:val="8"/>
        <w:widowControl w:val="0"/>
        <w:numPr>
          <w:ilvl w:val="0"/>
          <w:numId w:val="72"/>
        </w:numPr>
        <w:ind w:left="0" w:firstLine="680" w:firstLineChars="200"/>
        <w:rPr>
          <w:rFonts w:eastAsia="仿宋_GB2312"/>
          <w:spacing w:val="10"/>
        </w:rPr>
      </w:pPr>
      <w:r>
        <w:rPr>
          <w:rFonts w:eastAsia="仿宋_GB2312"/>
          <w:spacing w:val="10"/>
        </w:rPr>
        <w:t>改变绿化规划、绿化用地的使用性质审批</w:t>
      </w:r>
    </w:p>
    <w:p>
      <w:pPr>
        <w:shd w:val="clear" w:color="auto" w:fill="FFFFFF"/>
        <w:ind w:firstLine="683" w:firstLineChars="200"/>
        <w:outlineLvl w:val="1"/>
        <w:rPr>
          <w:rFonts w:eastAsia="楷体_GB2312"/>
          <w:b/>
          <w:bCs/>
          <w:spacing w:val="10"/>
          <w:sz w:val="32"/>
          <w:szCs w:val="32"/>
        </w:rPr>
      </w:pPr>
      <w:bookmarkStart w:id="115" w:name="_Toc36651790"/>
      <w:r>
        <w:rPr>
          <w:rFonts w:eastAsia="楷体_GB2312"/>
          <w:b/>
          <w:bCs/>
          <w:spacing w:val="10"/>
          <w:sz w:val="32"/>
          <w:szCs w:val="32"/>
        </w:rPr>
        <w:t>（二）行政处罚</w:t>
      </w:r>
      <w:r>
        <w:rPr>
          <w:rFonts w:hint="eastAsia" w:eastAsia="楷体_GB2312"/>
          <w:b/>
          <w:bCs/>
          <w:spacing w:val="10"/>
          <w:sz w:val="32"/>
          <w:szCs w:val="32"/>
        </w:rPr>
        <w:t>（416项）</w:t>
      </w:r>
      <w:bookmarkEnd w:id="115"/>
    </w:p>
    <w:p>
      <w:pPr>
        <w:pStyle w:val="8"/>
        <w:widowControl w:val="0"/>
        <w:numPr>
          <w:ilvl w:val="0"/>
          <w:numId w:val="73"/>
        </w:numPr>
        <w:ind w:left="0" w:firstLine="680" w:firstLineChars="200"/>
        <w:rPr>
          <w:rFonts w:eastAsia="仿宋_GB2312"/>
          <w:spacing w:val="10"/>
        </w:rPr>
      </w:pPr>
      <w:r>
        <w:rPr>
          <w:rFonts w:eastAsia="仿宋_GB2312"/>
          <w:spacing w:val="10"/>
        </w:rPr>
        <w:t>对建筑施工企业安全生产许可证有效期满未办理延期手续，继续进行生产的处罚</w:t>
      </w:r>
    </w:p>
    <w:p>
      <w:pPr>
        <w:pStyle w:val="8"/>
        <w:widowControl w:val="0"/>
        <w:numPr>
          <w:ilvl w:val="0"/>
          <w:numId w:val="73"/>
        </w:numPr>
        <w:ind w:left="0" w:firstLine="680" w:firstLineChars="200"/>
        <w:rPr>
          <w:rFonts w:eastAsia="仿宋_GB2312"/>
          <w:spacing w:val="10"/>
        </w:rPr>
      </w:pPr>
      <w:r>
        <w:rPr>
          <w:rFonts w:eastAsia="仿宋_GB2312"/>
          <w:spacing w:val="10"/>
        </w:rPr>
        <w:t>对建筑施工企业未取得安全生产许可证，擅自进行生产的处罚</w:t>
      </w:r>
    </w:p>
    <w:p>
      <w:pPr>
        <w:pStyle w:val="8"/>
        <w:widowControl w:val="0"/>
        <w:numPr>
          <w:ilvl w:val="0"/>
          <w:numId w:val="73"/>
        </w:numPr>
        <w:ind w:left="0" w:firstLine="680" w:firstLineChars="200"/>
        <w:rPr>
          <w:rFonts w:eastAsia="仿宋_GB2312"/>
          <w:spacing w:val="10"/>
        </w:rPr>
      </w:pPr>
      <w:r>
        <w:rPr>
          <w:rFonts w:eastAsia="仿宋_GB2312"/>
          <w:spacing w:val="10"/>
        </w:rPr>
        <w:t>对建筑施工企业逾期不办理安全生产许可证继续进行生产的处罚</w:t>
      </w:r>
    </w:p>
    <w:p>
      <w:pPr>
        <w:pStyle w:val="8"/>
        <w:widowControl w:val="0"/>
        <w:numPr>
          <w:ilvl w:val="0"/>
          <w:numId w:val="73"/>
        </w:numPr>
        <w:ind w:left="0" w:firstLine="680" w:firstLineChars="200"/>
        <w:rPr>
          <w:rFonts w:eastAsia="仿宋_GB2312"/>
          <w:spacing w:val="10"/>
        </w:rPr>
      </w:pPr>
      <w:r>
        <w:rPr>
          <w:rFonts w:eastAsia="仿宋_GB2312"/>
          <w:spacing w:val="10"/>
        </w:rPr>
        <w:t>对建筑施工企业转让、接受转让、冒用或者使用伪造安全生产许可证的处罚</w:t>
      </w:r>
    </w:p>
    <w:p>
      <w:pPr>
        <w:pStyle w:val="8"/>
        <w:widowControl w:val="0"/>
        <w:numPr>
          <w:ilvl w:val="0"/>
          <w:numId w:val="73"/>
        </w:numPr>
        <w:ind w:left="0" w:firstLine="680" w:firstLineChars="200"/>
        <w:rPr>
          <w:rFonts w:eastAsia="仿宋_GB2312"/>
          <w:spacing w:val="10"/>
        </w:rPr>
      </w:pPr>
      <w:r>
        <w:rPr>
          <w:rFonts w:eastAsia="仿宋_GB2312"/>
          <w:spacing w:val="10"/>
        </w:rPr>
        <w:t>对开山、采石、开矿等破坏传统格局和历史风貌的；占用保护规划确定保留的园林绿地、河湖水系、道路等的；修建生产、储存爆炸性、易燃性、放射性、毒害性、腐蚀性物品的工厂、仓库等的处罚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对建设单位迫使承包方以低于成本的价格竞标的;建设单位任意压缩合理工期的;建设单位明示或者暗示设计单位或者施工单位违反工程建设强制性标准，降低工程质量的处罚</w:t>
      </w:r>
    </w:p>
    <w:p>
      <w:pPr>
        <w:pStyle w:val="8"/>
        <w:widowControl w:val="0"/>
        <w:numPr>
          <w:ilvl w:val="0"/>
          <w:numId w:val="73"/>
        </w:numPr>
        <w:ind w:left="0" w:firstLine="680" w:firstLineChars="200"/>
        <w:rPr>
          <w:rFonts w:eastAsia="仿宋_GB2312"/>
          <w:spacing w:val="10"/>
        </w:rPr>
      </w:pPr>
      <w:r>
        <w:rPr>
          <w:rFonts w:eastAsia="仿宋_GB2312"/>
          <w:spacing w:val="10"/>
        </w:rPr>
        <w:t>对改变园林绿地、河湖水系等自然状态的；进行影视摄制、举办大型群众性活动的；拆除历史建筑以外的建筑物、构筑物或者其他设施的；对历史建筑进行外部修缮装饰、添加设施以及改变历史建筑的结构或者使用性质的；其他影响传统格局、历史风貌或者历史建筑的处罚</w:t>
      </w:r>
    </w:p>
    <w:p>
      <w:pPr>
        <w:pStyle w:val="8"/>
        <w:widowControl w:val="0"/>
        <w:numPr>
          <w:ilvl w:val="0"/>
          <w:numId w:val="73"/>
        </w:numPr>
        <w:ind w:left="0" w:firstLine="640" w:firstLineChars="200"/>
        <w:rPr>
          <w:rFonts w:eastAsia="仿宋_GB2312"/>
          <w:spacing w:val="10"/>
        </w:rPr>
      </w:pPr>
      <w:r>
        <w:rPr>
          <w:rFonts w:eastAsia="仿宋_GB2312"/>
        </w:rPr>
        <w:t>对</w:t>
      </w:r>
      <w:r>
        <w:rPr>
          <w:rFonts w:eastAsia="仿宋_GB2312"/>
          <w:spacing w:val="10"/>
        </w:rPr>
        <w:t>建设单位施工图设计文件未经审查或者审查不合格，擅自施工的;对建设单位施工建设项目必须实行工程监理而未实行工程监理的；对建设单位，未按照国家规定办理工程质量监督手续的处罚</w:t>
      </w:r>
    </w:p>
    <w:p>
      <w:pPr>
        <w:pStyle w:val="8"/>
        <w:widowControl w:val="0"/>
        <w:numPr>
          <w:ilvl w:val="0"/>
          <w:numId w:val="73"/>
        </w:numPr>
        <w:ind w:left="0" w:firstLine="680" w:firstLineChars="200"/>
        <w:rPr>
          <w:rFonts w:eastAsia="仿宋_GB2312"/>
          <w:spacing w:val="10"/>
        </w:rPr>
      </w:pPr>
      <w:r>
        <w:rPr>
          <w:rFonts w:eastAsia="仿宋_GB2312"/>
          <w:spacing w:val="10"/>
        </w:rPr>
        <w:t>对损坏或者擅自迁移、拆除历史建筑的处罚；</w:t>
      </w:r>
    </w:p>
    <w:p>
      <w:pPr>
        <w:pStyle w:val="8"/>
        <w:widowControl w:val="0"/>
        <w:numPr>
          <w:ilvl w:val="0"/>
          <w:numId w:val="73"/>
        </w:numPr>
        <w:ind w:left="0" w:firstLine="680" w:firstLineChars="200"/>
        <w:rPr>
          <w:rFonts w:eastAsia="仿宋_GB2312"/>
          <w:spacing w:val="10"/>
        </w:rPr>
      </w:pPr>
      <w:r>
        <w:rPr>
          <w:rFonts w:eastAsia="仿宋_GB2312"/>
          <w:spacing w:val="10"/>
        </w:rPr>
        <w:t>对在风景名胜区内进行开山、采石、开矿等破坏景观、植被、地形地貌的活动的；在风景名胜区内修建储存爆炸性、易燃性、放射性、毒害性、腐蚀性物品的设施的；在核心景区内建设宾馆、招待所、培训中心、疗养院以及与风景名胜资源保护无关的其他建筑物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对建设单位明示或者暗示施工单位使用不合格的建筑材料、建筑构配件和设备的；对建设单位未按照国家规定将竣工验收报告、有关认可文件或者准许使用文件报送备案的处罚</w:t>
      </w:r>
    </w:p>
    <w:p>
      <w:pPr>
        <w:pStyle w:val="8"/>
        <w:widowControl w:val="0"/>
        <w:numPr>
          <w:ilvl w:val="0"/>
          <w:numId w:val="73"/>
        </w:numPr>
        <w:ind w:left="0" w:firstLine="680" w:firstLineChars="200"/>
        <w:rPr>
          <w:rFonts w:eastAsia="仿宋_GB2312"/>
          <w:spacing w:val="10"/>
        </w:rPr>
      </w:pPr>
      <w:r>
        <w:rPr>
          <w:rFonts w:eastAsia="仿宋_GB2312"/>
          <w:spacing w:val="10"/>
        </w:rPr>
        <w:t>对在风景名胜区内从事禁止范围以外的建设活动，未经风景名胜区管理机构审核的、个人在风景名胜区内进行开荒、修坟立碑等破坏景观、植被、地形地貌的活动的处罚</w:t>
      </w:r>
    </w:p>
    <w:p>
      <w:pPr>
        <w:pStyle w:val="8"/>
        <w:widowControl w:val="0"/>
        <w:numPr>
          <w:ilvl w:val="0"/>
          <w:numId w:val="73"/>
        </w:numPr>
        <w:ind w:left="0" w:firstLine="680" w:firstLineChars="200"/>
        <w:rPr>
          <w:rFonts w:eastAsia="仿宋_GB2312"/>
          <w:spacing w:val="10"/>
        </w:rPr>
      </w:pPr>
      <w:r>
        <w:rPr>
          <w:rFonts w:eastAsia="仿宋_GB2312"/>
          <w:spacing w:val="10"/>
        </w:rPr>
        <w:t>对未组织竣工验收，擅自交付使用的；验收不合格，擅自交付使用的；对不合格的建设工程按照合格工程验收的处罚</w:t>
      </w:r>
    </w:p>
    <w:p>
      <w:pPr>
        <w:pStyle w:val="8"/>
        <w:widowControl w:val="0"/>
        <w:numPr>
          <w:ilvl w:val="0"/>
          <w:numId w:val="73"/>
        </w:numPr>
        <w:ind w:left="0" w:firstLine="680" w:firstLineChars="200"/>
        <w:rPr>
          <w:rFonts w:eastAsia="仿宋_GB2312"/>
          <w:spacing w:val="10"/>
        </w:rPr>
      </w:pPr>
      <w:r>
        <w:rPr>
          <w:rFonts w:eastAsia="仿宋_GB2312"/>
          <w:spacing w:val="10"/>
        </w:rPr>
        <w:t>对在城市绿地范围内进行拦河截溪、取土采石、设置垃圾堆场、排放污水以及其他对城市生态环境造成破坏活动的处罚</w:t>
      </w:r>
    </w:p>
    <w:p>
      <w:pPr>
        <w:pStyle w:val="8"/>
        <w:widowControl w:val="0"/>
        <w:numPr>
          <w:ilvl w:val="0"/>
          <w:numId w:val="73"/>
        </w:numPr>
        <w:ind w:left="0" w:firstLine="680" w:firstLineChars="200"/>
        <w:rPr>
          <w:rFonts w:eastAsia="仿宋_GB2312"/>
          <w:spacing w:val="10"/>
        </w:rPr>
      </w:pPr>
      <w:r>
        <w:rPr>
          <w:rFonts w:eastAsia="仿宋_GB2312"/>
          <w:spacing w:val="10"/>
        </w:rPr>
        <w:t>对排放环境噪声的单位拒绝检查或弄虚作假的、对违反本法第四十三条第二款、第四十四条第二款的规定，造成环境噪声污染的处罚</w:t>
      </w:r>
    </w:p>
    <w:p>
      <w:pPr>
        <w:pStyle w:val="8"/>
        <w:widowControl w:val="0"/>
        <w:numPr>
          <w:ilvl w:val="0"/>
          <w:numId w:val="73"/>
        </w:numPr>
        <w:ind w:left="0" w:firstLine="680" w:firstLineChars="200"/>
        <w:rPr>
          <w:rFonts w:eastAsia="仿宋_GB2312"/>
          <w:spacing w:val="10"/>
        </w:rPr>
      </w:pPr>
      <w:r>
        <w:rPr>
          <w:rFonts w:eastAsia="仿宋_GB2312"/>
          <w:spacing w:val="10"/>
        </w:rPr>
        <w:t>建设工程竣工验收后，建设单位未移交建设项目档案的处罚</w:t>
      </w:r>
    </w:p>
    <w:p>
      <w:pPr>
        <w:pStyle w:val="8"/>
        <w:widowControl w:val="0"/>
        <w:numPr>
          <w:ilvl w:val="0"/>
          <w:numId w:val="73"/>
        </w:numPr>
        <w:ind w:left="0" w:firstLine="680" w:firstLineChars="200"/>
        <w:rPr>
          <w:rFonts w:eastAsia="仿宋_GB2312"/>
          <w:spacing w:val="10"/>
        </w:rPr>
      </w:pPr>
      <w:r>
        <w:rPr>
          <w:rFonts w:eastAsia="仿宋_GB2312"/>
          <w:spacing w:val="10"/>
        </w:rPr>
        <w:t>对工程监理单位与建设单位或者施工单位串通，弄虚作假、降低工程质量的处罚</w:t>
      </w:r>
    </w:p>
    <w:p>
      <w:pPr>
        <w:pStyle w:val="8"/>
        <w:widowControl w:val="0"/>
        <w:numPr>
          <w:ilvl w:val="0"/>
          <w:numId w:val="73"/>
        </w:numPr>
        <w:ind w:left="0" w:firstLine="680" w:firstLineChars="200"/>
        <w:rPr>
          <w:rFonts w:eastAsia="仿宋_GB2312"/>
          <w:spacing w:val="10"/>
        </w:rPr>
      </w:pPr>
      <w:r>
        <w:rPr>
          <w:rFonts w:eastAsia="仿宋_GB2312"/>
          <w:spacing w:val="10"/>
        </w:rPr>
        <w:t>对工程监理单位将不合格的建设工程、建筑材料、建筑构配件和设备按照合格签字的处罚</w:t>
      </w:r>
    </w:p>
    <w:p>
      <w:pPr>
        <w:pStyle w:val="8"/>
        <w:widowControl w:val="0"/>
        <w:numPr>
          <w:ilvl w:val="0"/>
          <w:numId w:val="73"/>
        </w:numPr>
        <w:ind w:left="0" w:firstLine="680" w:firstLineChars="200"/>
        <w:rPr>
          <w:rFonts w:eastAsia="仿宋_GB2312"/>
          <w:spacing w:val="10"/>
        </w:rPr>
      </w:pPr>
      <w:r>
        <w:rPr>
          <w:rFonts w:eastAsia="仿宋_GB2312"/>
          <w:spacing w:val="10"/>
        </w:rPr>
        <w:t>工程监理单位转让监理业务的处罚</w:t>
      </w:r>
    </w:p>
    <w:p>
      <w:pPr>
        <w:pStyle w:val="8"/>
        <w:widowControl w:val="0"/>
        <w:numPr>
          <w:ilvl w:val="0"/>
          <w:numId w:val="73"/>
        </w:numPr>
        <w:ind w:left="0" w:firstLine="680" w:firstLineChars="200"/>
        <w:rPr>
          <w:rFonts w:eastAsia="仿宋_GB2312"/>
          <w:spacing w:val="10"/>
        </w:rPr>
      </w:pPr>
      <w:r>
        <w:rPr>
          <w:rFonts w:eastAsia="仿宋_GB2312"/>
          <w:spacing w:val="10"/>
        </w:rPr>
        <w:t>工程监理单位与被监理工程的施工承包单位以及建筑材料、建筑构配件和设备供应单位有隶属关系或者其他利害关系的处罚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对施工单位涉及建筑主体或者承重结构变动的装修工程擅自施工的处罚</w:t>
      </w:r>
    </w:p>
    <w:p>
      <w:pPr>
        <w:pStyle w:val="8"/>
        <w:widowControl w:val="0"/>
        <w:numPr>
          <w:ilvl w:val="0"/>
          <w:numId w:val="73"/>
        </w:numPr>
        <w:ind w:left="0" w:firstLine="680" w:firstLineChars="200"/>
        <w:rPr>
          <w:rFonts w:eastAsia="仿宋_GB2312"/>
          <w:spacing w:val="10"/>
        </w:rPr>
      </w:pPr>
      <w:r>
        <w:rPr>
          <w:rFonts w:eastAsia="仿宋_GB2312"/>
          <w:spacing w:val="10"/>
        </w:rPr>
        <w:t>建筑施工企业偷工减料的，使用不合格的建筑材料、建筑构配件和设备的，或者有其他不按照工程设计图纸或者施工技术标准施工的行为的处罚</w:t>
      </w:r>
    </w:p>
    <w:p>
      <w:pPr>
        <w:pStyle w:val="8"/>
        <w:widowControl w:val="0"/>
        <w:numPr>
          <w:ilvl w:val="0"/>
          <w:numId w:val="73"/>
        </w:numPr>
        <w:ind w:left="0" w:firstLine="680" w:firstLineChars="200"/>
        <w:rPr>
          <w:rFonts w:eastAsia="仿宋_GB2312"/>
          <w:spacing w:val="10"/>
        </w:rPr>
      </w:pPr>
      <w:r>
        <w:rPr>
          <w:rFonts w:eastAsia="仿宋_GB2312"/>
          <w:spacing w:val="10"/>
        </w:rPr>
        <w:t>建筑施工企业不履行保修义务或者拖延履行保修义务的处罚</w:t>
      </w:r>
    </w:p>
    <w:p>
      <w:pPr>
        <w:pStyle w:val="8"/>
        <w:widowControl w:val="0"/>
        <w:numPr>
          <w:ilvl w:val="0"/>
          <w:numId w:val="73"/>
        </w:numPr>
        <w:ind w:left="0" w:firstLine="680" w:firstLineChars="200"/>
        <w:rPr>
          <w:rFonts w:eastAsia="仿宋_GB2312"/>
          <w:spacing w:val="10"/>
        </w:rPr>
      </w:pPr>
      <w:r>
        <w:rPr>
          <w:rFonts w:eastAsia="仿宋_GB2312"/>
          <w:spacing w:val="10"/>
        </w:rPr>
        <w:t>施工单位未对建筑材料、建筑构配件、设备和商品混凝土进行检验，或者未对涉及结构安全的试块、试件以及有关材料取样检测的处罚</w:t>
      </w:r>
    </w:p>
    <w:p>
      <w:pPr>
        <w:pStyle w:val="8"/>
        <w:widowControl w:val="0"/>
        <w:numPr>
          <w:ilvl w:val="0"/>
          <w:numId w:val="73"/>
        </w:numPr>
        <w:ind w:left="0" w:firstLine="680" w:firstLineChars="200"/>
        <w:rPr>
          <w:rFonts w:eastAsia="仿宋_GB2312"/>
          <w:spacing w:val="10"/>
        </w:rPr>
      </w:pPr>
      <w:r>
        <w:rPr>
          <w:rFonts w:eastAsia="仿宋_GB2312"/>
          <w:spacing w:val="10"/>
        </w:rPr>
        <w:t>因对工程建设、检测单位罚款处罚而对单位直接负责人及其他负责人的处罚</w:t>
      </w:r>
    </w:p>
    <w:p>
      <w:pPr>
        <w:pStyle w:val="8"/>
        <w:widowControl w:val="0"/>
        <w:numPr>
          <w:ilvl w:val="0"/>
          <w:numId w:val="73"/>
        </w:numPr>
        <w:ind w:left="0" w:firstLine="680" w:firstLineChars="200"/>
        <w:rPr>
          <w:rFonts w:eastAsia="仿宋_GB2312"/>
          <w:spacing w:val="10"/>
        </w:rPr>
      </w:pPr>
      <w:r>
        <w:rPr>
          <w:rFonts w:eastAsia="仿宋_GB2312"/>
          <w:spacing w:val="10"/>
        </w:rPr>
        <w:t>转包、违法分包或者允许他人以本企业名义承揽工程的处罚</w:t>
      </w:r>
    </w:p>
    <w:p>
      <w:pPr>
        <w:pStyle w:val="8"/>
        <w:widowControl w:val="0"/>
        <w:numPr>
          <w:ilvl w:val="0"/>
          <w:numId w:val="73"/>
        </w:numPr>
        <w:ind w:left="0" w:firstLine="680" w:firstLineChars="200"/>
        <w:rPr>
          <w:rFonts w:eastAsia="仿宋_GB2312"/>
          <w:spacing w:val="10"/>
        </w:rPr>
      </w:pPr>
      <w:r>
        <w:rPr>
          <w:rFonts w:eastAsia="仿宋_GB2312"/>
          <w:spacing w:val="10"/>
        </w:rPr>
        <w:t>单位和个人出卖、出借、出租、转让、涂改、伪造资质（格）证书和勘察、设计的图章、图签，或者以其他方式允许他人以本企业的名义承揽工程，或者采取不正当手段骗取建筑业企业资质证书的处罚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建设单位将建设工程肢解发包的处罚；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建设单位将建设工程发包给不具有相应资质等级的勘察、设计、施工单位或者委托给不具有相应资质等级的工程监理单位的处罚</w:t>
      </w:r>
    </w:p>
    <w:p>
      <w:pPr>
        <w:pStyle w:val="8"/>
        <w:widowControl w:val="0"/>
        <w:numPr>
          <w:ilvl w:val="0"/>
          <w:numId w:val="73"/>
        </w:numPr>
        <w:ind w:left="0" w:firstLine="680" w:firstLineChars="200"/>
        <w:rPr>
          <w:rFonts w:eastAsia="仿宋_GB2312"/>
          <w:spacing w:val="10"/>
        </w:rPr>
      </w:pPr>
      <w:r>
        <w:rPr>
          <w:rFonts w:eastAsia="仿宋_GB2312"/>
          <w:spacing w:val="10"/>
        </w:rPr>
        <w:t>勘察、设计、施工、工程监理单位超越本单位资质等级承揽工程的，或者未取得资质证书承揽工程的，或者以欺骗手段取得资质证书承揽工程的处罚</w:t>
      </w:r>
    </w:p>
    <w:p>
      <w:pPr>
        <w:pStyle w:val="8"/>
        <w:widowControl w:val="0"/>
        <w:numPr>
          <w:ilvl w:val="0"/>
          <w:numId w:val="73"/>
        </w:numPr>
        <w:ind w:left="0" w:firstLine="680" w:firstLineChars="200"/>
        <w:rPr>
          <w:rFonts w:eastAsia="仿宋_GB2312"/>
          <w:spacing w:val="10"/>
        </w:rPr>
      </w:pPr>
      <w:r>
        <w:rPr>
          <w:rFonts w:eastAsia="仿宋_GB2312"/>
          <w:spacing w:val="10"/>
        </w:rPr>
        <w:t>勘察、设计、施工、监理单位不执行有关工程质量标准、技术规范和操作规程的处罚</w:t>
      </w:r>
    </w:p>
    <w:p>
      <w:pPr>
        <w:pStyle w:val="8"/>
        <w:widowControl w:val="0"/>
        <w:numPr>
          <w:ilvl w:val="0"/>
          <w:numId w:val="73"/>
        </w:numPr>
        <w:ind w:left="0" w:firstLine="680" w:firstLineChars="200"/>
        <w:rPr>
          <w:rFonts w:eastAsia="仿宋_GB2312"/>
          <w:spacing w:val="10"/>
        </w:rPr>
      </w:pPr>
      <w:r>
        <w:rPr>
          <w:rFonts w:eastAsia="仿宋_GB2312"/>
          <w:spacing w:val="10"/>
        </w:rPr>
        <w:t>未经注册，擅自以注册建设工程勘察、设计人员的名义从事建设工程勘察、设计活动的,注册建筑师以个人名义承接注册师业务、收取费用的,同时受聘于二个以上建筑设计单位执行业务的处罚</w:t>
      </w:r>
    </w:p>
    <w:p>
      <w:pPr>
        <w:pStyle w:val="8"/>
        <w:widowControl w:val="0"/>
        <w:numPr>
          <w:ilvl w:val="0"/>
          <w:numId w:val="73"/>
        </w:numPr>
        <w:ind w:left="0" w:firstLine="680" w:firstLineChars="200"/>
        <w:rPr>
          <w:rFonts w:eastAsia="仿宋_GB2312"/>
          <w:spacing w:val="10"/>
        </w:rPr>
      </w:pPr>
      <w:r>
        <w:rPr>
          <w:rFonts w:eastAsia="仿宋_GB2312"/>
          <w:spacing w:val="10"/>
        </w:rPr>
        <w:t>在建筑设计或者相关业务中侵犯他人合法权益的处罚</w:t>
      </w:r>
      <w:r>
        <w:rPr>
          <w:rFonts w:hint="eastAsia" w:eastAsia="仿宋_GB2312"/>
          <w:spacing w:val="10"/>
        </w:rPr>
        <w:t>排水</w:t>
      </w:r>
    </w:p>
    <w:p>
      <w:pPr>
        <w:pStyle w:val="8"/>
        <w:widowControl w:val="0"/>
        <w:numPr>
          <w:ilvl w:val="0"/>
          <w:numId w:val="73"/>
        </w:numPr>
        <w:ind w:left="0" w:firstLine="680" w:firstLineChars="200"/>
        <w:rPr>
          <w:rFonts w:eastAsia="仿宋_GB2312"/>
          <w:spacing w:val="10"/>
        </w:rPr>
      </w:pPr>
      <w:r>
        <w:rPr>
          <w:rFonts w:eastAsia="仿宋_GB2312"/>
          <w:spacing w:val="10"/>
        </w:rPr>
        <w:t>出借、转让、出卖执业资格证书、执业印章和职称证书，或私自为其他单位设计项目签字、盖章的，或允许他人以本人名义执业的处罚</w:t>
      </w:r>
    </w:p>
    <w:p>
      <w:pPr>
        <w:pStyle w:val="8"/>
        <w:widowControl w:val="0"/>
        <w:numPr>
          <w:ilvl w:val="0"/>
          <w:numId w:val="73"/>
        </w:numPr>
        <w:ind w:left="0" w:firstLine="680" w:firstLineChars="200"/>
        <w:rPr>
          <w:rFonts w:eastAsia="仿宋_GB2312"/>
          <w:spacing w:val="10"/>
        </w:rPr>
      </w:pPr>
      <w:r>
        <w:rPr>
          <w:rFonts w:eastAsia="仿宋_GB2312"/>
          <w:spacing w:val="10"/>
        </w:rPr>
        <w:t>二级注册建筑师以一级注册建筑师的名义执行业务或者超越执业范围执行业务的处罚</w:t>
      </w:r>
    </w:p>
    <w:p>
      <w:pPr>
        <w:pStyle w:val="8"/>
        <w:widowControl w:val="0"/>
        <w:numPr>
          <w:ilvl w:val="0"/>
          <w:numId w:val="73"/>
        </w:numPr>
        <w:ind w:left="0" w:firstLine="680" w:firstLineChars="200"/>
        <w:rPr>
          <w:rFonts w:eastAsia="仿宋_GB2312"/>
          <w:spacing w:val="10"/>
        </w:rPr>
      </w:pPr>
      <w:r>
        <w:rPr>
          <w:rFonts w:eastAsia="仿宋_GB2312"/>
          <w:spacing w:val="10"/>
        </w:rPr>
        <w:t>对建设工程勘察、设计企业以其他建设工程勘察、设计企业的名义承揽建设工程勘察、设计业务的处罚</w:t>
      </w:r>
    </w:p>
    <w:p>
      <w:pPr>
        <w:pStyle w:val="8"/>
        <w:widowControl w:val="0"/>
        <w:numPr>
          <w:ilvl w:val="0"/>
          <w:numId w:val="73"/>
        </w:numPr>
        <w:ind w:left="0" w:firstLine="680" w:firstLineChars="200"/>
        <w:rPr>
          <w:rFonts w:eastAsia="仿宋_GB2312"/>
          <w:spacing w:val="10"/>
        </w:rPr>
      </w:pPr>
      <w:r>
        <w:rPr>
          <w:rFonts w:eastAsia="仿宋_GB2312"/>
          <w:spacing w:val="10"/>
        </w:rPr>
        <w:t>对注册执业人员因建筑设计质量不合格发生重大责任事故，造成重大损失的处罚</w:t>
      </w:r>
    </w:p>
    <w:p>
      <w:pPr>
        <w:pStyle w:val="8"/>
        <w:widowControl w:val="0"/>
        <w:numPr>
          <w:ilvl w:val="0"/>
          <w:numId w:val="73"/>
        </w:numPr>
        <w:ind w:left="0" w:firstLine="680" w:firstLineChars="200"/>
        <w:rPr>
          <w:rFonts w:eastAsia="仿宋_GB2312"/>
          <w:spacing w:val="10"/>
        </w:rPr>
      </w:pPr>
      <w:r>
        <w:rPr>
          <w:rFonts w:eastAsia="仿宋_GB2312"/>
          <w:spacing w:val="10"/>
        </w:rPr>
        <w:t>对勘察单位、设计单位违反或不执行法律、法规或有关工程建设强制性标准的处罚</w:t>
      </w:r>
    </w:p>
    <w:p>
      <w:pPr>
        <w:pStyle w:val="8"/>
        <w:widowControl w:val="0"/>
        <w:numPr>
          <w:ilvl w:val="0"/>
          <w:numId w:val="73"/>
        </w:numPr>
        <w:ind w:left="0" w:firstLine="680" w:firstLineChars="200"/>
        <w:rPr>
          <w:rFonts w:eastAsia="仿宋_GB2312"/>
          <w:spacing w:val="10"/>
        </w:rPr>
      </w:pPr>
      <w:r>
        <w:rPr>
          <w:rFonts w:eastAsia="仿宋_GB2312"/>
          <w:spacing w:val="10"/>
        </w:rPr>
        <w:t>建设工程勘察、设计单位将所承揽的建设工程勘察、设计转包的处罚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对施工单位擅自超越资质证书许可范围承包工程的处罚</w:t>
      </w:r>
    </w:p>
    <w:p>
      <w:pPr>
        <w:pStyle w:val="8"/>
        <w:widowControl w:val="0"/>
        <w:numPr>
          <w:ilvl w:val="0"/>
          <w:numId w:val="73"/>
        </w:numPr>
        <w:ind w:left="0" w:firstLine="680" w:firstLineChars="200"/>
        <w:rPr>
          <w:rFonts w:eastAsia="仿宋_GB2312"/>
          <w:spacing w:val="10"/>
        </w:rPr>
      </w:pPr>
      <w:r>
        <w:rPr>
          <w:rFonts w:eastAsia="仿宋_GB2312"/>
          <w:spacing w:val="10"/>
        </w:rPr>
        <w:t>对勘察、设计单位未按照抗震设防专项审查意见进行超限高层建筑工程勘察、设计的处罚</w:t>
      </w:r>
    </w:p>
    <w:p>
      <w:pPr>
        <w:pStyle w:val="8"/>
        <w:widowControl w:val="0"/>
        <w:numPr>
          <w:ilvl w:val="0"/>
          <w:numId w:val="73"/>
        </w:numPr>
        <w:ind w:left="0" w:firstLine="680" w:firstLineChars="200"/>
        <w:rPr>
          <w:rFonts w:eastAsia="仿宋_GB2312"/>
          <w:spacing w:val="10"/>
        </w:rPr>
      </w:pPr>
      <w:r>
        <w:rPr>
          <w:rFonts w:eastAsia="仿宋_GB2312"/>
          <w:spacing w:val="10"/>
        </w:rPr>
        <w:t>对审查机构超出认定的范围从事施工图审查的处罚</w:t>
      </w:r>
    </w:p>
    <w:p>
      <w:pPr>
        <w:pStyle w:val="8"/>
        <w:widowControl w:val="0"/>
        <w:numPr>
          <w:ilvl w:val="0"/>
          <w:numId w:val="73"/>
        </w:numPr>
        <w:ind w:left="0" w:firstLine="680" w:firstLineChars="200"/>
        <w:rPr>
          <w:rFonts w:eastAsia="仿宋_GB2312"/>
          <w:spacing w:val="10"/>
        </w:rPr>
      </w:pPr>
      <w:r>
        <w:rPr>
          <w:rFonts w:eastAsia="仿宋_GB2312"/>
          <w:spacing w:val="10"/>
        </w:rPr>
        <w:t>对审查机构使用不符合条件审查人员的处罚</w:t>
      </w:r>
    </w:p>
    <w:p>
      <w:pPr>
        <w:pStyle w:val="8"/>
        <w:widowControl w:val="0"/>
        <w:numPr>
          <w:ilvl w:val="0"/>
          <w:numId w:val="73"/>
        </w:numPr>
        <w:ind w:left="0" w:firstLine="680" w:firstLineChars="200"/>
        <w:rPr>
          <w:rFonts w:eastAsia="仿宋_GB2312"/>
          <w:spacing w:val="10"/>
        </w:rPr>
      </w:pPr>
      <w:r>
        <w:rPr>
          <w:rFonts w:eastAsia="仿宋_GB2312"/>
          <w:spacing w:val="10"/>
        </w:rPr>
        <w:t>对审查机构对审查机构未按规定上报审查过程中发现的违法违规行为的处罚；</w:t>
      </w:r>
    </w:p>
    <w:p>
      <w:pPr>
        <w:pStyle w:val="8"/>
        <w:widowControl w:val="0"/>
        <w:numPr>
          <w:ilvl w:val="0"/>
          <w:numId w:val="73"/>
        </w:numPr>
        <w:ind w:left="0" w:firstLine="680" w:firstLineChars="200"/>
        <w:rPr>
          <w:rFonts w:eastAsia="仿宋_GB2312"/>
          <w:spacing w:val="10"/>
        </w:rPr>
      </w:pPr>
      <w:r>
        <w:rPr>
          <w:rFonts w:eastAsia="仿宋_GB2312"/>
          <w:spacing w:val="10"/>
        </w:rPr>
        <w:t>对审查机构未按规定在审查合格书和施工图上签字盖章的处罚</w:t>
      </w:r>
    </w:p>
    <w:p>
      <w:pPr>
        <w:pStyle w:val="8"/>
        <w:widowControl w:val="0"/>
        <w:numPr>
          <w:ilvl w:val="0"/>
          <w:numId w:val="73"/>
        </w:numPr>
        <w:ind w:left="0" w:firstLine="680" w:firstLineChars="200"/>
        <w:rPr>
          <w:rFonts w:eastAsia="仿宋_GB2312"/>
          <w:spacing w:val="10"/>
        </w:rPr>
      </w:pPr>
      <w:r>
        <w:rPr>
          <w:rFonts w:eastAsia="仿宋_GB2312"/>
          <w:spacing w:val="10"/>
        </w:rPr>
        <w:t>对审查机构未按规定的审查内容进行审查的处罚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对建设单位未将保证安全施工的措施或者拆除工程的有关资料报送有关部门备案的处罚</w:t>
      </w:r>
    </w:p>
    <w:p>
      <w:pPr>
        <w:pStyle w:val="8"/>
        <w:widowControl w:val="0"/>
        <w:numPr>
          <w:ilvl w:val="0"/>
          <w:numId w:val="73"/>
        </w:numPr>
        <w:ind w:left="0" w:firstLine="680" w:firstLineChars="200"/>
        <w:rPr>
          <w:rFonts w:eastAsia="仿宋_GB2312"/>
          <w:spacing w:val="10"/>
        </w:rPr>
      </w:pPr>
      <w:r>
        <w:rPr>
          <w:rFonts w:eastAsia="仿宋_GB2312"/>
          <w:spacing w:val="10"/>
        </w:rPr>
        <w:t>对勘察、设计、施工、工程监理等单位提出不符合安全生产法律、法规和强制性标准规定的要求的处罚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对建设单位要求施工单位压缩合同约定的工期的处罚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对建设单位将拆除工程发包给不具有相应资质等级的施工单位的处罚</w:t>
      </w:r>
    </w:p>
    <w:p>
      <w:pPr>
        <w:pStyle w:val="8"/>
        <w:widowControl w:val="0"/>
        <w:numPr>
          <w:ilvl w:val="0"/>
          <w:numId w:val="73"/>
        </w:numPr>
        <w:ind w:left="0" w:firstLine="680" w:firstLineChars="200"/>
        <w:rPr>
          <w:rFonts w:eastAsia="仿宋_GB2312"/>
          <w:spacing w:val="10"/>
        </w:rPr>
      </w:pPr>
      <w:r>
        <w:rPr>
          <w:rFonts w:eastAsia="仿宋_GB2312"/>
          <w:spacing w:val="10"/>
        </w:rPr>
        <w:t>对工程监理单位未对施工组织设计中的安全技术措施或者专项施工方案进行审查的处罚</w:t>
      </w:r>
    </w:p>
    <w:p>
      <w:pPr>
        <w:pStyle w:val="8"/>
        <w:widowControl w:val="0"/>
        <w:numPr>
          <w:ilvl w:val="0"/>
          <w:numId w:val="73"/>
        </w:numPr>
        <w:ind w:left="0" w:firstLine="680" w:firstLineChars="200"/>
        <w:rPr>
          <w:rFonts w:eastAsia="仿宋_GB2312"/>
          <w:spacing w:val="10"/>
        </w:rPr>
      </w:pPr>
      <w:r>
        <w:rPr>
          <w:rFonts w:eastAsia="仿宋_GB2312"/>
          <w:spacing w:val="10"/>
        </w:rPr>
        <w:t>对工程监理单位发现安全事故隐患未及时要求施工单位整改或者暂时停止施工的处罚</w:t>
      </w:r>
    </w:p>
    <w:p>
      <w:pPr>
        <w:pStyle w:val="8"/>
        <w:widowControl w:val="0"/>
        <w:numPr>
          <w:ilvl w:val="0"/>
          <w:numId w:val="73"/>
        </w:numPr>
        <w:ind w:left="0" w:firstLine="680" w:firstLineChars="200"/>
        <w:rPr>
          <w:rFonts w:eastAsia="仿宋_GB2312"/>
          <w:spacing w:val="10"/>
        </w:rPr>
      </w:pPr>
      <w:r>
        <w:rPr>
          <w:rFonts w:eastAsia="仿宋_GB2312"/>
          <w:spacing w:val="10"/>
        </w:rPr>
        <w:t>对工程监理单位因施工单位拒不整改或者不停止施工，未及时向有关主管部门报告的处罚</w:t>
      </w:r>
    </w:p>
    <w:p>
      <w:pPr>
        <w:pStyle w:val="8"/>
        <w:widowControl w:val="0"/>
        <w:numPr>
          <w:ilvl w:val="0"/>
          <w:numId w:val="73"/>
        </w:numPr>
        <w:ind w:left="0" w:firstLine="680" w:firstLineChars="200"/>
        <w:rPr>
          <w:rFonts w:eastAsia="仿宋_GB2312"/>
          <w:spacing w:val="10"/>
        </w:rPr>
      </w:pPr>
      <w:r>
        <w:rPr>
          <w:rFonts w:eastAsia="仿宋_GB2312"/>
          <w:spacing w:val="10"/>
        </w:rPr>
        <w:t>对工程监理单位未依照法律、法规和工程建设强制性标准实施监理的处罚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对施工单位未设立安全生产管理机构、配备专职安全生产管理人员或者分部分项工程施工时无专职安全生产管理人员现场监督的处罚</w:t>
      </w:r>
    </w:p>
    <w:p>
      <w:pPr>
        <w:pStyle w:val="8"/>
        <w:widowControl w:val="0"/>
        <w:numPr>
          <w:ilvl w:val="0"/>
          <w:numId w:val="73"/>
        </w:numPr>
        <w:ind w:left="0" w:firstLine="680" w:firstLineChars="200"/>
        <w:rPr>
          <w:rFonts w:eastAsia="仿宋_GB2312"/>
          <w:spacing w:val="10"/>
        </w:rPr>
      </w:pPr>
      <w:r>
        <w:rPr>
          <w:rFonts w:eastAsia="仿宋_GB2312"/>
          <w:spacing w:val="10"/>
        </w:rPr>
        <w:t>施工单位的主要负责人、项目负责人、专职安全生产管理人员、作业人员或者特种作业人员，未经安全教育培训或者经考核不合格即从事相关工作的处罚</w:t>
      </w:r>
    </w:p>
    <w:p>
      <w:pPr>
        <w:pStyle w:val="8"/>
        <w:widowControl w:val="0"/>
        <w:numPr>
          <w:ilvl w:val="0"/>
          <w:numId w:val="73"/>
        </w:numPr>
        <w:ind w:left="0" w:firstLine="680" w:firstLineChars="200"/>
        <w:rPr>
          <w:rFonts w:eastAsia="仿宋_GB2312"/>
          <w:spacing w:val="10"/>
        </w:rPr>
      </w:pPr>
      <w:r>
        <w:rPr>
          <w:rFonts w:eastAsia="仿宋_GB2312"/>
          <w:spacing w:val="10"/>
        </w:rPr>
        <w:t>未在施工现场的危险部位设置明显的安全警示标志，或者未按照国家有关规定在施工现场设置消防通道、消防水源、配备消防设施和灭火器材的处罚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对施工单位未向作业人员提供安全防护用具和安全防护服装的处罚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对施工单位未按照规定在施工起重机械和整体提升脚手架、模板等自升式架设设施验收合格后登记的处罚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对施工单位使用国家明令淘汰、禁止使用的危及施工安全的工艺、设备、材料的处罚</w:t>
      </w:r>
    </w:p>
    <w:p>
      <w:pPr>
        <w:pStyle w:val="8"/>
        <w:widowControl w:val="0"/>
        <w:numPr>
          <w:ilvl w:val="0"/>
          <w:numId w:val="73"/>
        </w:numPr>
        <w:ind w:left="0" w:firstLine="680" w:firstLineChars="200"/>
        <w:rPr>
          <w:rFonts w:eastAsia="仿宋_GB2312"/>
          <w:spacing w:val="10"/>
        </w:rPr>
      </w:pPr>
      <w:r>
        <w:rPr>
          <w:rFonts w:eastAsia="仿宋_GB2312"/>
          <w:spacing w:val="10"/>
        </w:rPr>
        <w:t>为建设工程提供机械设备和配件的单位，未按照安全施工的要求配备齐全有效的保险、限位等安全设施和装置的处罚</w:t>
      </w:r>
    </w:p>
    <w:p>
      <w:pPr>
        <w:pStyle w:val="8"/>
        <w:widowControl w:val="0"/>
        <w:numPr>
          <w:ilvl w:val="0"/>
          <w:numId w:val="73"/>
        </w:numPr>
        <w:ind w:left="0" w:firstLine="680" w:firstLineChars="200"/>
        <w:rPr>
          <w:rFonts w:eastAsia="仿宋_GB2312"/>
          <w:spacing w:val="10"/>
        </w:rPr>
      </w:pPr>
      <w:r>
        <w:rPr>
          <w:rFonts w:eastAsia="仿宋_GB2312"/>
          <w:spacing w:val="10"/>
        </w:rPr>
        <w:t>出租单位出租未经安全性能检测或者经检测不合格的机械设备和施工机具及配件的处罚</w:t>
      </w:r>
    </w:p>
    <w:p>
      <w:pPr>
        <w:pStyle w:val="8"/>
        <w:widowControl w:val="0"/>
        <w:numPr>
          <w:ilvl w:val="0"/>
          <w:numId w:val="73"/>
        </w:numPr>
        <w:ind w:left="0" w:firstLine="680" w:firstLineChars="200"/>
        <w:rPr>
          <w:rFonts w:eastAsia="仿宋_GB2312"/>
          <w:spacing w:val="10"/>
        </w:rPr>
      </w:pPr>
      <w:r>
        <w:rPr>
          <w:rFonts w:eastAsia="仿宋_GB2312"/>
          <w:spacing w:val="10"/>
        </w:rPr>
        <w:t>施工起重机械和整体提升脚手架、模板等自升式架设设施安装、拆卸单位未编制拆装方案、制定安全施工措施的处罚</w:t>
      </w:r>
    </w:p>
    <w:p>
      <w:pPr>
        <w:pStyle w:val="8"/>
        <w:widowControl w:val="0"/>
        <w:numPr>
          <w:ilvl w:val="0"/>
          <w:numId w:val="73"/>
        </w:numPr>
        <w:ind w:left="0" w:firstLine="680" w:firstLineChars="200"/>
        <w:rPr>
          <w:rFonts w:eastAsia="仿宋_GB2312"/>
          <w:spacing w:val="10"/>
        </w:rPr>
      </w:pPr>
      <w:r>
        <w:rPr>
          <w:rFonts w:eastAsia="仿宋_GB2312"/>
          <w:spacing w:val="10"/>
        </w:rPr>
        <w:t>对自升式架设设施安装、拆卸单位未由专业技术人员现场监督的；未出具自检合格证明或者出具虚假证明的处罚</w:t>
      </w:r>
    </w:p>
    <w:p>
      <w:pPr>
        <w:pStyle w:val="8"/>
        <w:widowControl w:val="0"/>
        <w:numPr>
          <w:ilvl w:val="0"/>
          <w:numId w:val="73"/>
        </w:numPr>
        <w:ind w:left="0" w:firstLine="680" w:firstLineChars="200"/>
        <w:rPr>
          <w:rFonts w:eastAsia="仿宋_GB2312"/>
          <w:spacing w:val="10"/>
        </w:rPr>
      </w:pPr>
      <w:r>
        <w:rPr>
          <w:rFonts w:eastAsia="仿宋_GB2312"/>
          <w:spacing w:val="10"/>
        </w:rPr>
        <w:t>对自升式架设设施安装、拆卸单位未向施工单位进行安全使用说明，办理移交手续的处罚</w:t>
      </w:r>
    </w:p>
    <w:p>
      <w:pPr>
        <w:pStyle w:val="8"/>
        <w:widowControl w:val="0"/>
        <w:numPr>
          <w:ilvl w:val="0"/>
          <w:numId w:val="73"/>
        </w:numPr>
        <w:ind w:left="0" w:firstLine="680" w:firstLineChars="200"/>
        <w:rPr>
          <w:rFonts w:eastAsia="仿宋_GB2312"/>
          <w:spacing w:val="10"/>
        </w:rPr>
      </w:pPr>
      <w:r>
        <w:rPr>
          <w:rFonts w:eastAsia="仿宋_GB2312"/>
          <w:spacing w:val="10"/>
        </w:rPr>
        <w:t>施工单位的主要负责人、项目负责人未履行安全生产管理职责的处罚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对施工单位施工前未对有关安全施工的技术要求作出详细说明的处罚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对施工单位未在施工现场采取相应的安全施工措施，或者在城市市区内的建设工程的施工现场未实行封闭围挡的处罚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对施工单位在尚未竣工的建筑物内设置员工集体宿舍的处罚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对施工单位施工现场临时搭建的建筑物不符合安全使用要求的处罚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对施工单位未对因建设工程施工可能造成损害的毗邻建筑物、构筑物和地下管线等采取专项防护措施的处罚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对施工单位安全防护用具、机械设备、施工机具及配件在进入施工现场前未经查验或者查验不合格即投入使用的处罚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对施工单位使用未经验收或者验收不合格的施工起重机械和整体提升脚手架、模板等自升式架设设施的处罚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对施工单位委托不具有相应资质的单位承担施工现场安装、拆卸施工起重机械和整体提升脚手架、模板等自升式架设设施的处罚</w:t>
      </w:r>
    </w:p>
    <w:p>
      <w:pPr>
        <w:pStyle w:val="8"/>
        <w:widowControl w:val="0"/>
        <w:numPr>
          <w:ilvl w:val="0"/>
          <w:numId w:val="73"/>
        </w:numPr>
        <w:ind w:left="0" w:firstLine="680" w:firstLineChars="200"/>
        <w:rPr>
          <w:rFonts w:eastAsia="仿宋_GB2312"/>
          <w:spacing w:val="10"/>
        </w:rPr>
      </w:pPr>
      <w:r>
        <w:rPr>
          <w:rFonts w:eastAsia="仿宋_GB2312"/>
          <w:spacing w:val="10"/>
        </w:rPr>
        <w:t>对施工单位在施工组织设计中未编制安全技术措施、施工现场临时用电方案或者专项施工方案的处罚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对建设单位要求建筑设计单位或者建筑施工企业违反建筑工程质量、安全标准，降低工程质量的处罚</w:t>
      </w:r>
    </w:p>
    <w:p>
      <w:pPr>
        <w:pStyle w:val="8"/>
        <w:widowControl w:val="0"/>
        <w:numPr>
          <w:ilvl w:val="0"/>
          <w:numId w:val="73"/>
        </w:numPr>
        <w:ind w:left="0" w:firstLine="680" w:firstLineChars="200"/>
        <w:rPr>
          <w:rFonts w:eastAsia="仿宋_GB2312"/>
          <w:spacing w:val="10"/>
        </w:rPr>
      </w:pPr>
      <w:r>
        <w:rPr>
          <w:rFonts w:eastAsia="仿宋_GB2312"/>
          <w:spacing w:val="10"/>
        </w:rPr>
        <w:t>对建筑安全事故隐患不采取措施予以消除的处罚</w:t>
      </w:r>
    </w:p>
    <w:p>
      <w:pPr>
        <w:pStyle w:val="8"/>
        <w:widowControl w:val="0"/>
        <w:numPr>
          <w:ilvl w:val="0"/>
          <w:numId w:val="73"/>
        </w:numPr>
        <w:ind w:left="0" w:firstLine="680" w:firstLineChars="200"/>
        <w:rPr>
          <w:rFonts w:eastAsia="仿宋_GB2312"/>
          <w:spacing w:val="10"/>
        </w:rPr>
      </w:pPr>
      <w:r>
        <w:rPr>
          <w:rFonts w:eastAsia="仿宋_GB2312"/>
          <w:spacing w:val="10"/>
        </w:rPr>
        <w:t>对检测机构超出资质范围从事检测活动的处罚</w:t>
      </w:r>
    </w:p>
    <w:p>
      <w:pPr>
        <w:pStyle w:val="8"/>
        <w:widowControl w:val="0"/>
        <w:numPr>
          <w:ilvl w:val="0"/>
          <w:numId w:val="73"/>
        </w:numPr>
        <w:ind w:left="0" w:firstLine="680" w:firstLineChars="200"/>
        <w:rPr>
          <w:rFonts w:eastAsia="仿宋_GB2312"/>
          <w:spacing w:val="10"/>
        </w:rPr>
      </w:pPr>
      <w:r>
        <w:rPr>
          <w:rFonts w:eastAsia="仿宋_GB2312"/>
          <w:spacing w:val="10"/>
        </w:rPr>
        <w:t>对检测机构涂改、倒卖、出租、出借、转让资质证书的处罚</w:t>
      </w:r>
    </w:p>
    <w:p>
      <w:pPr>
        <w:pStyle w:val="8"/>
        <w:widowControl w:val="0"/>
        <w:numPr>
          <w:ilvl w:val="0"/>
          <w:numId w:val="73"/>
        </w:numPr>
        <w:ind w:left="0" w:firstLine="680" w:firstLineChars="200"/>
        <w:rPr>
          <w:rFonts w:eastAsia="仿宋_GB2312"/>
          <w:spacing w:val="10"/>
        </w:rPr>
      </w:pPr>
      <w:r>
        <w:rPr>
          <w:rFonts w:eastAsia="仿宋_GB2312"/>
          <w:spacing w:val="10"/>
        </w:rPr>
        <w:t>对检测机构使用不符合条件的检测人员的处罚</w:t>
      </w:r>
    </w:p>
    <w:p>
      <w:pPr>
        <w:pStyle w:val="8"/>
        <w:widowControl w:val="0"/>
        <w:numPr>
          <w:ilvl w:val="0"/>
          <w:numId w:val="73"/>
        </w:numPr>
        <w:ind w:left="0" w:firstLine="680" w:firstLineChars="200"/>
        <w:rPr>
          <w:rFonts w:eastAsia="仿宋_GB2312"/>
          <w:spacing w:val="10"/>
        </w:rPr>
      </w:pPr>
      <w:r>
        <w:rPr>
          <w:rFonts w:eastAsia="仿宋_GB2312"/>
          <w:spacing w:val="10"/>
        </w:rPr>
        <w:t>对检测机构未按规定上报发现的违法违规行为和检测不合格事项的处罚</w:t>
      </w:r>
    </w:p>
    <w:p>
      <w:pPr>
        <w:pStyle w:val="8"/>
        <w:widowControl w:val="0"/>
        <w:numPr>
          <w:ilvl w:val="0"/>
          <w:numId w:val="73"/>
        </w:numPr>
        <w:ind w:left="0" w:firstLine="680" w:firstLineChars="200"/>
        <w:rPr>
          <w:rFonts w:eastAsia="仿宋_GB2312"/>
          <w:spacing w:val="10"/>
        </w:rPr>
      </w:pPr>
      <w:r>
        <w:rPr>
          <w:rFonts w:eastAsia="仿宋_GB2312"/>
          <w:spacing w:val="10"/>
        </w:rPr>
        <w:t>对检测机构未按规定在检测报告上签字盖章的处罚</w:t>
      </w:r>
    </w:p>
    <w:p>
      <w:pPr>
        <w:pStyle w:val="8"/>
        <w:widowControl w:val="0"/>
        <w:numPr>
          <w:ilvl w:val="0"/>
          <w:numId w:val="73"/>
        </w:numPr>
        <w:ind w:left="0" w:firstLine="680" w:firstLineChars="200"/>
        <w:rPr>
          <w:rFonts w:eastAsia="仿宋_GB2312"/>
          <w:spacing w:val="10"/>
        </w:rPr>
      </w:pPr>
      <w:r>
        <w:rPr>
          <w:rFonts w:eastAsia="仿宋_GB2312"/>
          <w:spacing w:val="10"/>
        </w:rPr>
        <w:t>对检测机构未按照国家有关工程建设强制性标准进行检测的处罚</w:t>
      </w:r>
    </w:p>
    <w:p>
      <w:pPr>
        <w:pStyle w:val="8"/>
        <w:widowControl w:val="0"/>
        <w:numPr>
          <w:ilvl w:val="0"/>
          <w:numId w:val="73"/>
        </w:numPr>
        <w:ind w:left="0" w:firstLine="680" w:firstLineChars="200"/>
        <w:rPr>
          <w:rFonts w:eastAsia="仿宋_GB2312"/>
          <w:spacing w:val="10"/>
        </w:rPr>
      </w:pPr>
      <w:r>
        <w:rPr>
          <w:rFonts w:eastAsia="仿宋_GB2312"/>
          <w:spacing w:val="10"/>
        </w:rPr>
        <w:t>对检测机构档案资料管理混乱，造成检测数据无法追溯的处罚</w:t>
      </w:r>
    </w:p>
    <w:p>
      <w:pPr>
        <w:pStyle w:val="8"/>
        <w:widowControl w:val="0"/>
        <w:numPr>
          <w:ilvl w:val="0"/>
          <w:numId w:val="73"/>
        </w:numPr>
        <w:ind w:left="0" w:firstLine="680" w:firstLineChars="200"/>
        <w:rPr>
          <w:rFonts w:eastAsia="仿宋_GB2312"/>
          <w:spacing w:val="10"/>
        </w:rPr>
      </w:pPr>
      <w:r>
        <w:rPr>
          <w:rFonts w:eastAsia="仿宋_GB2312"/>
          <w:spacing w:val="10"/>
        </w:rPr>
        <w:t>对检测机构转包检测业务的处罚</w:t>
      </w:r>
    </w:p>
    <w:p>
      <w:pPr>
        <w:pStyle w:val="8"/>
        <w:widowControl w:val="0"/>
        <w:numPr>
          <w:ilvl w:val="0"/>
          <w:numId w:val="73"/>
        </w:numPr>
        <w:ind w:left="0" w:firstLine="680" w:firstLineChars="200"/>
        <w:rPr>
          <w:rFonts w:eastAsia="仿宋_GB2312"/>
          <w:spacing w:val="10"/>
        </w:rPr>
      </w:pPr>
      <w:r>
        <w:rPr>
          <w:rFonts w:eastAsia="仿宋_GB2312"/>
          <w:spacing w:val="10"/>
        </w:rPr>
        <w:t>检测机构伪造检测数据，出具虚假检测报告或者鉴定结论的处罚</w:t>
      </w:r>
    </w:p>
    <w:p>
      <w:pPr>
        <w:pStyle w:val="8"/>
        <w:widowControl w:val="0"/>
        <w:numPr>
          <w:ilvl w:val="0"/>
          <w:numId w:val="73"/>
        </w:numPr>
        <w:ind w:left="0" w:firstLine="680" w:firstLineChars="200"/>
        <w:rPr>
          <w:rFonts w:eastAsia="仿宋_GB2312"/>
          <w:spacing w:val="10"/>
        </w:rPr>
      </w:pPr>
      <w:r>
        <w:rPr>
          <w:rFonts w:eastAsia="仿宋_GB2312"/>
          <w:spacing w:val="10"/>
        </w:rPr>
        <w:t>对招标单位应招标的工程并未招标的处罚</w:t>
      </w:r>
    </w:p>
    <w:p>
      <w:pPr>
        <w:pStyle w:val="8"/>
        <w:widowControl w:val="0"/>
        <w:numPr>
          <w:ilvl w:val="0"/>
          <w:numId w:val="73"/>
        </w:numPr>
        <w:ind w:left="0" w:firstLine="680" w:firstLineChars="200"/>
        <w:rPr>
          <w:rFonts w:eastAsia="仿宋_GB2312"/>
          <w:spacing w:val="10"/>
        </w:rPr>
      </w:pPr>
      <w:r>
        <w:rPr>
          <w:rFonts w:eastAsia="仿宋_GB2312"/>
          <w:spacing w:val="10"/>
        </w:rPr>
        <w:t>对招标单位隐瞒工程真实情况(如建设规模、建设条件、投资、材料的保证等)处罚</w:t>
      </w:r>
    </w:p>
    <w:p>
      <w:pPr>
        <w:pStyle w:val="8"/>
        <w:widowControl w:val="0"/>
        <w:numPr>
          <w:ilvl w:val="0"/>
          <w:numId w:val="73"/>
        </w:numPr>
        <w:ind w:left="0" w:firstLine="680" w:firstLineChars="200"/>
        <w:rPr>
          <w:rFonts w:eastAsia="仿宋_GB2312"/>
          <w:spacing w:val="10"/>
        </w:rPr>
      </w:pPr>
      <w:r>
        <w:rPr>
          <w:rFonts w:eastAsia="仿宋_GB2312"/>
          <w:spacing w:val="10"/>
        </w:rPr>
        <w:t>对招标单位泄露标底、影响招标投标工作正常进行的处罚</w:t>
      </w:r>
    </w:p>
    <w:p>
      <w:pPr>
        <w:pStyle w:val="8"/>
        <w:widowControl w:val="0"/>
        <w:numPr>
          <w:ilvl w:val="0"/>
          <w:numId w:val="73"/>
        </w:numPr>
        <w:ind w:left="0" w:firstLine="680" w:firstLineChars="200"/>
        <w:rPr>
          <w:rFonts w:eastAsia="仿宋_GB2312"/>
          <w:spacing w:val="10"/>
        </w:rPr>
      </w:pPr>
      <w:r>
        <w:rPr>
          <w:rFonts w:eastAsia="仿宋_GB2312"/>
          <w:spacing w:val="10"/>
        </w:rPr>
        <w:t>对投标单位不如实填写投标申请书，虚报企业资质等级的处罚</w:t>
      </w:r>
    </w:p>
    <w:p>
      <w:pPr>
        <w:pStyle w:val="8"/>
        <w:widowControl w:val="0"/>
        <w:numPr>
          <w:ilvl w:val="0"/>
          <w:numId w:val="73"/>
        </w:numPr>
        <w:ind w:left="0" w:firstLine="680" w:firstLineChars="200"/>
        <w:rPr>
          <w:rFonts w:eastAsia="仿宋_GB2312"/>
          <w:spacing w:val="10"/>
        </w:rPr>
      </w:pPr>
      <w:r>
        <w:rPr>
          <w:rFonts w:eastAsia="仿宋_GB2312"/>
          <w:spacing w:val="10"/>
        </w:rPr>
        <w:t>对投标单位串通作弊、哄抬标价、致使定标困难或无法定标的处罚</w:t>
      </w:r>
    </w:p>
    <w:p>
      <w:pPr>
        <w:pStyle w:val="8"/>
        <w:widowControl w:val="0"/>
        <w:numPr>
          <w:ilvl w:val="0"/>
          <w:numId w:val="73"/>
        </w:numPr>
        <w:ind w:left="0" w:firstLine="680" w:firstLineChars="200"/>
        <w:rPr>
          <w:rFonts w:eastAsia="仿宋_GB2312"/>
          <w:spacing w:val="10"/>
        </w:rPr>
      </w:pPr>
      <w:r>
        <w:rPr>
          <w:rFonts w:eastAsia="仿宋_GB2312"/>
          <w:spacing w:val="10"/>
        </w:rPr>
        <w:t>对招标单位定标后，逾期拒签承包合同的处罚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对建设单位未取得施工许可证擅自开工的处罚</w:t>
      </w:r>
    </w:p>
    <w:p>
      <w:pPr>
        <w:pStyle w:val="8"/>
        <w:widowControl w:val="0"/>
        <w:numPr>
          <w:ilvl w:val="0"/>
          <w:numId w:val="73"/>
        </w:numPr>
        <w:ind w:left="0" w:firstLine="680" w:firstLineChars="200"/>
        <w:rPr>
          <w:rFonts w:eastAsia="仿宋_GB2312"/>
          <w:spacing w:val="10"/>
        </w:rPr>
      </w:pPr>
      <w:r>
        <w:rPr>
          <w:rFonts w:eastAsia="仿宋_GB2312"/>
          <w:spacing w:val="10"/>
        </w:rPr>
        <w:t>对委托方委托未取得相应资质的检测机构进行检测的处罚</w:t>
      </w:r>
    </w:p>
    <w:p>
      <w:pPr>
        <w:pStyle w:val="8"/>
        <w:widowControl w:val="0"/>
        <w:numPr>
          <w:ilvl w:val="0"/>
          <w:numId w:val="73"/>
        </w:numPr>
        <w:ind w:left="0" w:firstLine="680" w:firstLineChars="200"/>
        <w:rPr>
          <w:rFonts w:eastAsia="仿宋_GB2312"/>
          <w:spacing w:val="10"/>
        </w:rPr>
      </w:pPr>
      <w:r>
        <w:rPr>
          <w:rFonts w:eastAsia="仿宋_GB2312"/>
          <w:spacing w:val="10"/>
        </w:rPr>
        <w:t>对委托方明示或暗示检测机构出具虚假检测报告，篡改或伪造检测报告的处罚</w:t>
      </w:r>
    </w:p>
    <w:p>
      <w:pPr>
        <w:pStyle w:val="8"/>
        <w:widowControl w:val="0"/>
        <w:numPr>
          <w:ilvl w:val="0"/>
          <w:numId w:val="73"/>
        </w:numPr>
        <w:ind w:left="0" w:firstLine="680" w:firstLineChars="200"/>
        <w:rPr>
          <w:rFonts w:eastAsia="仿宋_GB2312"/>
          <w:spacing w:val="10"/>
        </w:rPr>
      </w:pPr>
      <w:r>
        <w:rPr>
          <w:rFonts w:eastAsia="仿宋_GB2312"/>
          <w:spacing w:val="10"/>
        </w:rPr>
        <w:t>对委托方弄虚作假送检试样的处罚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对建设单位不办理工程项目报建手续的处罚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对建设单位不按规定报送工程竣工档案资料的处罚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对建设单位未按规定办理工程竣工验收备案的处罚</w:t>
      </w:r>
    </w:p>
    <w:p>
      <w:pPr>
        <w:pStyle w:val="8"/>
        <w:widowControl w:val="0"/>
        <w:numPr>
          <w:ilvl w:val="0"/>
          <w:numId w:val="73"/>
        </w:numPr>
        <w:ind w:left="0" w:firstLine="680" w:firstLineChars="200"/>
        <w:rPr>
          <w:rFonts w:eastAsia="仿宋_GB2312"/>
          <w:spacing w:val="10"/>
        </w:rPr>
      </w:pPr>
      <w:r>
        <w:rPr>
          <w:rFonts w:eastAsia="仿宋_GB2312"/>
          <w:spacing w:val="10"/>
        </w:rPr>
        <w:t>对建设单位将备案机关决定重新组织竣工验收的工程，在重新组织竣工验收前，擅自使用的处罚</w:t>
      </w:r>
    </w:p>
    <w:p>
      <w:pPr>
        <w:pStyle w:val="8"/>
        <w:widowControl w:val="0"/>
        <w:numPr>
          <w:ilvl w:val="0"/>
          <w:numId w:val="73"/>
        </w:numPr>
        <w:ind w:left="0" w:firstLine="680" w:firstLineChars="200"/>
        <w:rPr>
          <w:rFonts w:eastAsia="仿宋_GB2312"/>
          <w:spacing w:val="10"/>
        </w:rPr>
      </w:pPr>
      <w:r>
        <w:rPr>
          <w:rFonts w:eastAsia="仿宋_GB2312"/>
          <w:spacing w:val="10"/>
        </w:rPr>
        <w:t>对生产经营单位的主要负责人未履行本法规定的安全生产管理职责的处罚</w:t>
      </w:r>
    </w:p>
    <w:p>
      <w:pPr>
        <w:pStyle w:val="8"/>
        <w:widowControl w:val="0"/>
        <w:numPr>
          <w:ilvl w:val="0"/>
          <w:numId w:val="73"/>
        </w:numPr>
        <w:ind w:left="0" w:firstLine="680" w:firstLineChars="200"/>
        <w:rPr>
          <w:rFonts w:eastAsia="仿宋_GB2312"/>
          <w:spacing w:val="10"/>
        </w:rPr>
      </w:pPr>
      <w:r>
        <w:rPr>
          <w:rFonts w:eastAsia="仿宋_GB2312"/>
          <w:spacing w:val="10"/>
        </w:rPr>
        <w:t>必须进行招标的项目而不招标的，将必须进行招标的项目化整为零或者以其他任何方式规避招标的处罚</w:t>
      </w:r>
    </w:p>
    <w:p>
      <w:pPr>
        <w:pStyle w:val="8"/>
        <w:widowControl w:val="0"/>
        <w:numPr>
          <w:ilvl w:val="0"/>
          <w:numId w:val="73"/>
        </w:numPr>
        <w:ind w:left="0" w:firstLine="680" w:firstLineChars="200"/>
        <w:rPr>
          <w:rFonts w:eastAsia="仿宋_GB2312"/>
          <w:spacing w:val="10"/>
        </w:rPr>
      </w:pPr>
      <w:r>
        <w:rPr>
          <w:rFonts w:eastAsia="仿宋_GB2312"/>
          <w:spacing w:val="10"/>
        </w:rPr>
        <w:t>招标人不具备自行办理施工招标事宜条件而自行招标的处罚</w:t>
      </w:r>
    </w:p>
    <w:p>
      <w:pPr>
        <w:pStyle w:val="8"/>
        <w:widowControl w:val="0"/>
        <w:numPr>
          <w:ilvl w:val="0"/>
          <w:numId w:val="73"/>
        </w:numPr>
        <w:ind w:left="0" w:firstLine="680" w:firstLineChars="200"/>
        <w:rPr>
          <w:rFonts w:eastAsia="仿宋_GB2312"/>
          <w:spacing w:val="10"/>
        </w:rPr>
      </w:pPr>
      <w:r>
        <w:rPr>
          <w:rFonts w:eastAsia="仿宋_GB2312"/>
          <w:spacing w:val="10"/>
        </w:rPr>
        <w:t>招标代理机构泄露应当保密的与招标投标活动有关的情况和资料的，或者与招标人、投标人串通损害国家利益、社会公共利益或者他人合法权益的处罚</w:t>
      </w:r>
    </w:p>
    <w:p>
      <w:pPr>
        <w:pStyle w:val="8"/>
        <w:widowControl w:val="0"/>
        <w:numPr>
          <w:ilvl w:val="0"/>
          <w:numId w:val="73"/>
        </w:numPr>
        <w:ind w:left="0" w:firstLine="680" w:firstLineChars="200"/>
        <w:rPr>
          <w:rFonts w:eastAsia="仿宋_GB2312"/>
          <w:spacing w:val="10"/>
        </w:rPr>
      </w:pPr>
      <w:r>
        <w:rPr>
          <w:rFonts w:eastAsia="仿宋_GB2312"/>
          <w:spacing w:val="10"/>
        </w:rPr>
        <w:t>招标人以不合理的条件限制或者排斥潜在投标人的，对潜在投标人实行歧视待遇的，强制要求投标人组成联合体共同投标的，或者限制投标人之间竞争的处罚</w:t>
      </w:r>
    </w:p>
    <w:p>
      <w:pPr>
        <w:pStyle w:val="8"/>
        <w:widowControl w:val="0"/>
        <w:numPr>
          <w:ilvl w:val="0"/>
          <w:numId w:val="73"/>
        </w:numPr>
        <w:ind w:left="0" w:firstLine="680" w:firstLineChars="200"/>
        <w:rPr>
          <w:rFonts w:eastAsia="仿宋_GB2312"/>
          <w:spacing w:val="10"/>
        </w:rPr>
      </w:pPr>
      <w:r>
        <w:rPr>
          <w:rFonts w:eastAsia="仿宋_GB2312"/>
          <w:spacing w:val="10"/>
        </w:rPr>
        <w:t>招标人向他人透露已获取招标文件的潜在投标人的名称、数量或者可能影响公平竞争的其他情况的，或者泄露标底的处罚</w:t>
      </w:r>
    </w:p>
    <w:p>
      <w:pPr>
        <w:pStyle w:val="8"/>
        <w:widowControl w:val="0"/>
        <w:numPr>
          <w:ilvl w:val="0"/>
          <w:numId w:val="73"/>
        </w:numPr>
        <w:ind w:left="0" w:firstLine="680" w:firstLineChars="200"/>
        <w:rPr>
          <w:rFonts w:eastAsia="仿宋_GB2312"/>
          <w:spacing w:val="10"/>
        </w:rPr>
      </w:pPr>
      <w:r>
        <w:rPr>
          <w:rFonts w:eastAsia="仿宋_GB2312"/>
          <w:spacing w:val="10"/>
        </w:rPr>
        <w:t>投标人相互串通投标或者与招标人串通投标的，投标人以行贿的手段谋取中标的处罚</w:t>
      </w:r>
    </w:p>
    <w:p>
      <w:pPr>
        <w:pStyle w:val="8"/>
        <w:widowControl w:val="0"/>
        <w:numPr>
          <w:ilvl w:val="0"/>
          <w:numId w:val="73"/>
        </w:numPr>
        <w:ind w:left="0" w:firstLine="680" w:firstLineChars="200"/>
        <w:rPr>
          <w:rFonts w:eastAsia="仿宋_GB2312"/>
          <w:spacing w:val="10"/>
        </w:rPr>
      </w:pPr>
      <w:r>
        <w:rPr>
          <w:rFonts w:eastAsia="仿宋_GB2312"/>
          <w:spacing w:val="10"/>
        </w:rPr>
        <w:t>投标人以他人名义投标或者以其他方式弄虚作假，骗取中标的处罚</w:t>
      </w:r>
    </w:p>
    <w:p>
      <w:pPr>
        <w:pStyle w:val="8"/>
        <w:widowControl w:val="0"/>
        <w:numPr>
          <w:ilvl w:val="0"/>
          <w:numId w:val="73"/>
        </w:numPr>
        <w:ind w:left="0" w:firstLine="680" w:firstLineChars="200"/>
        <w:rPr>
          <w:rFonts w:eastAsia="仿宋_GB2312"/>
          <w:spacing w:val="10"/>
        </w:rPr>
      </w:pPr>
      <w:r>
        <w:rPr>
          <w:rFonts w:eastAsia="仿宋_GB2312"/>
          <w:spacing w:val="10"/>
        </w:rPr>
        <w:t>招标人违法与投标人就投标价格、投标方案等实质性内容进行谈判的处罚</w:t>
      </w:r>
    </w:p>
    <w:p>
      <w:pPr>
        <w:pStyle w:val="8"/>
        <w:widowControl w:val="0"/>
        <w:numPr>
          <w:ilvl w:val="0"/>
          <w:numId w:val="73"/>
        </w:numPr>
        <w:ind w:left="0" w:firstLine="680" w:firstLineChars="200"/>
        <w:rPr>
          <w:rFonts w:eastAsia="仿宋_GB2312"/>
          <w:spacing w:val="10"/>
        </w:rPr>
      </w:pPr>
      <w:r>
        <w:rPr>
          <w:rFonts w:eastAsia="仿宋_GB2312"/>
          <w:spacing w:val="10"/>
        </w:rPr>
        <w:t>评标委员会成员收受投标人的财物或者其他好处的，评标委员会成员或者参加评标的有关工作人员向他人透露对投标文件的评审和比较、中标候选人的推荐以及与评标有关的其他情况的处罚</w:t>
      </w:r>
    </w:p>
    <w:p>
      <w:pPr>
        <w:pStyle w:val="8"/>
        <w:widowControl w:val="0"/>
        <w:numPr>
          <w:ilvl w:val="0"/>
          <w:numId w:val="73"/>
        </w:numPr>
        <w:ind w:left="0" w:firstLine="680" w:firstLineChars="200"/>
        <w:rPr>
          <w:rFonts w:eastAsia="仿宋_GB2312"/>
          <w:spacing w:val="10"/>
        </w:rPr>
      </w:pPr>
      <w:r>
        <w:rPr>
          <w:rFonts w:eastAsia="仿宋_GB2312"/>
          <w:spacing w:val="10"/>
        </w:rPr>
        <w:t>评标委员会成员无正当理由中途退出评标的处罚</w:t>
      </w:r>
    </w:p>
    <w:p>
      <w:pPr>
        <w:pStyle w:val="8"/>
        <w:widowControl w:val="0"/>
        <w:numPr>
          <w:ilvl w:val="0"/>
          <w:numId w:val="73"/>
        </w:numPr>
        <w:ind w:left="0" w:firstLine="680" w:firstLineChars="200"/>
        <w:rPr>
          <w:rFonts w:eastAsia="仿宋_GB2312"/>
          <w:spacing w:val="10"/>
        </w:rPr>
      </w:pPr>
      <w:r>
        <w:rPr>
          <w:rFonts w:eastAsia="仿宋_GB2312"/>
          <w:spacing w:val="10"/>
        </w:rPr>
        <w:t>评标委员会成员应当回避而未回避的处罚</w:t>
      </w:r>
    </w:p>
    <w:p>
      <w:pPr>
        <w:pStyle w:val="8"/>
        <w:widowControl w:val="0"/>
        <w:numPr>
          <w:ilvl w:val="0"/>
          <w:numId w:val="73"/>
        </w:numPr>
        <w:ind w:left="0" w:firstLine="680" w:firstLineChars="200"/>
        <w:rPr>
          <w:rFonts w:eastAsia="仿宋_GB2312"/>
          <w:spacing w:val="10"/>
        </w:rPr>
      </w:pPr>
      <w:r>
        <w:rPr>
          <w:rFonts w:eastAsia="仿宋_GB2312"/>
          <w:spacing w:val="10"/>
        </w:rPr>
        <w:t>评标委员会成员未按照招标文件规定的评标标准和方法评标的处罚</w:t>
      </w:r>
    </w:p>
    <w:p>
      <w:pPr>
        <w:pStyle w:val="8"/>
        <w:widowControl w:val="0"/>
        <w:numPr>
          <w:ilvl w:val="0"/>
          <w:numId w:val="73"/>
        </w:numPr>
        <w:ind w:left="0" w:firstLine="680" w:firstLineChars="200"/>
        <w:rPr>
          <w:rFonts w:eastAsia="仿宋_GB2312"/>
          <w:spacing w:val="10"/>
        </w:rPr>
      </w:pPr>
      <w:r>
        <w:rPr>
          <w:rFonts w:eastAsia="仿宋_GB2312"/>
          <w:spacing w:val="10"/>
        </w:rPr>
        <w:t>评标委员会成员在评标过程中有违法或者不公正行为的处罚</w:t>
      </w:r>
    </w:p>
    <w:p>
      <w:pPr>
        <w:pStyle w:val="8"/>
        <w:widowControl w:val="0"/>
        <w:numPr>
          <w:ilvl w:val="0"/>
          <w:numId w:val="73"/>
        </w:numPr>
        <w:ind w:left="0" w:firstLine="680" w:firstLineChars="200"/>
        <w:rPr>
          <w:rFonts w:eastAsia="仿宋_GB2312"/>
          <w:spacing w:val="10"/>
        </w:rPr>
      </w:pPr>
      <w:r>
        <w:rPr>
          <w:rFonts w:eastAsia="仿宋_GB2312"/>
          <w:spacing w:val="10"/>
        </w:rPr>
        <w:t>招标人在中标候选人以外确定中标人的，在所有投标被评标委员会否决后自行确定中标人的处罚</w:t>
      </w:r>
    </w:p>
    <w:p>
      <w:pPr>
        <w:pStyle w:val="8"/>
        <w:widowControl w:val="0"/>
        <w:numPr>
          <w:ilvl w:val="0"/>
          <w:numId w:val="73"/>
        </w:numPr>
        <w:ind w:left="0" w:firstLine="680" w:firstLineChars="200"/>
        <w:rPr>
          <w:rFonts w:eastAsia="仿宋_GB2312"/>
          <w:spacing w:val="10"/>
        </w:rPr>
      </w:pPr>
      <w:r>
        <w:rPr>
          <w:rFonts w:eastAsia="仿宋_GB2312"/>
          <w:spacing w:val="10"/>
        </w:rPr>
        <w:t>中标人将中标项目转让给他人的，将中标项目肢解后分别转让给他人的，违反规定将中标项目的部分主体、关键性工作分包给他人的，或者分包人再次分包的处罚</w:t>
      </w:r>
    </w:p>
    <w:p>
      <w:pPr>
        <w:pStyle w:val="8"/>
        <w:widowControl w:val="0"/>
        <w:numPr>
          <w:ilvl w:val="0"/>
          <w:numId w:val="73"/>
        </w:numPr>
        <w:ind w:left="0" w:firstLine="680" w:firstLineChars="200"/>
        <w:rPr>
          <w:rFonts w:eastAsia="仿宋_GB2312"/>
          <w:spacing w:val="10"/>
        </w:rPr>
      </w:pPr>
      <w:r>
        <w:rPr>
          <w:rFonts w:eastAsia="仿宋_GB2312"/>
          <w:spacing w:val="10"/>
        </w:rPr>
        <w:t>招标人与中标人不按照招标文件和中标人的投标文件订立合同的，或者招标人、中标人订立背离合同实质性内容的协议的，或者招标人擅自提高履约保证金或强制要求中标人垫付中标项目建设资金的处罚</w:t>
      </w:r>
    </w:p>
    <w:p>
      <w:pPr>
        <w:pStyle w:val="8"/>
        <w:widowControl w:val="0"/>
        <w:numPr>
          <w:ilvl w:val="0"/>
          <w:numId w:val="73"/>
        </w:numPr>
        <w:ind w:left="0" w:firstLine="680" w:firstLineChars="200"/>
        <w:rPr>
          <w:rFonts w:eastAsia="仿宋_GB2312"/>
          <w:spacing w:val="10"/>
        </w:rPr>
      </w:pPr>
      <w:r>
        <w:rPr>
          <w:rFonts w:eastAsia="仿宋_GB2312"/>
          <w:spacing w:val="10"/>
        </w:rPr>
        <w:t>限制或者排斥本地区、本系统以外的法人或者其他组织参加投标的，为招标人指定招标代理机构的，强制招标人委托招标代理机构办理招标事宜的，或者以其他方式干涉招标投标活动的处罚</w:t>
      </w:r>
    </w:p>
    <w:p>
      <w:pPr>
        <w:pStyle w:val="8"/>
        <w:widowControl w:val="0"/>
        <w:numPr>
          <w:ilvl w:val="0"/>
          <w:numId w:val="73"/>
        </w:numPr>
        <w:ind w:left="0" w:firstLine="680" w:firstLineChars="200"/>
        <w:rPr>
          <w:rFonts w:eastAsia="仿宋_GB2312"/>
          <w:spacing w:val="10"/>
        </w:rPr>
      </w:pPr>
      <w:r>
        <w:rPr>
          <w:rFonts w:eastAsia="仿宋_GB2312"/>
          <w:spacing w:val="10"/>
        </w:rPr>
        <w:t>招标人或其委托的招标代理机构应当发布招标公告而不发布的处罚</w:t>
      </w:r>
    </w:p>
    <w:p>
      <w:pPr>
        <w:pStyle w:val="8"/>
        <w:widowControl w:val="0"/>
        <w:numPr>
          <w:ilvl w:val="0"/>
          <w:numId w:val="73"/>
        </w:numPr>
        <w:ind w:left="0" w:firstLine="680" w:firstLineChars="200"/>
        <w:rPr>
          <w:rFonts w:eastAsia="仿宋_GB2312"/>
          <w:spacing w:val="10"/>
        </w:rPr>
      </w:pPr>
      <w:r>
        <w:rPr>
          <w:rFonts w:eastAsia="仿宋_GB2312"/>
          <w:spacing w:val="10"/>
        </w:rPr>
        <w:t>招标人或其委托的招标代理机构不在指定媒介发布招标公告的处罚</w:t>
      </w:r>
    </w:p>
    <w:p>
      <w:pPr>
        <w:pStyle w:val="8"/>
        <w:widowControl w:val="0"/>
        <w:numPr>
          <w:ilvl w:val="0"/>
          <w:numId w:val="73"/>
        </w:numPr>
        <w:ind w:left="0" w:firstLine="680" w:firstLineChars="200"/>
        <w:rPr>
          <w:rFonts w:eastAsia="仿宋_GB2312"/>
          <w:spacing w:val="10"/>
        </w:rPr>
      </w:pPr>
      <w:r>
        <w:rPr>
          <w:rFonts w:eastAsia="仿宋_GB2312"/>
          <w:spacing w:val="10"/>
        </w:rPr>
        <w:t>招标公告中有关获取招标文件的时间和办法的规定明显不合理的处罚</w:t>
      </w:r>
    </w:p>
    <w:p>
      <w:pPr>
        <w:pStyle w:val="8"/>
        <w:widowControl w:val="0"/>
        <w:numPr>
          <w:ilvl w:val="0"/>
          <w:numId w:val="73"/>
        </w:numPr>
        <w:ind w:left="0" w:firstLine="680" w:firstLineChars="200"/>
        <w:rPr>
          <w:rFonts w:eastAsia="仿宋_GB2312"/>
          <w:spacing w:val="10"/>
        </w:rPr>
      </w:pPr>
      <w:r>
        <w:rPr>
          <w:rFonts w:eastAsia="仿宋_GB2312"/>
          <w:spacing w:val="10"/>
        </w:rPr>
        <w:t>招标人或其委托的招标代理机构提供虚假的招标公告、证明材料的，或者招标公告含有欺诈内容的处罚</w:t>
      </w:r>
    </w:p>
    <w:p>
      <w:pPr>
        <w:pStyle w:val="8"/>
        <w:widowControl w:val="0"/>
        <w:numPr>
          <w:ilvl w:val="0"/>
          <w:numId w:val="73"/>
        </w:numPr>
        <w:ind w:left="0" w:firstLine="680" w:firstLineChars="200"/>
        <w:rPr>
          <w:rFonts w:eastAsia="仿宋_GB2312"/>
          <w:spacing w:val="10"/>
        </w:rPr>
      </w:pPr>
      <w:r>
        <w:rPr>
          <w:rFonts w:eastAsia="仿宋_GB2312"/>
          <w:spacing w:val="10"/>
        </w:rPr>
        <w:t>招标人或其委托的招标代理机构在两个以上媒介发布的同一招标项目的招标公告内容不一致的处罚</w:t>
      </w:r>
    </w:p>
    <w:p>
      <w:pPr>
        <w:pStyle w:val="8"/>
        <w:widowControl w:val="0"/>
        <w:numPr>
          <w:ilvl w:val="0"/>
          <w:numId w:val="73"/>
        </w:numPr>
        <w:ind w:left="0" w:firstLine="680" w:firstLineChars="200"/>
        <w:rPr>
          <w:rFonts w:eastAsia="仿宋_GB2312"/>
          <w:spacing w:val="10"/>
        </w:rPr>
      </w:pPr>
      <w:r>
        <w:rPr>
          <w:rFonts w:eastAsia="仿宋_GB2312"/>
          <w:spacing w:val="10"/>
        </w:rPr>
        <w:t>非法干预招标公告发布活动，限制招标公告的发布地点和发布范围的处罚</w:t>
      </w:r>
    </w:p>
    <w:p>
      <w:pPr>
        <w:pStyle w:val="8"/>
        <w:widowControl w:val="0"/>
        <w:numPr>
          <w:ilvl w:val="0"/>
          <w:numId w:val="73"/>
        </w:numPr>
        <w:ind w:left="0" w:firstLine="680" w:firstLineChars="200"/>
        <w:rPr>
          <w:rFonts w:eastAsia="仿宋_GB2312"/>
          <w:spacing w:val="10"/>
        </w:rPr>
      </w:pPr>
      <w:r>
        <w:rPr>
          <w:rFonts w:eastAsia="仿宋_GB2312"/>
          <w:spacing w:val="10"/>
        </w:rPr>
        <w:t>评标委员会成员在评标过程中擅离职守，影响评标程序正常进行，或者在评标过程中不能客观公正地履行职责的处罚</w:t>
      </w:r>
    </w:p>
    <w:p>
      <w:pPr>
        <w:pStyle w:val="8"/>
        <w:widowControl w:val="0"/>
        <w:numPr>
          <w:ilvl w:val="0"/>
          <w:numId w:val="73"/>
        </w:numPr>
        <w:ind w:left="0" w:firstLine="680" w:firstLineChars="200"/>
        <w:rPr>
          <w:rFonts w:eastAsia="仿宋_GB2312"/>
          <w:spacing w:val="10"/>
        </w:rPr>
      </w:pPr>
      <w:r>
        <w:rPr>
          <w:rFonts w:eastAsia="仿宋_GB2312"/>
          <w:spacing w:val="10"/>
        </w:rPr>
        <w:t>招标人迟迟不确定中标人或者无正当理由不与中标人签订合同的处罚</w:t>
      </w:r>
    </w:p>
    <w:p>
      <w:pPr>
        <w:pStyle w:val="8"/>
        <w:widowControl w:val="0"/>
        <w:numPr>
          <w:ilvl w:val="0"/>
          <w:numId w:val="73"/>
        </w:numPr>
        <w:ind w:left="0" w:firstLine="680" w:firstLineChars="200"/>
        <w:rPr>
          <w:rFonts w:eastAsia="仿宋_GB2312"/>
          <w:spacing w:val="10"/>
        </w:rPr>
      </w:pPr>
      <w:r>
        <w:rPr>
          <w:rFonts w:eastAsia="仿宋_GB2312"/>
          <w:spacing w:val="10"/>
        </w:rPr>
        <w:t>评标专家违法私下接触投标人的处罚</w:t>
      </w:r>
    </w:p>
    <w:p>
      <w:pPr>
        <w:pStyle w:val="8"/>
        <w:widowControl w:val="0"/>
        <w:numPr>
          <w:ilvl w:val="0"/>
          <w:numId w:val="73"/>
        </w:numPr>
        <w:ind w:left="0" w:firstLine="680" w:firstLineChars="200"/>
        <w:rPr>
          <w:rFonts w:eastAsia="仿宋_GB2312"/>
          <w:spacing w:val="10"/>
        </w:rPr>
      </w:pPr>
      <w:r>
        <w:rPr>
          <w:rFonts w:eastAsia="仿宋_GB2312"/>
          <w:spacing w:val="10"/>
        </w:rPr>
        <w:t>对社会生活噪音的处罚</w:t>
      </w:r>
    </w:p>
    <w:p>
      <w:pPr>
        <w:pStyle w:val="8"/>
        <w:widowControl w:val="0"/>
        <w:numPr>
          <w:ilvl w:val="0"/>
          <w:numId w:val="73"/>
        </w:numPr>
        <w:ind w:left="0" w:firstLine="680" w:firstLineChars="200"/>
        <w:rPr>
          <w:rFonts w:eastAsia="仿宋_GB2312"/>
          <w:spacing w:val="10"/>
        </w:rPr>
      </w:pPr>
      <w:r>
        <w:rPr>
          <w:rFonts w:eastAsia="仿宋_GB2312"/>
          <w:spacing w:val="10"/>
        </w:rPr>
        <w:t>组建评标专家库的政府部门或者招标代理机构组建的评标专家库不具备规定条件的处罚</w:t>
      </w:r>
    </w:p>
    <w:p>
      <w:pPr>
        <w:pStyle w:val="8"/>
        <w:widowControl w:val="0"/>
        <w:numPr>
          <w:ilvl w:val="0"/>
          <w:numId w:val="73"/>
        </w:numPr>
        <w:ind w:left="0" w:firstLine="680" w:firstLineChars="200"/>
        <w:rPr>
          <w:rFonts w:eastAsia="仿宋_GB2312"/>
          <w:spacing w:val="10"/>
        </w:rPr>
      </w:pPr>
      <w:r>
        <w:rPr>
          <w:rFonts w:eastAsia="仿宋_GB2312"/>
          <w:spacing w:val="10"/>
        </w:rPr>
        <w:t>组建评标专家库的政府部门或者招标代理机构未按规定建立评标专家档案或对评标专家档案作虚假记载的处罚</w:t>
      </w:r>
    </w:p>
    <w:p>
      <w:pPr>
        <w:pStyle w:val="8"/>
        <w:widowControl w:val="0"/>
        <w:numPr>
          <w:ilvl w:val="0"/>
          <w:numId w:val="73"/>
        </w:numPr>
        <w:ind w:left="0" w:firstLine="680" w:firstLineChars="200"/>
        <w:rPr>
          <w:rFonts w:eastAsia="仿宋_GB2312"/>
          <w:spacing w:val="10"/>
        </w:rPr>
      </w:pPr>
      <w:r>
        <w:rPr>
          <w:rFonts w:eastAsia="仿宋_GB2312"/>
          <w:spacing w:val="10"/>
        </w:rPr>
        <w:t>招标人或其委托的招标代理机构不从依法组建的评标专家库中抽取专家的处罚</w:t>
      </w:r>
    </w:p>
    <w:p>
      <w:pPr>
        <w:pStyle w:val="8"/>
        <w:widowControl w:val="0"/>
        <w:numPr>
          <w:ilvl w:val="0"/>
          <w:numId w:val="73"/>
        </w:numPr>
        <w:ind w:left="0" w:firstLine="680" w:firstLineChars="200"/>
        <w:rPr>
          <w:rFonts w:eastAsia="仿宋_GB2312"/>
          <w:spacing w:val="10"/>
        </w:rPr>
      </w:pPr>
      <w:r>
        <w:rPr>
          <w:rFonts w:eastAsia="仿宋_GB2312"/>
          <w:spacing w:val="10"/>
        </w:rPr>
        <w:t>招标人在发布招标公告、发出投标邀请书或者售出招标文件或资格预审文件后终止招标的处罚</w:t>
      </w:r>
    </w:p>
    <w:p>
      <w:pPr>
        <w:pStyle w:val="8"/>
        <w:widowControl w:val="0"/>
        <w:numPr>
          <w:ilvl w:val="0"/>
          <w:numId w:val="73"/>
        </w:numPr>
        <w:ind w:left="0" w:firstLine="680" w:firstLineChars="200"/>
        <w:rPr>
          <w:rFonts w:eastAsia="仿宋_GB2312"/>
          <w:spacing w:val="10"/>
        </w:rPr>
      </w:pPr>
      <w:r>
        <w:rPr>
          <w:rFonts w:eastAsia="仿宋_GB2312"/>
          <w:spacing w:val="10"/>
        </w:rPr>
        <w:t>招标人或者招标代理机构在工程建设项目施工招标投标中邀请招标不依法发出投标邀请书的处罚</w:t>
      </w:r>
    </w:p>
    <w:p>
      <w:pPr>
        <w:pStyle w:val="8"/>
        <w:widowControl w:val="0"/>
        <w:numPr>
          <w:ilvl w:val="0"/>
          <w:numId w:val="73"/>
        </w:numPr>
        <w:ind w:left="0" w:firstLine="680" w:firstLineChars="200"/>
        <w:rPr>
          <w:rFonts w:eastAsia="仿宋_GB2312"/>
          <w:spacing w:val="10"/>
        </w:rPr>
      </w:pPr>
      <w:r>
        <w:rPr>
          <w:rFonts w:eastAsia="仿宋_GB2312"/>
          <w:spacing w:val="10"/>
        </w:rPr>
        <w:t>自招标文件或资格预审文件出售之日起至停止出售之日止，少于五个工作日的处罚</w:t>
      </w:r>
    </w:p>
    <w:p>
      <w:pPr>
        <w:pStyle w:val="8"/>
        <w:widowControl w:val="0"/>
        <w:numPr>
          <w:ilvl w:val="0"/>
          <w:numId w:val="73"/>
        </w:numPr>
        <w:ind w:left="0" w:firstLine="680" w:firstLineChars="200"/>
        <w:rPr>
          <w:rFonts w:eastAsia="仿宋_GB2312"/>
          <w:spacing w:val="10"/>
        </w:rPr>
      </w:pPr>
      <w:r>
        <w:rPr>
          <w:rFonts w:eastAsia="仿宋_GB2312"/>
          <w:spacing w:val="10"/>
        </w:rPr>
        <w:t>依法必须招标的项目，自招标文件开始发出之日起至提交投标文件截止之日止，少于二十日的处罚</w:t>
      </w:r>
    </w:p>
    <w:p>
      <w:pPr>
        <w:pStyle w:val="8"/>
        <w:widowControl w:val="0"/>
        <w:numPr>
          <w:ilvl w:val="0"/>
          <w:numId w:val="73"/>
        </w:numPr>
        <w:ind w:left="0" w:firstLine="680" w:firstLineChars="200"/>
        <w:rPr>
          <w:rFonts w:eastAsia="仿宋_GB2312"/>
          <w:spacing w:val="10"/>
        </w:rPr>
      </w:pPr>
      <w:r>
        <w:rPr>
          <w:rFonts w:eastAsia="仿宋_GB2312"/>
          <w:spacing w:val="10"/>
        </w:rPr>
        <w:t>应当公开招标而不公开招标的处罚</w:t>
      </w:r>
    </w:p>
    <w:p>
      <w:pPr>
        <w:pStyle w:val="8"/>
        <w:widowControl w:val="0"/>
        <w:numPr>
          <w:ilvl w:val="0"/>
          <w:numId w:val="73"/>
        </w:numPr>
        <w:ind w:left="0" w:firstLine="680" w:firstLineChars="200"/>
        <w:rPr>
          <w:rFonts w:eastAsia="仿宋_GB2312"/>
          <w:spacing w:val="10"/>
        </w:rPr>
      </w:pPr>
      <w:r>
        <w:rPr>
          <w:rFonts w:eastAsia="仿宋_GB2312"/>
          <w:spacing w:val="10"/>
        </w:rPr>
        <w:t>不具备招标条件而进行招标的处罚</w:t>
      </w:r>
    </w:p>
    <w:p>
      <w:pPr>
        <w:pStyle w:val="8"/>
        <w:widowControl w:val="0"/>
        <w:numPr>
          <w:ilvl w:val="0"/>
          <w:numId w:val="73"/>
        </w:numPr>
        <w:ind w:left="0" w:firstLine="680" w:firstLineChars="200"/>
        <w:rPr>
          <w:rFonts w:eastAsia="仿宋_GB2312"/>
          <w:spacing w:val="10"/>
        </w:rPr>
      </w:pPr>
      <w:r>
        <w:rPr>
          <w:rFonts w:eastAsia="仿宋_GB2312"/>
          <w:spacing w:val="10"/>
        </w:rPr>
        <w:t>应当履行核准手续而未履行的处罚</w:t>
      </w:r>
    </w:p>
    <w:p>
      <w:pPr>
        <w:pStyle w:val="8"/>
        <w:widowControl w:val="0"/>
        <w:numPr>
          <w:ilvl w:val="0"/>
          <w:numId w:val="73"/>
        </w:numPr>
        <w:ind w:left="0" w:firstLine="680" w:firstLineChars="200"/>
        <w:rPr>
          <w:rFonts w:eastAsia="仿宋_GB2312"/>
          <w:spacing w:val="10"/>
        </w:rPr>
      </w:pPr>
      <w:r>
        <w:rPr>
          <w:rFonts w:eastAsia="仿宋_GB2312"/>
          <w:spacing w:val="10"/>
        </w:rPr>
        <w:t>不按项目审批部门核准内容进行招标的处罚</w:t>
      </w:r>
    </w:p>
    <w:p>
      <w:pPr>
        <w:pStyle w:val="8"/>
        <w:widowControl w:val="0"/>
        <w:numPr>
          <w:ilvl w:val="0"/>
          <w:numId w:val="73"/>
        </w:numPr>
        <w:ind w:left="0" w:firstLine="680" w:firstLineChars="200"/>
        <w:rPr>
          <w:rFonts w:eastAsia="仿宋_GB2312"/>
          <w:spacing w:val="10"/>
        </w:rPr>
      </w:pPr>
      <w:r>
        <w:rPr>
          <w:rFonts w:eastAsia="仿宋_GB2312"/>
          <w:spacing w:val="10"/>
        </w:rPr>
        <w:t>在提交投标文件截止时间后接收投标文件的处罚</w:t>
      </w:r>
    </w:p>
    <w:p>
      <w:pPr>
        <w:pStyle w:val="8"/>
        <w:widowControl w:val="0"/>
        <w:numPr>
          <w:ilvl w:val="0"/>
          <w:numId w:val="73"/>
        </w:numPr>
        <w:ind w:left="0" w:firstLine="680" w:firstLineChars="200"/>
        <w:rPr>
          <w:rFonts w:eastAsia="仿宋_GB2312"/>
          <w:spacing w:val="10"/>
        </w:rPr>
      </w:pPr>
      <w:r>
        <w:rPr>
          <w:rFonts w:eastAsia="仿宋_GB2312"/>
          <w:spacing w:val="10"/>
        </w:rPr>
        <w:t>投标人数量不符合法定要求不重新招标的处罚</w:t>
      </w:r>
    </w:p>
    <w:p>
      <w:pPr>
        <w:pStyle w:val="8"/>
        <w:widowControl w:val="0"/>
        <w:numPr>
          <w:ilvl w:val="0"/>
          <w:numId w:val="73"/>
        </w:numPr>
        <w:ind w:left="0" w:firstLine="680" w:firstLineChars="200"/>
        <w:rPr>
          <w:rFonts w:eastAsia="仿宋_GB2312"/>
          <w:spacing w:val="10"/>
        </w:rPr>
      </w:pPr>
      <w:r>
        <w:rPr>
          <w:rFonts w:eastAsia="仿宋_GB2312"/>
          <w:spacing w:val="10"/>
        </w:rPr>
        <w:t>招标投标评标过程中使用招标文件没有确定的评标标准和方法的处罚</w:t>
      </w:r>
    </w:p>
    <w:p>
      <w:pPr>
        <w:pStyle w:val="8"/>
        <w:widowControl w:val="0"/>
        <w:numPr>
          <w:ilvl w:val="0"/>
          <w:numId w:val="73"/>
        </w:numPr>
        <w:ind w:left="0" w:firstLine="680" w:firstLineChars="200"/>
        <w:rPr>
          <w:rFonts w:eastAsia="仿宋_GB2312"/>
          <w:spacing w:val="10"/>
        </w:rPr>
      </w:pPr>
      <w:r>
        <w:rPr>
          <w:rFonts w:eastAsia="仿宋_GB2312"/>
          <w:spacing w:val="10"/>
        </w:rPr>
        <w:t>评标标准和方法含有倾向或者排斥投标人的内容，妨碍或者限制投标人之间竞争，且影响评标结果的处罚</w:t>
      </w:r>
    </w:p>
    <w:p>
      <w:pPr>
        <w:pStyle w:val="8"/>
        <w:widowControl w:val="0"/>
        <w:numPr>
          <w:ilvl w:val="0"/>
          <w:numId w:val="73"/>
        </w:numPr>
        <w:ind w:left="0" w:firstLine="680" w:firstLineChars="200"/>
        <w:rPr>
          <w:rFonts w:eastAsia="仿宋_GB2312"/>
          <w:spacing w:val="10"/>
        </w:rPr>
      </w:pPr>
      <w:r>
        <w:rPr>
          <w:rFonts w:eastAsia="仿宋_GB2312"/>
          <w:spacing w:val="10"/>
        </w:rPr>
        <w:t>担任评标委员会成员的人应当回避而参与评标的处罚</w:t>
      </w:r>
    </w:p>
    <w:p>
      <w:pPr>
        <w:pStyle w:val="8"/>
        <w:widowControl w:val="0"/>
        <w:numPr>
          <w:ilvl w:val="0"/>
          <w:numId w:val="73"/>
        </w:numPr>
        <w:ind w:left="0" w:firstLine="680" w:firstLineChars="200"/>
        <w:rPr>
          <w:rFonts w:eastAsia="仿宋_GB2312"/>
          <w:spacing w:val="10"/>
        </w:rPr>
      </w:pPr>
      <w:r>
        <w:rPr>
          <w:rFonts w:eastAsia="仿宋_GB2312"/>
          <w:spacing w:val="10"/>
        </w:rPr>
        <w:t>评标委员会的组建及人员组成不符合法定要求的处罚</w:t>
      </w:r>
    </w:p>
    <w:p>
      <w:pPr>
        <w:pStyle w:val="8"/>
        <w:widowControl w:val="0"/>
        <w:numPr>
          <w:ilvl w:val="0"/>
          <w:numId w:val="73"/>
        </w:numPr>
        <w:ind w:left="0" w:firstLine="680" w:firstLineChars="200"/>
        <w:rPr>
          <w:rFonts w:eastAsia="仿宋_GB2312"/>
          <w:spacing w:val="10"/>
        </w:rPr>
      </w:pPr>
      <w:r>
        <w:rPr>
          <w:rFonts w:eastAsia="仿宋_GB2312"/>
          <w:spacing w:val="10"/>
        </w:rPr>
        <w:t>评标委员会及其成员在评标过程中有违法行为，且影响评标结果的处罚</w:t>
      </w:r>
    </w:p>
    <w:p>
      <w:pPr>
        <w:pStyle w:val="8"/>
        <w:widowControl w:val="0"/>
        <w:numPr>
          <w:ilvl w:val="0"/>
          <w:numId w:val="73"/>
        </w:numPr>
        <w:ind w:left="0" w:firstLine="680" w:firstLineChars="200"/>
        <w:rPr>
          <w:rFonts w:eastAsia="仿宋_GB2312"/>
          <w:spacing w:val="10"/>
        </w:rPr>
      </w:pPr>
      <w:r>
        <w:rPr>
          <w:rFonts w:eastAsia="仿宋_GB2312"/>
          <w:spacing w:val="10"/>
        </w:rPr>
        <w:t>招标、投标、评标过程中使用招标文件没有确定的评标标准和方法的处罚</w:t>
      </w:r>
    </w:p>
    <w:p>
      <w:pPr>
        <w:pStyle w:val="8"/>
        <w:widowControl w:val="0"/>
        <w:numPr>
          <w:ilvl w:val="0"/>
          <w:numId w:val="73"/>
        </w:numPr>
        <w:ind w:left="0" w:firstLine="680" w:firstLineChars="200"/>
        <w:rPr>
          <w:rFonts w:eastAsia="仿宋_GB2312"/>
          <w:spacing w:val="10"/>
        </w:rPr>
      </w:pPr>
      <w:r>
        <w:rPr>
          <w:rFonts w:eastAsia="仿宋_GB2312"/>
          <w:spacing w:val="10"/>
        </w:rPr>
        <w:t>招标人不按规定期限确定中标人的，或者中标通知书发出后，改变中标结果的，无正当理由不与中标人签订合同的，或者在签订合同时向中标人提出附加条件或者更改合同实质性内容的处罚</w:t>
      </w:r>
    </w:p>
    <w:p>
      <w:pPr>
        <w:pStyle w:val="8"/>
        <w:widowControl w:val="0"/>
        <w:numPr>
          <w:ilvl w:val="0"/>
          <w:numId w:val="73"/>
        </w:numPr>
        <w:ind w:left="0" w:firstLine="680" w:firstLineChars="200"/>
        <w:rPr>
          <w:rFonts w:eastAsia="仿宋_GB2312"/>
          <w:spacing w:val="10"/>
        </w:rPr>
      </w:pPr>
      <w:r>
        <w:rPr>
          <w:rFonts w:eastAsia="仿宋_GB2312"/>
          <w:spacing w:val="10"/>
        </w:rPr>
        <w:t>中标人非因不可抗力原因未提交履约保证金的处罚</w:t>
      </w:r>
    </w:p>
    <w:p>
      <w:pPr>
        <w:pStyle w:val="8"/>
        <w:widowControl w:val="0"/>
        <w:numPr>
          <w:ilvl w:val="0"/>
          <w:numId w:val="73"/>
        </w:numPr>
        <w:ind w:left="0" w:firstLine="680" w:firstLineChars="200"/>
        <w:rPr>
          <w:rFonts w:eastAsia="仿宋_GB2312"/>
          <w:spacing w:val="10"/>
        </w:rPr>
      </w:pPr>
      <w:r>
        <w:rPr>
          <w:rFonts w:eastAsia="仿宋_GB2312"/>
          <w:spacing w:val="10"/>
        </w:rPr>
        <w:t>招投标投诉人故意捏造事实、伪造证明材料的处罚</w:t>
      </w:r>
    </w:p>
    <w:p>
      <w:pPr>
        <w:pStyle w:val="8"/>
        <w:widowControl w:val="0"/>
        <w:numPr>
          <w:ilvl w:val="0"/>
          <w:numId w:val="73"/>
        </w:numPr>
        <w:ind w:left="0" w:firstLine="680" w:firstLineChars="200"/>
        <w:rPr>
          <w:rFonts w:eastAsia="仿宋_GB2312"/>
          <w:spacing w:val="10"/>
        </w:rPr>
      </w:pPr>
      <w:r>
        <w:rPr>
          <w:rFonts w:eastAsia="仿宋_GB2312"/>
          <w:spacing w:val="10"/>
        </w:rPr>
        <w:t>招标人或者招标代理机构在工程建设项目货物招标投标时不符合规定条件或虽符合条件而未经批准，擅自进行邀请招标或不招标的处罚</w:t>
      </w:r>
    </w:p>
    <w:p>
      <w:pPr>
        <w:pStyle w:val="8"/>
        <w:widowControl w:val="0"/>
        <w:numPr>
          <w:ilvl w:val="0"/>
          <w:numId w:val="73"/>
        </w:numPr>
        <w:ind w:left="0" w:firstLine="680" w:firstLineChars="200"/>
        <w:rPr>
          <w:rFonts w:eastAsia="仿宋_GB2312"/>
          <w:spacing w:val="10"/>
        </w:rPr>
      </w:pPr>
      <w:r>
        <w:rPr>
          <w:rFonts w:eastAsia="仿宋_GB2312"/>
          <w:spacing w:val="10"/>
        </w:rPr>
        <w:t>对户外公共场所无照经营的处罚</w:t>
      </w:r>
    </w:p>
    <w:p>
      <w:pPr>
        <w:pStyle w:val="8"/>
        <w:widowControl w:val="0"/>
        <w:numPr>
          <w:ilvl w:val="0"/>
          <w:numId w:val="73"/>
        </w:numPr>
        <w:ind w:left="0" w:firstLine="680" w:firstLineChars="200"/>
        <w:rPr>
          <w:rFonts w:eastAsia="仿宋_GB2312"/>
          <w:spacing w:val="10"/>
        </w:rPr>
      </w:pPr>
      <w:r>
        <w:rPr>
          <w:rFonts w:eastAsia="仿宋_GB2312"/>
          <w:spacing w:val="10"/>
        </w:rPr>
        <w:t>评标专家以虚假材料骗取评标专家资格、违反评标纪律的处罚</w:t>
      </w:r>
    </w:p>
    <w:p>
      <w:pPr>
        <w:pStyle w:val="8"/>
        <w:widowControl w:val="0"/>
        <w:numPr>
          <w:ilvl w:val="0"/>
          <w:numId w:val="73"/>
        </w:numPr>
        <w:ind w:left="0" w:firstLine="680" w:firstLineChars="200"/>
        <w:rPr>
          <w:rFonts w:eastAsia="仿宋_GB2312"/>
          <w:spacing w:val="10"/>
        </w:rPr>
      </w:pPr>
      <w:r>
        <w:rPr>
          <w:rFonts w:eastAsia="仿宋_GB2312"/>
          <w:spacing w:val="10"/>
        </w:rPr>
        <w:t>在工程发包与承包中索贿、受贿、行贿的处罚</w:t>
      </w:r>
    </w:p>
    <w:p>
      <w:pPr>
        <w:pStyle w:val="8"/>
        <w:widowControl w:val="0"/>
        <w:numPr>
          <w:ilvl w:val="0"/>
          <w:numId w:val="73"/>
        </w:numPr>
        <w:ind w:left="0" w:firstLine="680" w:firstLineChars="200"/>
        <w:rPr>
          <w:rFonts w:eastAsia="仿宋_GB2312"/>
          <w:spacing w:val="10"/>
        </w:rPr>
      </w:pPr>
      <w:r>
        <w:rPr>
          <w:rFonts w:eastAsia="仿宋_GB2312"/>
          <w:spacing w:val="10"/>
        </w:rPr>
        <w:t>未在规定期限内办理建筑业企业资质变更手续的处罚</w:t>
      </w:r>
    </w:p>
    <w:p>
      <w:pPr>
        <w:pStyle w:val="8"/>
        <w:widowControl w:val="0"/>
        <w:numPr>
          <w:ilvl w:val="0"/>
          <w:numId w:val="73"/>
        </w:numPr>
        <w:ind w:left="0" w:firstLine="680" w:firstLineChars="200"/>
        <w:rPr>
          <w:rFonts w:eastAsia="仿宋_GB2312"/>
          <w:spacing w:val="10"/>
        </w:rPr>
      </w:pPr>
      <w:r>
        <w:rPr>
          <w:rFonts w:eastAsia="仿宋_GB2312"/>
          <w:spacing w:val="10"/>
        </w:rPr>
        <w:t>施工中偷工减料的处罚</w:t>
      </w:r>
    </w:p>
    <w:p>
      <w:pPr>
        <w:pStyle w:val="8"/>
        <w:widowControl w:val="0"/>
        <w:numPr>
          <w:ilvl w:val="0"/>
          <w:numId w:val="73"/>
        </w:numPr>
        <w:ind w:left="0" w:firstLine="680" w:firstLineChars="200"/>
        <w:rPr>
          <w:rFonts w:eastAsia="仿宋_GB2312"/>
          <w:spacing w:val="10"/>
        </w:rPr>
      </w:pPr>
      <w:r>
        <w:rPr>
          <w:rFonts w:eastAsia="仿宋_GB2312"/>
          <w:spacing w:val="10"/>
        </w:rPr>
        <w:t>使用不合格的建筑材料、建筑构配件和设备的处罚</w:t>
      </w:r>
    </w:p>
    <w:p>
      <w:pPr>
        <w:pStyle w:val="8"/>
        <w:widowControl w:val="0"/>
        <w:numPr>
          <w:ilvl w:val="0"/>
          <w:numId w:val="73"/>
        </w:numPr>
        <w:ind w:left="0" w:firstLine="680" w:firstLineChars="200"/>
        <w:rPr>
          <w:rFonts w:eastAsia="仿宋_GB2312"/>
          <w:spacing w:val="10"/>
        </w:rPr>
      </w:pPr>
      <w:r>
        <w:rPr>
          <w:rFonts w:eastAsia="仿宋_GB2312"/>
          <w:spacing w:val="10"/>
        </w:rPr>
        <w:t>有不按照工程设计图纸或者施工技术标准施工的其他行为的处罚</w:t>
      </w:r>
    </w:p>
    <w:p>
      <w:pPr>
        <w:pStyle w:val="8"/>
        <w:widowControl w:val="0"/>
        <w:numPr>
          <w:ilvl w:val="0"/>
          <w:numId w:val="73"/>
        </w:numPr>
        <w:ind w:left="0" w:firstLine="680" w:firstLineChars="200"/>
        <w:rPr>
          <w:rFonts w:eastAsia="仿宋_GB2312"/>
          <w:spacing w:val="10"/>
        </w:rPr>
      </w:pPr>
      <w:r>
        <w:rPr>
          <w:rFonts w:eastAsia="仿宋_GB2312"/>
          <w:spacing w:val="10"/>
        </w:rPr>
        <w:t>未对建筑材料、建筑构配件、设备和商品混凝土进行检验，或者未对涉及结构安全的试块、试件以及有关材料取样检测的处罚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建设单位违反建筑节能要求，降低工程建设质量的处罚</w:t>
      </w:r>
    </w:p>
    <w:p>
      <w:pPr>
        <w:pStyle w:val="8"/>
        <w:widowControl w:val="0"/>
        <w:numPr>
          <w:ilvl w:val="0"/>
          <w:numId w:val="73"/>
        </w:numPr>
        <w:ind w:left="0" w:firstLine="680" w:firstLineChars="200"/>
        <w:rPr>
          <w:rFonts w:eastAsia="仿宋_GB2312"/>
          <w:spacing w:val="10"/>
        </w:rPr>
      </w:pPr>
      <w:r>
        <w:rPr>
          <w:rFonts w:eastAsia="仿宋_GB2312"/>
          <w:spacing w:val="10"/>
        </w:rPr>
        <w:t>未按照建筑节能强制性标准进行设计的处罚</w:t>
      </w:r>
    </w:p>
    <w:p>
      <w:pPr>
        <w:pStyle w:val="8"/>
        <w:widowControl w:val="0"/>
        <w:numPr>
          <w:ilvl w:val="0"/>
          <w:numId w:val="73"/>
        </w:numPr>
        <w:ind w:left="0" w:firstLine="680" w:firstLineChars="200"/>
        <w:rPr>
          <w:rFonts w:eastAsia="仿宋_GB2312"/>
          <w:spacing w:val="10"/>
        </w:rPr>
      </w:pPr>
      <w:r>
        <w:rPr>
          <w:rFonts w:eastAsia="仿宋_GB2312"/>
          <w:spacing w:val="10"/>
        </w:rPr>
        <w:t>未按照节能设计进行施工的处罚</w:t>
      </w:r>
    </w:p>
    <w:p>
      <w:pPr>
        <w:pStyle w:val="8"/>
        <w:widowControl w:val="0"/>
        <w:numPr>
          <w:ilvl w:val="0"/>
          <w:numId w:val="73"/>
        </w:numPr>
        <w:ind w:left="0" w:firstLine="680" w:firstLineChars="200"/>
        <w:rPr>
          <w:rFonts w:eastAsia="仿宋_GB2312"/>
          <w:spacing w:val="10"/>
        </w:rPr>
      </w:pPr>
      <w:r>
        <w:rPr>
          <w:rFonts w:eastAsia="仿宋_GB2312"/>
          <w:spacing w:val="10"/>
        </w:rPr>
        <w:t>未按规定编制城市或企业抗震防灾规划，综合抗震防御体系区域规划的处罚</w:t>
      </w:r>
    </w:p>
    <w:p>
      <w:pPr>
        <w:pStyle w:val="8"/>
        <w:widowControl w:val="0"/>
        <w:numPr>
          <w:ilvl w:val="0"/>
          <w:numId w:val="73"/>
        </w:numPr>
        <w:ind w:left="0" w:firstLine="680" w:firstLineChars="200"/>
        <w:rPr>
          <w:rFonts w:eastAsia="仿宋_GB2312"/>
          <w:spacing w:val="10"/>
        </w:rPr>
      </w:pPr>
      <w:r>
        <w:rPr>
          <w:rFonts w:eastAsia="仿宋_GB2312"/>
          <w:spacing w:val="10"/>
        </w:rPr>
        <w:t>新建工程未按规定进行抗震设防的处罚</w:t>
      </w:r>
    </w:p>
    <w:p>
      <w:pPr>
        <w:pStyle w:val="8"/>
        <w:widowControl w:val="0"/>
        <w:numPr>
          <w:ilvl w:val="0"/>
          <w:numId w:val="73"/>
        </w:numPr>
        <w:ind w:left="0" w:firstLine="680" w:firstLineChars="200"/>
        <w:rPr>
          <w:rFonts w:eastAsia="仿宋_GB2312"/>
          <w:spacing w:val="10"/>
        </w:rPr>
      </w:pPr>
      <w:r>
        <w:rPr>
          <w:rFonts w:eastAsia="仿宋_GB2312"/>
          <w:spacing w:val="10"/>
        </w:rPr>
        <w:t>未按规定进行抗震加固的处罚</w:t>
      </w:r>
    </w:p>
    <w:p>
      <w:pPr>
        <w:pStyle w:val="8"/>
        <w:widowControl w:val="0"/>
        <w:numPr>
          <w:ilvl w:val="0"/>
          <w:numId w:val="73"/>
        </w:numPr>
        <w:ind w:left="0" w:firstLine="680" w:firstLineChars="200"/>
        <w:rPr>
          <w:rFonts w:eastAsia="仿宋_GB2312"/>
          <w:spacing w:val="10"/>
        </w:rPr>
      </w:pPr>
      <w:r>
        <w:rPr>
          <w:rFonts w:eastAsia="仿宋_GB2312"/>
          <w:spacing w:val="10"/>
        </w:rPr>
        <w:t>未按规定拆除震损房屋、工程设施及设备的处罚</w:t>
      </w:r>
    </w:p>
    <w:p>
      <w:pPr>
        <w:pStyle w:val="8"/>
        <w:widowControl w:val="0"/>
        <w:numPr>
          <w:ilvl w:val="0"/>
          <w:numId w:val="73"/>
        </w:numPr>
        <w:ind w:left="0" w:firstLine="680" w:firstLineChars="200"/>
        <w:rPr>
          <w:rFonts w:eastAsia="仿宋_GB2312"/>
          <w:spacing w:val="10"/>
        </w:rPr>
      </w:pPr>
      <w:r>
        <w:rPr>
          <w:rFonts w:eastAsia="仿宋_GB2312"/>
          <w:spacing w:val="10"/>
        </w:rPr>
        <w:t>工程造价咨询单位在建筑工程计价活动中有意抬高、压低价格或者提供虚假报告的处罚</w:t>
      </w:r>
    </w:p>
    <w:p>
      <w:pPr>
        <w:pStyle w:val="8"/>
        <w:widowControl w:val="0"/>
        <w:numPr>
          <w:ilvl w:val="0"/>
          <w:numId w:val="73"/>
        </w:numPr>
        <w:ind w:left="0" w:firstLine="680" w:firstLineChars="200"/>
        <w:rPr>
          <w:rFonts w:eastAsia="仿宋_GB2312"/>
          <w:spacing w:val="10"/>
        </w:rPr>
      </w:pPr>
      <w:r>
        <w:rPr>
          <w:rFonts w:eastAsia="仿宋_GB2312"/>
          <w:spacing w:val="10"/>
        </w:rPr>
        <w:t>未经注册以造价工程师名义从事工程造价活动的处罚</w:t>
      </w:r>
    </w:p>
    <w:p>
      <w:pPr>
        <w:pStyle w:val="8"/>
        <w:widowControl w:val="0"/>
        <w:numPr>
          <w:ilvl w:val="0"/>
          <w:numId w:val="73"/>
        </w:numPr>
        <w:ind w:left="0" w:firstLine="680" w:firstLineChars="200"/>
        <w:rPr>
          <w:rFonts w:eastAsia="仿宋_GB2312"/>
          <w:spacing w:val="10"/>
        </w:rPr>
      </w:pPr>
      <w:r>
        <w:rPr>
          <w:rFonts w:eastAsia="仿宋_GB2312"/>
          <w:spacing w:val="10"/>
        </w:rPr>
        <w:t>工程造价咨询单位伪造、涂改、出租、转让、出卖工程造价咨询单位资质证书的处罚</w:t>
      </w:r>
    </w:p>
    <w:p>
      <w:pPr>
        <w:pStyle w:val="8"/>
        <w:widowControl w:val="0"/>
        <w:numPr>
          <w:ilvl w:val="0"/>
          <w:numId w:val="73"/>
        </w:numPr>
        <w:ind w:left="0" w:firstLine="680" w:firstLineChars="200"/>
        <w:rPr>
          <w:rFonts w:eastAsia="仿宋_GB2312"/>
          <w:spacing w:val="10"/>
        </w:rPr>
      </w:pPr>
      <w:r>
        <w:rPr>
          <w:rFonts w:eastAsia="仿宋_GB2312"/>
          <w:spacing w:val="10"/>
        </w:rPr>
        <w:t>工程造价咨询单位超越资质等级业务范围承接工程造价咨询业务的处罚</w:t>
      </w:r>
    </w:p>
    <w:p>
      <w:pPr>
        <w:pStyle w:val="8"/>
        <w:widowControl w:val="0"/>
        <w:numPr>
          <w:ilvl w:val="0"/>
          <w:numId w:val="73"/>
        </w:numPr>
        <w:ind w:left="0" w:firstLine="680" w:firstLineChars="200"/>
        <w:rPr>
          <w:rFonts w:eastAsia="仿宋_GB2312"/>
          <w:spacing w:val="10"/>
        </w:rPr>
      </w:pPr>
      <w:r>
        <w:rPr>
          <w:rFonts w:eastAsia="仿宋_GB2312"/>
          <w:spacing w:val="10"/>
        </w:rPr>
        <w:t>工程造价咨询单位同时接受招标人和投标人或两个以上投标人对同一工程项目的工程造价咨询业务的处罚</w:t>
      </w:r>
    </w:p>
    <w:p>
      <w:pPr>
        <w:pStyle w:val="8"/>
        <w:widowControl w:val="0"/>
        <w:numPr>
          <w:ilvl w:val="0"/>
          <w:numId w:val="73"/>
        </w:numPr>
        <w:ind w:left="0" w:firstLine="680" w:firstLineChars="200"/>
        <w:rPr>
          <w:rFonts w:eastAsia="仿宋_GB2312"/>
          <w:spacing w:val="10"/>
        </w:rPr>
      </w:pPr>
      <w:r>
        <w:rPr>
          <w:rFonts w:eastAsia="仿宋_GB2312"/>
          <w:spacing w:val="10"/>
        </w:rPr>
        <w:t>工程造价咨询单位以给予回扣、恶意压低收费等方式进行不正当竞争的处罚</w:t>
      </w:r>
    </w:p>
    <w:p>
      <w:pPr>
        <w:pStyle w:val="8"/>
        <w:widowControl w:val="0"/>
        <w:numPr>
          <w:ilvl w:val="0"/>
          <w:numId w:val="73"/>
        </w:numPr>
        <w:ind w:left="0" w:firstLine="680" w:firstLineChars="200"/>
        <w:rPr>
          <w:rFonts w:eastAsia="仿宋_GB2312"/>
          <w:spacing w:val="10"/>
        </w:rPr>
      </w:pPr>
      <w:r>
        <w:rPr>
          <w:rFonts w:eastAsia="仿宋_GB2312"/>
          <w:spacing w:val="10"/>
        </w:rPr>
        <w:t>工程造价咨询单位转包承接的工程造价咨询业务的处罚</w:t>
      </w:r>
    </w:p>
    <w:p>
      <w:pPr>
        <w:pStyle w:val="8"/>
        <w:widowControl w:val="0"/>
        <w:numPr>
          <w:ilvl w:val="0"/>
          <w:numId w:val="73"/>
        </w:numPr>
        <w:ind w:left="0" w:firstLine="680" w:firstLineChars="200"/>
        <w:rPr>
          <w:rFonts w:eastAsia="仿宋_GB2312"/>
          <w:spacing w:val="10"/>
        </w:rPr>
      </w:pPr>
      <w:r>
        <w:rPr>
          <w:rFonts w:eastAsia="仿宋_GB2312"/>
          <w:spacing w:val="10"/>
        </w:rPr>
        <w:t>工程造价咨询单位隐瞒真实情况、弄虚作假申请资质等级的处罚</w:t>
      </w:r>
    </w:p>
    <w:p>
      <w:pPr>
        <w:pStyle w:val="8"/>
        <w:widowControl w:val="0"/>
        <w:numPr>
          <w:ilvl w:val="0"/>
          <w:numId w:val="73"/>
        </w:numPr>
        <w:ind w:left="0" w:firstLine="680" w:firstLineChars="200"/>
        <w:rPr>
          <w:rFonts w:eastAsia="仿宋_GB2312"/>
          <w:spacing w:val="10"/>
        </w:rPr>
      </w:pPr>
      <w:r>
        <w:rPr>
          <w:rFonts w:eastAsia="仿宋_GB2312"/>
          <w:spacing w:val="10"/>
        </w:rPr>
        <w:t>未取得工程造价咨询单位资质证书的单位，从事工程造价咨询业务的处罚</w:t>
      </w:r>
    </w:p>
    <w:p>
      <w:pPr>
        <w:pStyle w:val="8"/>
        <w:widowControl w:val="0"/>
        <w:numPr>
          <w:ilvl w:val="0"/>
          <w:numId w:val="73"/>
        </w:numPr>
        <w:ind w:left="0" w:firstLine="680" w:firstLineChars="200"/>
        <w:rPr>
          <w:rFonts w:eastAsia="仿宋_GB2312"/>
          <w:spacing w:val="10"/>
        </w:rPr>
      </w:pPr>
      <w:r>
        <w:rPr>
          <w:rFonts w:eastAsia="仿宋_GB2312"/>
          <w:spacing w:val="10"/>
        </w:rPr>
        <w:t>未移交城市地下管线工程档案的处罚</w:t>
      </w:r>
    </w:p>
    <w:p>
      <w:pPr>
        <w:pStyle w:val="8"/>
        <w:widowControl w:val="0"/>
        <w:numPr>
          <w:ilvl w:val="0"/>
          <w:numId w:val="73"/>
        </w:numPr>
        <w:ind w:left="0" w:firstLine="680" w:firstLineChars="200"/>
        <w:rPr>
          <w:rFonts w:eastAsia="仿宋_GB2312"/>
          <w:spacing w:val="10"/>
        </w:rPr>
      </w:pPr>
      <w:r>
        <w:rPr>
          <w:rFonts w:eastAsia="仿宋_GB2312"/>
          <w:spacing w:val="10"/>
        </w:rPr>
        <w:t>住宅室内装饰装修企业不按照规定采取必要的安全防护和消防措施，擅自动用明火作业和进行焊接作业的，或者对建筑安全事故隐患不采取措施予以消除的处罚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建设单位采用虚假证明文件办理工程竣工验收备案的处罚</w:t>
      </w:r>
    </w:p>
    <w:p>
      <w:pPr>
        <w:pStyle w:val="8"/>
        <w:widowControl w:val="0"/>
        <w:numPr>
          <w:ilvl w:val="0"/>
          <w:numId w:val="73"/>
        </w:numPr>
        <w:ind w:left="0" w:firstLine="680" w:firstLineChars="200"/>
        <w:rPr>
          <w:rFonts w:eastAsia="仿宋_GB2312"/>
          <w:spacing w:val="10"/>
        </w:rPr>
      </w:pPr>
      <w:r>
        <w:rPr>
          <w:rFonts w:eastAsia="仿宋_GB2312"/>
          <w:spacing w:val="10"/>
        </w:rPr>
        <w:t>无资质证书或超越资质等级从事中介服务业务的处罚</w:t>
      </w:r>
    </w:p>
    <w:p>
      <w:pPr>
        <w:pStyle w:val="8"/>
        <w:widowControl w:val="0"/>
        <w:numPr>
          <w:ilvl w:val="0"/>
          <w:numId w:val="73"/>
        </w:numPr>
        <w:ind w:left="0" w:firstLine="680" w:firstLineChars="200"/>
        <w:rPr>
          <w:rFonts w:eastAsia="仿宋_GB2312"/>
          <w:spacing w:val="10"/>
        </w:rPr>
      </w:pPr>
      <w:r>
        <w:rPr>
          <w:rFonts w:eastAsia="仿宋_GB2312"/>
          <w:spacing w:val="10"/>
        </w:rPr>
        <w:t>违反园林绿化设计、施工建设等有关规定的处罚</w:t>
      </w:r>
    </w:p>
    <w:p>
      <w:pPr>
        <w:pStyle w:val="8"/>
        <w:widowControl w:val="0"/>
        <w:numPr>
          <w:ilvl w:val="0"/>
          <w:numId w:val="73"/>
        </w:numPr>
        <w:ind w:left="0" w:firstLine="680" w:firstLineChars="200"/>
        <w:rPr>
          <w:rFonts w:eastAsia="仿宋_GB2312"/>
          <w:spacing w:val="10"/>
        </w:rPr>
      </w:pPr>
      <w:r>
        <w:rPr>
          <w:rFonts w:eastAsia="仿宋_GB2312"/>
          <w:spacing w:val="10"/>
        </w:rPr>
        <w:t>未经批准砍伐、移植或正常修剪的；破坏、毁损城市园林绿化及其设施的；擅自将规划确定的园林绿化用地改作他用或侵占现有园林绿地的；损伤、砍伐古树名木的处罚</w:t>
      </w:r>
    </w:p>
    <w:p>
      <w:pPr>
        <w:pStyle w:val="8"/>
        <w:widowControl w:val="0"/>
        <w:numPr>
          <w:ilvl w:val="0"/>
          <w:numId w:val="73"/>
        </w:numPr>
        <w:ind w:left="0" w:firstLine="680" w:firstLineChars="200"/>
        <w:rPr>
          <w:rFonts w:eastAsia="仿宋_GB2312"/>
          <w:spacing w:val="10"/>
        </w:rPr>
      </w:pPr>
      <w:r>
        <w:rPr>
          <w:rFonts w:eastAsia="仿宋_GB2312"/>
          <w:spacing w:val="10"/>
        </w:rPr>
        <w:t>擅自设置户外广告的处罚</w:t>
      </w:r>
    </w:p>
    <w:p>
      <w:pPr>
        <w:pStyle w:val="8"/>
        <w:widowControl w:val="0"/>
        <w:numPr>
          <w:ilvl w:val="0"/>
          <w:numId w:val="73"/>
        </w:numPr>
        <w:ind w:left="0" w:firstLine="680" w:firstLineChars="200"/>
        <w:rPr>
          <w:rFonts w:eastAsia="仿宋_GB2312"/>
          <w:spacing w:val="10"/>
        </w:rPr>
      </w:pPr>
      <w:r>
        <w:rPr>
          <w:rFonts w:eastAsia="仿宋_GB2312"/>
          <w:spacing w:val="10"/>
        </w:rPr>
        <w:t>违反城市生活垃圾管理规定的处罚</w:t>
      </w:r>
    </w:p>
    <w:p>
      <w:pPr>
        <w:pStyle w:val="8"/>
        <w:widowControl w:val="0"/>
        <w:numPr>
          <w:ilvl w:val="0"/>
          <w:numId w:val="73"/>
        </w:numPr>
        <w:ind w:left="0" w:firstLine="680" w:firstLineChars="200"/>
        <w:rPr>
          <w:rFonts w:eastAsia="仿宋_GB2312"/>
          <w:spacing w:val="10"/>
        </w:rPr>
      </w:pPr>
      <w:r>
        <w:rPr>
          <w:rFonts w:eastAsia="仿宋_GB2312"/>
          <w:spacing w:val="10"/>
        </w:rPr>
        <w:t>对供水企业供水水质、水压不符合国家规定标准的；擅自停止供水或者未履行停水通知义务的；未按照规定检修供水设施或者在供水设施发生故障后未及时抢修的处罚</w:t>
      </w:r>
    </w:p>
    <w:p>
      <w:pPr>
        <w:pStyle w:val="8"/>
        <w:widowControl w:val="0"/>
        <w:numPr>
          <w:ilvl w:val="0"/>
          <w:numId w:val="73"/>
        </w:numPr>
        <w:ind w:left="0" w:firstLine="680" w:firstLineChars="200"/>
        <w:rPr>
          <w:rFonts w:eastAsia="仿宋_GB2312"/>
          <w:spacing w:val="10"/>
        </w:rPr>
      </w:pPr>
      <w:r>
        <w:rPr>
          <w:rFonts w:eastAsia="仿宋_GB2312"/>
          <w:spacing w:val="10"/>
        </w:rPr>
        <w:t>无证或者超越资质证书规定的经营范围进行城市供水工程的设计或者施工的；未按国家规定的技术标准和规范进行城市供水工程的设施或者施工的；违反城市供水发展规划及其年度建设计划兴建城市供水工程的处罚</w:t>
      </w:r>
    </w:p>
    <w:p>
      <w:pPr>
        <w:pStyle w:val="8"/>
        <w:widowControl w:val="0"/>
        <w:numPr>
          <w:ilvl w:val="0"/>
          <w:numId w:val="73"/>
        </w:numPr>
        <w:ind w:left="0" w:firstLine="680" w:firstLineChars="200"/>
        <w:rPr>
          <w:rFonts w:eastAsia="仿宋_GB2312"/>
          <w:spacing w:val="10"/>
        </w:rPr>
      </w:pPr>
      <w:r>
        <w:rPr>
          <w:rFonts w:eastAsia="仿宋_GB2312"/>
          <w:spacing w:val="10"/>
        </w:rPr>
        <w:t>未按规定缴纳水费的处罚</w:t>
      </w:r>
    </w:p>
    <w:p>
      <w:pPr>
        <w:pStyle w:val="8"/>
        <w:widowControl w:val="0"/>
        <w:numPr>
          <w:ilvl w:val="0"/>
          <w:numId w:val="73"/>
        </w:numPr>
        <w:ind w:left="0" w:firstLine="680" w:firstLineChars="200"/>
        <w:rPr>
          <w:rFonts w:eastAsia="仿宋_GB2312"/>
          <w:spacing w:val="10"/>
        </w:rPr>
      </w:pPr>
      <w:r>
        <w:rPr>
          <w:rFonts w:eastAsia="仿宋_GB2312"/>
          <w:spacing w:val="10"/>
        </w:rPr>
        <w:t>盗用或者转供城市公共供水的处罚</w:t>
      </w:r>
    </w:p>
    <w:p>
      <w:pPr>
        <w:pStyle w:val="8"/>
        <w:widowControl w:val="0"/>
        <w:numPr>
          <w:ilvl w:val="0"/>
          <w:numId w:val="73"/>
        </w:numPr>
        <w:ind w:left="0" w:firstLine="680" w:firstLineChars="200"/>
        <w:rPr>
          <w:rFonts w:eastAsia="仿宋_GB2312"/>
          <w:spacing w:val="10"/>
        </w:rPr>
      </w:pPr>
      <w:r>
        <w:rPr>
          <w:rFonts w:eastAsia="仿宋_GB2312"/>
          <w:spacing w:val="10"/>
        </w:rPr>
        <w:t>在规定的城市公共供水管道及其附属设施的安全保护范围内进行危害供水设施安全活动的处罚</w:t>
      </w:r>
    </w:p>
    <w:p>
      <w:pPr>
        <w:pStyle w:val="8"/>
        <w:widowControl w:val="0"/>
        <w:numPr>
          <w:ilvl w:val="0"/>
          <w:numId w:val="73"/>
        </w:numPr>
        <w:ind w:left="0" w:firstLine="680" w:firstLineChars="200"/>
        <w:rPr>
          <w:rFonts w:eastAsia="仿宋_GB2312"/>
          <w:spacing w:val="10"/>
        </w:rPr>
      </w:pPr>
      <w:r>
        <w:rPr>
          <w:rFonts w:eastAsia="仿宋_GB2312"/>
          <w:spacing w:val="10"/>
        </w:rPr>
        <w:t>擅自将自建设施供水管网系统与城市公共供水管网系统直接连接的处罚</w:t>
      </w:r>
    </w:p>
    <w:p>
      <w:pPr>
        <w:pStyle w:val="8"/>
        <w:widowControl w:val="0"/>
        <w:numPr>
          <w:ilvl w:val="0"/>
          <w:numId w:val="73"/>
        </w:numPr>
        <w:ind w:left="0" w:firstLine="680" w:firstLineChars="200"/>
        <w:rPr>
          <w:rFonts w:eastAsia="仿宋_GB2312"/>
          <w:spacing w:val="10"/>
        </w:rPr>
      </w:pPr>
      <w:r>
        <w:rPr>
          <w:rFonts w:eastAsia="仿宋_GB2312"/>
          <w:spacing w:val="10"/>
        </w:rPr>
        <w:t>产生或者使用有毒有害物质的单位将其生产用水管网系统与城市公共供水管网系统直接连接的处罚</w:t>
      </w:r>
    </w:p>
    <w:p>
      <w:pPr>
        <w:pStyle w:val="8"/>
        <w:widowControl w:val="0"/>
        <w:numPr>
          <w:ilvl w:val="0"/>
          <w:numId w:val="73"/>
        </w:numPr>
        <w:ind w:left="0" w:firstLine="680" w:firstLineChars="200"/>
        <w:rPr>
          <w:rFonts w:eastAsia="仿宋_GB2312"/>
          <w:spacing w:val="10"/>
        </w:rPr>
      </w:pPr>
      <w:r>
        <w:rPr>
          <w:rFonts w:eastAsia="仿宋_GB2312"/>
          <w:spacing w:val="10"/>
        </w:rPr>
        <w:t>在城市公共供水管道上直接装泵抽水的处罚</w:t>
      </w:r>
    </w:p>
    <w:p>
      <w:pPr>
        <w:pStyle w:val="8"/>
        <w:widowControl w:val="0"/>
        <w:numPr>
          <w:ilvl w:val="0"/>
          <w:numId w:val="73"/>
        </w:numPr>
        <w:ind w:left="0" w:firstLine="680" w:firstLineChars="200"/>
        <w:rPr>
          <w:rFonts w:eastAsia="仿宋_GB2312"/>
          <w:spacing w:val="10"/>
        </w:rPr>
      </w:pPr>
      <w:r>
        <w:rPr>
          <w:rFonts w:eastAsia="仿宋_GB2312"/>
          <w:spacing w:val="10"/>
        </w:rPr>
        <w:t>擅自拆除、改装或者迁移城市公共供水设施的处罚</w:t>
      </w:r>
    </w:p>
    <w:p>
      <w:pPr>
        <w:pStyle w:val="8"/>
        <w:widowControl w:val="0"/>
        <w:numPr>
          <w:ilvl w:val="0"/>
          <w:numId w:val="73"/>
        </w:numPr>
        <w:ind w:left="0" w:firstLine="680" w:firstLineChars="200"/>
        <w:rPr>
          <w:rFonts w:eastAsia="仿宋_GB2312"/>
          <w:spacing w:val="10"/>
        </w:rPr>
      </w:pPr>
      <w:r>
        <w:rPr>
          <w:rFonts w:eastAsia="仿宋_GB2312"/>
          <w:spacing w:val="10"/>
        </w:rPr>
        <w:t>城市供水企业的供水水质达不到国家或者地方有关标准规定的；城市供水企业未按规定进行水质检测或者委托检测的；供水企业未按规定上报水质报表的；城市二次供水设施的产权单位或者其委托的管理单位，未按规定对各类储水设施进行清洗消毒的处罚</w:t>
      </w:r>
    </w:p>
    <w:p>
      <w:pPr>
        <w:pStyle w:val="8"/>
        <w:widowControl w:val="0"/>
        <w:numPr>
          <w:ilvl w:val="0"/>
          <w:numId w:val="73"/>
        </w:numPr>
        <w:ind w:left="0" w:firstLine="680" w:firstLineChars="200"/>
        <w:rPr>
          <w:rFonts w:eastAsia="仿宋_GB2312"/>
          <w:spacing w:val="10"/>
        </w:rPr>
      </w:pPr>
      <w:r>
        <w:rPr>
          <w:rFonts w:eastAsia="仿宋_GB2312"/>
          <w:spacing w:val="10"/>
        </w:rPr>
        <w:t>对危害城市供水水质安全的处罚</w:t>
      </w:r>
    </w:p>
    <w:p>
      <w:pPr>
        <w:pStyle w:val="8"/>
        <w:widowControl w:val="0"/>
        <w:numPr>
          <w:ilvl w:val="0"/>
          <w:numId w:val="73"/>
        </w:numPr>
        <w:ind w:left="0" w:firstLine="680" w:firstLineChars="200"/>
        <w:rPr>
          <w:rFonts w:eastAsia="仿宋_GB2312"/>
          <w:spacing w:val="10"/>
        </w:rPr>
      </w:pPr>
      <w:r>
        <w:rPr>
          <w:rFonts w:eastAsia="仿宋_GB2312"/>
          <w:spacing w:val="10"/>
        </w:rPr>
        <w:t>对城市供水单位未制定城市供水水质突发事件应急预案；未按规定上报水质报表的处罚；</w:t>
      </w:r>
    </w:p>
    <w:p>
      <w:pPr>
        <w:pStyle w:val="8"/>
        <w:widowControl w:val="0"/>
        <w:numPr>
          <w:ilvl w:val="0"/>
          <w:numId w:val="73"/>
        </w:numPr>
        <w:ind w:left="0" w:firstLine="680" w:firstLineChars="200"/>
        <w:rPr>
          <w:rFonts w:eastAsia="仿宋_GB2312"/>
          <w:spacing w:val="10"/>
        </w:rPr>
      </w:pPr>
      <w:r>
        <w:rPr>
          <w:rFonts w:eastAsia="仿宋_GB2312"/>
          <w:spacing w:val="10"/>
        </w:rPr>
        <w:t>将安装有淘汰便器水箱和配件的新建房屋验收交付使用的；未按更新改造计划更换淘汰便器水箱和配件的；在限定的期限内未更换淘汰便器水箱和配件的；对漏水严重的房屋便器水箱和配件未按期进行维修或者更新的处罚</w:t>
      </w:r>
    </w:p>
    <w:p>
      <w:pPr>
        <w:pStyle w:val="8"/>
        <w:widowControl w:val="0"/>
        <w:numPr>
          <w:ilvl w:val="0"/>
          <w:numId w:val="73"/>
        </w:numPr>
        <w:ind w:left="0" w:firstLine="680" w:firstLineChars="200"/>
        <w:rPr>
          <w:rFonts w:eastAsia="仿宋_GB2312"/>
          <w:spacing w:val="10"/>
        </w:rPr>
      </w:pPr>
      <w:r>
        <w:rPr>
          <w:rFonts w:eastAsia="仿宋_GB2312"/>
          <w:spacing w:val="10"/>
        </w:rPr>
        <w:t>城市自来水供水企业和自建设施对外供水的企业，新建、改建、扩建的饮用水供水工程项目未经设计审查和竣工验收而擅自建设并投入使用的处罚</w:t>
      </w:r>
    </w:p>
    <w:p>
      <w:pPr>
        <w:pStyle w:val="8"/>
        <w:widowControl w:val="0"/>
        <w:numPr>
          <w:ilvl w:val="0"/>
          <w:numId w:val="73"/>
        </w:numPr>
        <w:ind w:left="0" w:firstLine="680" w:firstLineChars="200"/>
        <w:rPr>
          <w:rFonts w:eastAsia="仿宋_GB2312"/>
          <w:spacing w:val="10"/>
        </w:rPr>
      </w:pPr>
      <w:r>
        <w:rPr>
          <w:rFonts w:eastAsia="仿宋_GB2312"/>
          <w:spacing w:val="10"/>
        </w:rPr>
        <w:t>城市自来水供水企业和自建设施对外供水的企业，未按规定进行日常性水质检验工作的处罚</w:t>
      </w:r>
    </w:p>
    <w:p>
      <w:pPr>
        <w:pStyle w:val="8"/>
        <w:widowControl w:val="0"/>
        <w:numPr>
          <w:ilvl w:val="0"/>
          <w:numId w:val="73"/>
        </w:numPr>
        <w:ind w:left="0" w:firstLine="680" w:firstLineChars="200"/>
        <w:rPr>
          <w:rFonts w:eastAsia="仿宋_GB2312"/>
          <w:spacing w:val="10"/>
        </w:rPr>
      </w:pPr>
      <w:r>
        <w:rPr>
          <w:rFonts w:eastAsia="仿宋_GB2312"/>
          <w:spacing w:val="10"/>
        </w:rPr>
        <w:t>城市自来水供水企业和自建设施对外供水的企业，未取得城市供水企业资质证书擅自供水的处罚</w:t>
      </w:r>
    </w:p>
    <w:p>
      <w:pPr>
        <w:pStyle w:val="8"/>
        <w:widowControl w:val="0"/>
        <w:numPr>
          <w:ilvl w:val="0"/>
          <w:numId w:val="73"/>
        </w:numPr>
        <w:ind w:left="0" w:firstLine="680" w:firstLineChars="200"/>
        <w:rPr>
          <w:rFonts w:eastAsia="仿宋_GB2312"/>
          <w:spacing w:val="10"/>
        </w:rPr>
      </w:pPr>
      <w:r>
        <w:rPr>
          <w:rFonts w:eastAsia="仿宋_GB2312"/>
          <w:spacing w:val="10"/>
        </w:rPr>
        <w:t>未取得设计、施工资格或者未按照资质等级承担城市道路的设计、施工任务的；未按照城市道路设计、施工技术规范设计、施工的；未按照设计图纸施工或者擅自修改图纸的处罚</w:t>
      </w:r>
    </w:p>
    <w:p>
      <w:pPr>
        <w:pStyle w:val="8"/>
        <w:widowControl w:val="0"/>
        <w:numPr>
          <w:ilvl w:val="0"/>
          <w:numId w:val="73"/>
        </w:numPr>
        <w:ind w:left="0" w:firstLine="680" w:firstLineChars="200"/>
        <w:rPr>
          <w:rFonts w:eastAsia="仿宋_GB2312"/>
          <w:spacing w:val="10"/>
        </w:rPr>
      </w:pPr>
      <w:r>
        <w:rPr>
          <w:rFonts w:eastAsia="仿宋_GB2312"/>
          <w:spacing w:val="10"/>
        </w:rPr>
        <w:t>对违反《城市排水许可管理办法》.第十四条的处罚</w:t>
      </w:r>
    </w:p>
    <w:p>
      <w:pPr>
        <w:pStyle w:val="8"/>
        <w:widowControl w:val="0"/>
        <w:numPr>
          <w:ilvl w:val="0"/>
          <w:numId w:val="73"/>
        </w:numPr>
        <w:ind w:left="0" w:firstLine="680" w:firstLineChars="200"/>
        <w:rPr>
          <w:rFonts w:eastAsia="仿宋_GB2312"/>
          <w:spacing w:val="10"/>
        </w:rPr>
      </w:pPr>
      <w:r>
        <w:rPr>
          <w:rFonts w:eastAsia="仿宋_GB2312"/>
          <w:spacing w:val="10"/>
        </w:rPr>
        <w:t>对在城市排水管网及其附属设施覆盖范围内，排水户未按照城市排水规划等有关要求，将污水排入城市排水管网及其附属设施的处罚</w:t>
      </w:r>
    </w:p>
    <w:p>
      <w:pPr>
        <w:pStyle w:val="8"/>
        <w:widowControl w:val="0"/>
        <w:numPr>
          <w:ilvl w:val="0"/>
          <w:numId w:val="73"/>
        </w:numPr>
        <w:ind w:left="0" w:firstLine="680" w:firstLineChars="200"/>
        <w:rPr>
          <w:rFonts w:eastAsia="仿宋_GB2312"/>
          <w:spacing w:val="10"/>
        </w:rPr>
      </w:pPr>
      <w:r>
        <w:rPr>
          <w:rFonts w:eastAsia="仿宋_GB2312"/>
          <w:spacing w:val="10"/>
        </w:rPr>
        <w:t>擅自使用未经验收或者验收不合格的城市道路的处罚</w:t>
      </w:r>
    </w:p>
    <w:p>
      <w:pPr>
        <w:pStyle w:val="8"/>
        <w:widowControl w:val="0"/>
        <w:numPr>
          <w:ilvl w:val="0"/>
          <w:numId w:val="73"/>
        </w:numPr>
        <w:ind w:left="0" w:firstLine="680" w:firstLineChars="200"/>
        <w:rPr>
          <w:rFonts w:eastAsia="仿宋_GB2312"/>
          <w:spacing w:val="10"/>
        </w:rPr>
      </w:pPr>
      <w:r>
        <w:rPr>
          <w:rFonts w:eastAsia="仿宋_GB2312"/>
          <w:spacing w:val="10"/>
        </w:rPr>
        <w:t>承担城市道路养护、维修的单位未定期对城市道路进行养护、维修或者未按照规定的期限修复竣工，并拒绝接受监督、检查的处罚</w:t>
      </w:r>
    </w:p>
    <w:p>
      <w:pPr>
        <w:pStyle w:val="8"/>
        <w:widowControl w:val="0"/>
        <w:numPr>
          <w:ilvl w:val="0"/>
          <w:numId w:val="73"/>
        </w:numPr>
        <w:ind w:left="0" w:firstLine="680" w:firstLineChars="200"/>
        <w:rPr>
          <w:rFonts w:eastAsia="仿宋_GB2312"/>
          <w:spacing w:val="10"/>
        </w:rPr>
      </w:pPr>
      <w:r>
        <w:rPr>
          <w:rFonts w:eastAsia="仿宋_GB2312"/>
          <w:spacing w:val="10"/>
        </w:rPr>
        <w:t>擅自占用或者挖掘城市道路的处罚</w:t>
      </w:r>
    </w:p>
    <w:p>
      <w:pPr>
        <w:pStyle w:val="8"/>
        <w:widowControl w:val="0"/>
        <w:numPr>
          <w:ilvl w:val="0"/>
          <w:numId w:val="73"/>
        </w:numPr>
        <w:ind w:left="0" w:firstLine="680" w:firstLineChars="200"/>
        <w:rPr>
          <w:rFonts w:eastAsia="仿宋_GB2312"/>
          <w:spacing w:val="10"/>
        </w:rPr>
      </w:pPr>
      <w:r>
        <w:rPr>
          <w:rFonts w:eastAsia="仿宋_GB2312"/>
          <w:spacing w:val="10"/>
        </w:rPr>
        <w:t>履带车、铁轮车或者超重、超高、超长车辆擅自在城市道路上行驶的处罚</w:t>
      </w:r>
    </w:p>
    <w:p>
      <w:pPr>
        <w:pStyle w:val="8"/>
        <w:widowControl w:val="0"/>
        <w:numPr>
          <w:ilvl w:val="0"/>
          <w:numId w:val="73"/>
        </w:numPr>
        <w:ind w:left="0" w:firstLine="680" w:firstLineChars="200"/>
        <w:rPr>
          <w:rFonts w:eastAsia="仿宋_GB2312"/>
          <w:spacing w:val="10"/>
        </w:rPr>
      </w:pPr>
      <w:r>
        <w:rPr>
          <w:rFonts w:eastAsia="仿宋_GB2312"/>
          <w:spacing w:val="10"/>
        </w:rPr>
        <w:t>机动车在桥梁或者非指定的城市道路上试刹车的处罚</w:t>
      </w:r>
    </w:p>
    <w:p>
      <w:pPr>
        <w:pStyle w:val="8"/>
        <w:widowControl w:val="0"/>
        <w:numPr>
          <w:ilvl w:val="0"/>
          <w:numId w:val="73"/>
        </w:numPr>
        <w:ind w:left="0" w:firstLine="680" w:firstLineChars="200"/>
        <w:rPr>
          <w:rFonts w:eastAsia="仿宋_GB2312"/>
          <w:spacing w:val="10"/>
        </w:rPr>
      </w:pPr>
      <w:r>
        <w:rPr>
          <w:rFonts w:eastAsia="仿宋_GB2312"/>
          <w:spacing w:val="10"/>
        </w:rPr>
        <w:t>擅自在城市道路上建设建筑物、构筑物的处罚</w:t>
      </w:r>
    </w:p>
    <w:p>
      <w:pPr>
        <w:pStyle w:val="8"/>
        <w:widowControl w:val="0"/>
        <w:numPr>
          <w:ilvl w:val="0"/>
          <w:numId w:val="73"/>
        </w:numPr>
        <w:ind w:left="0" w:firstLine="680" w:firstLineChars="200"/>
        <w:rPr>
          <w:rFonts w:eastAsia="仿宋_GB2312"/>
          <w:spacing w:val="10"/>
        </w:rPr>
      </w:pPr>
      <w:r>
        <w:rPr>
          <w:rFonts w:eastAsia="仿宋_GB2312"/>
          <w:spacing w:val="10"/>
        </w:rPr>
        <w:t>在桥梁上架设压力在公斤／平方厘米、千伏以上的高压电力线和其他易燃易爆管线的处罚</w:t>
      </w:r>
    </w:p>
    <w:p>
      <w:pPr>
        <w:pStyle w:val="8"/>
        <w:widowControl w:val="0"/>
        <w:numPr>
          <w:ilvl w:val="0"/>
          <w:numId w:val="73"/>
        </w:numPr>
        <w:ind w:left="0" w:firstLine="680" w:firstLineChars="200"/>
        <w:rPr>
          <w:rFonts w:eastAsia="仿宋_GB2312"/>
          <w:spacing w:val="10"/>
        </w:rPr>
      </w:pPr>
      <w:r>
        <w:rPr>
          <w:rFonts w:eastAsia="仿宋_GB2312"/>
          <w:spacing w:val="10"/>
        </w:rPr>
        <w:t>擅自在桥梁或者路灯设施上设置广告牌或者其他挂浮物的处罚</w:t>
      </w:r>
    </w:p>
    <w:p>
      <w:pPr>
        <w:pStyle w:val="8"/>
        <w:widowControl w:val="0"/>
        <w:numPr>
          <w:ilvl w:val="0"/>
          <w:numId w:val="73"/>
        </w:numPr>
        <w:ind w:left="0" w:firstLine="680" w:firstLineChars="200"/>
        <w:rPr>
          <w:rFonts w:eastAsia="仿宋_GB2312"/>
          <w:spacing w:val="10"/>
        </w:rPr>
      </w:pPr>
      <w:r>
        <w:rPr>
          <w:rFonts w:eastAsia="仿宋_GB2312"/>
          <w:spacing w:val="10"/>
        </w:rPr>
        <w:t>未对设在城市道路上的各种管线的检查井、箱盖或者城市道路附属设施的缺损及时补缺或者修复的处罚</w:t>
      </w:r>
    </w:p>
    <w:p>
      <w:pPr>
        <w:pStyle w:val="8"/>
        <w:widowControl w:val="0"/>
        <w:numPr>
          <w:ilvl w:val="0"/>
          <w:numId w:val="73"/>
        </w:numPr>
        <w:ind w:left="0" w:firstLine="680" w:firstLineChars="200"/>
        <w:rPr>
          <w:rFonts w:eastAsia="仿宋_GB2312"/>
          <w:spacing w:val="10"/>
        </w:rPr>
      </w:pPr>
      <w:r>
        <w:rPr>
          <w:rFonts w:eastAsia="仿宋_GB2312"/>
          <w:spacing w:val="10"/>
        </w:rPr>
        <w:t>未在城市道路施工现场设置明显标志和安全防围设施的处罚</w:t>
      </w:r>
    </w:p>
    <w:p>
      <w:pPr>
        <w:pStyle w:val="8"/>
        <w:widowControl w:val="0"/>
        <w:numPr>
          <w:ilvl w:val="0"/>
          <w:numId w:val="73"/>
        </w:numPr>
        <w:ind w:left="0" w:firstLine="680" w:firstLineChars="200"/>
        <w:rPr>
          <w:rFonts w:eastAsia="仿宋_GB2312"/>
          <w:spacing w:val="10"/>
        </w:rPr>
      </w:pPr>
      <w:r>
        <w:rPr>
          <w:rFonts w:eastAsia="仿宋_GB2312"/>
          <w:spacing w:val="10"/>
        </w:rPr>
        <w:t>占用城市道路期满或者挖掘城市道路后，不及时清理现场的处罚</w:t>
      </w:r>
    </w:p>
    <w:p>
      <w:pPr>
        <w:pStyle w:val="8"/>
        <w:widowControl w:val="0"/>
        <w:numPr>
          <w:ilvl w:val="0"/>
          <w:numId w:val="73"/>
        </w:numPr>
        <w:ind w:left="0" w:firstLine="680" w:firstLineChars="200"/>
        <w:rPr>
          <w:rFonts w:eastAsia="仿宋_GB2312"/>
          <w:spacing w:val="10"/>
        </w:rPr>
      </w:pPr>
      <w:r>
        <w:rPr>
          <w:rFonts w:eastAsia="仿宋_GB2312"/>
          <w:spacing w:val="10"/>
        </w:rPr>
        <w:t>依附于城市道路建设各种管线、杆线等设施，不按照规定办理批准手续的处罚</w:t>
      </w:r>
    </w:p>
    <w:p>
      <w:pPr>
        <w:pStyle w:val="8"/>
        <w:widowControl w:val="0"/>
        <w:numPr>
          <w:ilvl w:val="0"/>
          <w:numId w:val="73"/>
        </w:numPr>
        <w:ind w:left="0" w:firstLine="680" w:firstLineChars="200"/>
        <w:rPr>
          <w:rFonts w:eastAsia="仿宋_GB2312"/>
          <w:spacing w:val="10"/>
        </w:rPr>
      </w:pPr>
      <w:r>
        <w:rPr>
          <w:rFonts w:eastAsia="仿宋_GB2312"/>
          <w:spacing w:val="10"/>
        </w:rPr>
        <w:t>紧急抢修埋设在城市道路下的管线，不按照规定补办批准手续的处罚</w:t>
      </w:r>
    </w:p>
    <w:p>
      <w:pPr>
        <w:pStyle w:val="8"/>
        <w:widowControl w:val="0"/>
        <w:numPr>
          <w:ilvl w:val="0"/>
          <w:numId w:val="73"/>
        </w:numPr>
        <w:ind w:left="0" w:firstLine="680" w:firstLineChars="200"/>
        <w:rPr>
          <w:rFonts w:eastAsia="仿宋_GB2312"/>
          <w:spacing w:val="10"/>
        </w:rPr>
      </w:pPr>
      <w:r>
        <w:rPr>
          <w:rFonts w:eastAsia="仿宋_GB2312"/>
          <w:spacing w:val="10"/>
        </w:rPr>
        <w:t>未按照批准的位置、面积、期限占用或者挖掘城市道路，或者需要移动位置、扩大面积、延长时间，未提前办理变更审批手续的处罚</w:t>
      </w:r>
    </w:p>
    <w:p>
      <w:pPr>
        <w:pStyle w:val="8"/>
        <w:widowControl w:val="0"/>
        <w:numPr>
          <w:ilvl w:val="0"/>
          <w:numId w:val="73"/>
        </w:numPr>
        <w:ind w:left="0" w:firstLine="680" w:firstLineChars="200"/>
        <w:rPr>
          <w:rFonts w:eastAsia="仿宋_GB2312"/>
          <w:spacing w:val="10"/>
        </w:rPr>
      </w:pPr>
      <w:r>
        <w:rPr>
          <w:rFonts w:eastAsia="仿宋_GB2312"/>
          <w:spacing w:val="10"/>
        </w:rPr>
        <w:t>侵占、毁损、擅自拆除、移动燃气设施或者擅自改动市政燃气设施的；毁损、覆盖、涂改、擅自拆除或者移动燃气设施安全警示标志的处罚</w:t>
      </w:r>
    </w:p>
    <w:p>
      <w:pPr>
        <w:pStyle w:val="8"/>
        <w:widowControl w:val="0"/>
        <w:numPr>
          <w:ilvl w:val="0"/>
          <w:numId w:val="73"/>
        </w:numPr>
        <w:ind w:left="0" w:firstLine="680" w:firstLineChars="200"/>
        <w:rPr>
          <w:rFonts w:eastAsia="仿宋_GB2312"/>
          <w:spacing w:val="10"/>
        </w:rPr>
      </w:pPr>
      <w:r>
        <w:rPr>
          <w:rFonts w:eastAsia="仿宋_GB2312"/>
          <w:spacing w:val="10"/>
        </w:rPr>
        <w:t>未取得燃气经营许可证从事燃气经营活动、燃气经营者不按照燃气经营许可证的规定从事燃气经营活动的处罚</w:t>
      </w:r>
    </w:p>
    <w:p>
      <w:pPr>
        <w:pStyle w:val="8"/>
        <w:widowControl w:val="0"/>
        <w:numPr>
          <w:ilvl w:val="0"/>
          <w:numId w:val="73"/>
        </w:numPr>
        <w:ind w:left="0" w:firstLine="680" w:firstLineChars="200"/>
        <w:rPr>
          <w:rFonts w:eastAsia="仿宋_GB2312"/>
          <w:spacing w:val="10"/>
        </w:rPr>
      </w:pPr>
      <w:r>
        <w:rPr>
          <w:rFonts w:eastAsia="仿宋_GB2312"/>
          <w:spacing w:val="10"/>
        </w:rPr>
        <w:t>燃气器具未经指定的检测机构的气源适配性检测，或者不符合销售地燃气使用要求进行销售的；不能保证安全稳定供气的；无故停止供气的；向无城市燃气企业资质证书的单位提供经营性气源的；强制用户到指定的地点购买指定的燃气器具的；使用超过检验期限和检验不合格的钢瓶的；用槽车直接向钢瓶充装液化石油气的处罚</w:t>
      </w:r>
    </w:p>
    <w:p>
      <w:pPr>
        <w:pStyle w:val="8"/>
        <w:widowControl w:val="0"/>
        <w:numPr>
          <w:ilvl w:val="0"/>
          <w:numId w:val="73"/>
        </w:numPr>
        <w:ind w:left="0" w:firstLine="680" w:firstLineChars="200"/>
        <w:rPr>
          <w:rFonts w:eastAsia="仿宋_GB2312"/>
          <w:spacing w:val="10"/>
        </w:rPr>
      </w:pPr>
      <w:r>
        <w:rPr>
          <w:rFonts w:eastAsia="仿宋_GB2312"/>
          <w:spacing w:val="10"/>
        </w:rPr>
        <w:t>在燃气设施保护范围内进行爆破、取土等作业或者动用明火的,倾倒、排放腐蚀性物质的处罚</w:t>
      </w:r>
    </w:p>
    <w:p>
      <w:pPr>
        <w:pStyle w:val="8"/>
        <w:widowControl w:val="0"/>
        <w:numPr>
          <w:ilvl w:val="0"/>
          <w:numId w:val="73"/>
        </w:numPr>
        <w:ind w:left="0" w:firstLine="680" w:firstLineChars="200"/>
        <w:rPr>
          <w:rFonts w:eastAsia="仿宋_GB2312"/>
          <w:spacing w:val="10"/>
        </w:rPr>
      </w:pPr>
      <w:r>
        <w:rPr>
          <w:rFonts w:eastAsia="仿宋_GB2312"/>
          <w:spacing w:val="10"/>
        </w:rPr>
        <w:t>放置易燃易爆物品或者种植深根植物的处罚</w:t>
      </w:r>
    </w:p>
    <w:p>
      <w:pPr>
        <w:pStyle w:val="8"/>
        <w:widowControl w:val="0"/>
        <w:numPr>
          <w:ilvl w:val="0"/>
          <w:numId w:val="73"/>
        </w:numPr>
        <w:ind w:left="0" w:firstLine="680" w:firstLineChars="200"/>
        <w:rPr>
          <w:rFonts w:eastAsia="仿宋_GB2312"/>
          <w:spacing w:val="10"/>
        </w:rPr>
      </w:pPr>
      <w:r>
        <w:rPr>
          <w:rFonts w:eastAsia="仿宋_GB2312"/>
          <w:spacing w:val="10"/>
        </w:rPr>
        <w:t>未与燃气经营者共同制定燃气设施保护方案，采取相应的安全保护措施，从事敷设管道、打桩、顶进、挖掘、钻探等可能影响燃气设施安全活动的处罚</w:t>
      </w:r>
    </w:p>
    <w:p>
      <w:pPr>
        <w:pStyle w:val="8"/>
        <w:widowControl w:val="0"/>
        <w:numPr>
          <w:ilvl w:val="0"/>
          <w:numId w:val="73"/>
        </w:numPr>
        <w:ind w:left="0" w:firstLine="680" w:firstLineChars="200"/>
        <w:rPr>
          <w:rFonts w:eastAsia="仿宋_GB2312"/>
          <w:spacing w:val="10"/>
        </w:rPr>
      </w:pPr>
      <w:r>
        <w:rPr>
          <w:rFonts w:eastAsia="仿宋_GB2312"/>
          <w:spacing w:val="10"/>
        </w:rPr>
        <w:t>对燃气燃烧器具安装、维修企业伪造、涂改、出租、借用、转让或者出卖资质证书的处罚</w:t>
      </w:r>
    </w:p>
    <w:p>
      <w:pPr>
        <w:pStyle w:val="8"/>
        <w:widowControl w:val="0"/>
        <w:numPr>
          <w:ilvl w:val="0"/>
          <w:numId w:val="73"/>
        </w:numPr>
        <w:ind w:left="0" w:firstLine="680" w:firstLineChars="200"/>
        <w:rPr>
          <w:rFonts w:eastAsia="仿宋_GB2312"/>
          <w:spacing w:val="10"/>
        </w:rPr>
      </w:pPr>
      <w:r>
        <w:rPr>
          <w:rFonts w:eastAsia="仿宋_GB2312"/>
          <w:spacing w:val="10"/>
        </w:rPr>
        <w:t>年检不合格的企业，继续从事安装、维修业务的处罚</w:t>
      </w:r>
    </w:p>
    <w:p>
      <w:pPr>
        <w:pStyle w:val="8"/>
        <w:widowControl w:val="0"/>
        <w:numPr>
          <w:ilvl w:val="0"/>
          <w:numId w:val="73"/>
        </w:numPr>
        <w:ind w:left="0" w:firstLine="680" w:firstLineChars="200"/>
        <w:rPr>
          <w:rFonts w:eastAsia="仿宋_GB2312"/>
          <w:spacing w:val="10"/>
        </w:rPr>
      </w:pPr>
      <w:r>
        <w:rPr>
          <w:rFonts w:eastAsia="仿宋_GB2312"/>
          <w:spacing w:val="10"/>
        </w:rPr>
        <w:t>由于燃气燃烧器具安装、维修原因发生燃气事故的处罚</w:t>
      </w:r>
    </w:p>
    <w:p>
      <w:pPr>
        <w:pStyle w:val="8"/>
        <w:widowControl w:val="0"/>
        <w:numPr>
          <w:ilvl w:val="0"/>
          <w:numId w:val="73"/>
        </w:numPr>
        <w:ind w:left="0" w:firstLine="680" w:firstLineChars="200"/>
        <w:rPr>
          <w:rFonts w:eastAsia="仿宋_GB2312"/>
          <w:spacing w:val="10"/>
        </w:rPr>
      </w:pPr>
      <w:r>
        <w:rPr>
          <w:rFonts w:eastAsia="仿宋_GB2312"/>
          <w:spacing w:val="10"/>
        </w:rPr>
        <w:t>未经燃气供应企业同意，移动燃气计量表及表前设施的处罚</w:t>
      </w:r>
    </w:p>
    <w:p>
      <w:pPr>
        <w:pStyle w:val="8"/>
        <w:widowControl w:val="0"/>
        <w:numPr>
          <w:ilvl w:val="0"/>
          <w:numId w:val="73"/>
        </w:numPr>
        <w:ind w:left="0" w:firstLine="680" w:firstLineChars="200"/>
        <w:rPr>
          <w:rFonts w:eastAsia="仿宋_GB2312"/>
          <w:spacing w:val="10"/>
        </w:rPr>
      </w:pPr>
      <w:r>
        <w:rPr>
          <w:rFonts w:eastAsia="仿宋_GB2312"/>
          <w:spacing w:val="10"/>
        </w:rPr>
        <w:t>限定用户购买本企业生产的或者其指定的燃气燃烧器具和相关产品的；聘用无《岗位证书》的人员从事安装、维修业务的处罚</w:t>
      </w:r>
    </w:p>
    <w:p>
      <w:pPr>
        <w:pStyle w:val="8"/>
        <w:widowControl w:val="0"/>
        <w:numPr>
          <w:ilvl w:val="0"/>
          <w:numId w:val="73"/>
        </w:numPr>
        <w:ind w:left="0" w:firstLine="680" w:firstLineChars="200"/>
        <w:rPr>
          <w:rFonts w:eastAsia="仿宋_GB2312"/>
          <w:spacing w:val="10"/>
        </w:rPr>
      </w:pPr>
      <w:r>
        <w:rPr>
          <w:rFonts w:eastAsia="仿宋_GB2312"/>
          <w:spacing w:val="10"/>
        </w:rPr>
        <w:t>燃气燃烧器具安装、维修企业没有在规定的时间内或者与用户约定的时间安装、维修的处罚</w:t>
      </w:r>
    </w:p>
    <w:p>
      <w:pPr>
        <w:pStyle w:val="8"/>
        <w:widowControl w:val="0"/>
        <w:numPr>
          <w:ilvl w:val="0"/>
          <w:numId w:val="73"/>
        </w:numPr>
        <w:ind w:left="0" w:firstLine="680" w:firstLineChars="200"/>
        <w:rPr>
          <w:rFonts w:eastAsia="仿宋_GB2312"/>
          <w:spacing w:val="10"/>
        </w:rPr>
      </w:pPr>
      <w:r>
        <w:rPr>
          <w:rFonts w:eastAsia="仿宋_GB2312"/>
          <w:spacing w:val="10"/>
        </w:rPr>
        <w:t>在无资质证书的企业从事燃气燃烧器具安装、维修业务的处罚</w:t>
      </w:r>
    </w:p>
    <w:p>
      <w:pPr>
        <w:pStyle w:val="8"/>
        <w:widowControl w:val="0"/>
        <w:numPr>
          <w:ilvl w:val="0"/>
          <w:numId w:val="73"/>
        </w:numPr>
        <w:ind w:left="0" w:firstLine="680" w:firstLineChars="200"/>
        <w:rPr>
          <w:rFonts w:eastAsia="仿宋_GB2312"/>
          <w:spacing w:val="10"/>
        </w:rPr>
      </w:pPr>
      <w:r>
        <w:rPr>
          <w:rFonts w:eastAsia="仿宋_GB2312"/>
          <w:spacing w:val="10"/>
        </w:rPr>
        <w:t>擅自从事燃气燃烧器具的安装、维修业务的；以个人名义承揽燃气燃烧器具的安装、维修业务的处罚</w:t>
      </w:r>
    </w:p>
    <w:p>
      <w:pPr>
        <w:pStyle w:val="8"/>
        <w:widowControl w:val="0"/>
        <w:numPr>
          <w:ilvl w:val="0"/>
          <w:numId w:val="73"/>
        </w:numPr>
        <w:ind w:left="0" w:firstLine="680" w:firstLineChars="200"/>
        <w:rPr>
          <w:rFonts w:eastAsia="仿宋_GB2312"/>
          <w:spacing w:val="10"/>
        </w:rPr>
      </w:pPr>
      <w:r>
        <w:rPr>
          <w:rFonts w:eastAsia="仿宋_GB2312"/>
          <w:spacing w:val="10"/>
        </w:rPr>
        <w:t>擅自拆除、迁移、改动城市道路照明设施的处罚</w:t>
      </w:r>
    </w:p>
    <w:p>
      <w:pPr>
        <w:pStyle w:val="8"/>
        <w:widowControl w:val="0"/>
        <w:numPr>
          <w:ilvl w:val="0"/>
          <w:numId w:val="73"/>
        </w:numPr>
        <w:ind w:left="0" w:firstLine="680" w:firstLineChars="200"/>
        <w:rPr>
          <w:rFonts w:eastAsia="仿宋_GB2312"/>
          <w:spacing w:val="10"/>
        </w:rPr>
      </w:pPr>
      <w:r>
        <w:rPr>
          <w:rFonts w:eastAsia="仿宋_GB2312"/>
          <w:spacing w:val="10"/>
        </w:rPr>
        <w:t>在城市道路设施附近堆放杂物、挖坑取土、兴建建筑物及有碍城市道路照明设施正常维护和安全运行活动的处罚</w:t>
      </w:r>
    </w:p>
    <w:p>
      <w:pPr>
        <w:pStyle w:val="8"/>
        <w:widowControl w:val="0"/>
        <w:numPr>
          <w:ilvl w:val="0"/>
          <w:numId w:val="73"/>
        </w:numPr>
        <w:ind w:left="0" w:firstLine="680" w:firstLineChars="200"/>
        <w:rPr>
          <w:rFonts w:eastAsia="仿宋_GB2312"/>
          <w:spacing w:val="10"/>
        </w:rPr>
      </w:pPr>
      <w:r>
        <w:rPr>
          <w:rFonts w:eastAsia="仿宋_GB2312"/>
          <w:spacing w:val="10"/>
        </w:rPr>
        <w:t>擅自在城市道路照明灯杆上架设通讯线（缆）或者安置其他设施的处罚</w:t>
      </w:r>
    </w:p>
    <w:p>
      <w:pPr>
        <w:pStyle w:val="8"/>
        <w:widowControl w:val="0"/>
        <w:numPr>
          <w:ilvl w:val="0"/>
          <w:numId w:val="73"/>
        </w:numPr>
        <w:ind w:left="0" w:firstLine="680" w:firstLineChars="200"/>
        <w:rPr>
          <w:rFonts w:eastAsia="仿宋_GB2312"/>
          <w:spacing w:val="10"/>
        </w:rPr>
      </w:pPr>
      <w:r>
        <w:rPr>
          <w:rFonts w:eastAsia="仿宋_GB2312"/>
          <w:spacing w:val="10"/>
        </w:rPr>
        <w:t>私自接用路灯电源的处罚</w:t>
      </w:r>
    </w:p>
    <w:p>
      <w:pPr>
        <w:pStyle w:val="8"/>
        <w:widowControl w:val="0"/>
        <w:numPr>
          <w:ilvl w:val="0"/>
          <w:numId w:val="73"/>
        </w:numPr>
        <w:ind w:left="0" w:firstLine="680" w:firstLineChars="200"/>
        <w:rPr>
          <w:rFonts w:eastAsia="仿宋_GB2312"/>
          <w:spacing w:val="10"/>
        </w:rPr>
      </w:pPr>
      <w:r>
        <w:rPr>
          <w:rFonts w:eastAsia="仿宋_GB2312"/>
          <w:spacing w:val="10"/>
        </w:rPr>
        <w:t>偷盗城市道路照明设施的处罚</w:t>
      </w:r>
    </w:p>
    <w:p>
      <w:pPr>
        <w:pStyle w:val="8"/>
        <w:widowControl w:val="0"/>
        <w:numPr>
          <w:ilvl w:val="0"/>
          <w:numId w:val="73"/>
        </w:numPr>
        <w:ind w:left="0" w:firstLine="680" w:firstLineChars="200"/>
        <w:rPr>
          <w:rFonts w:eastAsia="仿宋_GB2312"/>
          <w:spacing w:val="10"/>
        </w:rPr>
      </w:pPr>
      <w:r>
        <w:rPr>
          <w:rFonts w:eastAsia="仿宋_GB2312"/>
          <w:spacing w:val="10"/>
        </w:rPr>
        <w:t>故意打、砸城市道路照明设施的处罚</w:t>
      </w:r>
    </w:p>
    <w:p>
      <w:pPr>
        <w:pStyle w:val="8"/>
        <w:widowControl w:val="0"/>
        <w:numPr>
          <w:ilvl w:val="0"/>
          <w:numId w:val="73"/>
        </w:numPr>
        <w:ind w:left="0" w:firstLine="680" w:firstLineChars="200"/>
        <w:rPr>
          <w:rFonts w:eastAsia="仿宋_GB2312"/>
          <w:spacing w:val="10"/>
        </w:rPr>
      </w:pPr>
      <w:r>
        <w:rPr>
          <w:rFonts w:eastAsia="仿宋_GB2312"/>
          <w:spacing w:val="10"/>
        </w:rPr>
        <w:t>不听劝阻和制止，非法占用城市道路照明设施的处罚</w:t>
      </w:r>
    </w:p>
    <w:p>
      <w:pPr>
        <w:pStyle w:val="8"/>
        <w:widowControl w:val="0"/>
        <w:numPr>
          <w:ilvl w:val="0"/>
          <w:numId w:val="73"/>
        </w:numPr>
        <w:ind w:left="0" w:firstLine="680" w:firstLineChars="200"/>
        <w:rPr>
          <w:rFonts w:eastAsia="仿宋_GB2312"/>
          <w:spacing w:val="10"/>
        </w:rPr>
      </w:pPr>
      <w:r>
        <w:rPr>
          <w:rFonts w:eastAsia="仿宋_GB2312"/>
          <w:spacing w:val="10"/>
        </w:rPr>
        <w:t>违反城市市容和环境卫生管理规定的处罚</w:t>
      </w:r>
    </w:p>
    <w:p>
      <w:pPr>
        <w:pStyle w:val="8"/>
        <w:widowControl w:val="0"/>
        <w:numPr>
          <w:ilvl w:val="0"/>
          <w:numId w:val="73"/>
        </w:numPr>
        <w:ind w:left="0" w:firstLine="680" w:firstLineChars="200"/>
        <w:rPr>
          <w:rFonts w:eastAsia="仿宋_GB2312"/>
          <w:spacing w:val="10"/>
        </w:rPr>
      </w:pPr>
      <w:r>
        <w:rPr>
          <w:rFonts w:eastAsia="仿宋_GB2312"/>
          <w:spacing w:val="10"/>
        </w:rPr>
        <w:t>市容环境卫生责任区的责任人不履行责任的处罚</w:t>
      </w:r>
    </w:p>
    <w:p>
      <w:pPr>
        <w:pStyle w:val="8"/>
        <w:widowControl w:val="0"/>
        <w:numPr>
          <w:ilvl w:val="0"/>
          <w:numId w:val="73"/>
        </w:numPr>
        <w:ind w:left="0" w:firstLine="680" w:firstLineChars="200"/>
        <w:rPr>
          <w:rFonts w:eastAsia="仿宋_GB2312"/>
          <w:spacing w:val="10"/>
        </w:rPr>
      </w:pPr>
      <w:r>
        <w:rPr>
          <w:rFonts w:eastAsia="仿宋_GB2312"/>
          <w:spacing w:val="10"/>
        </w:rPr>
        <w:t>建筑物、构筑物的容貌不符合规定的处罚</w:t>
      </w:r>
    </w:p>
    <w:p>
      <w:pPr>
        <w:pStyle w:val="8"/>
        <w:widowControl w:val="0"/>
        <w:numPr>
          <w:ilvl w:val="0"/>
          <w:numId w:val="73"/>
        </w:numPr>
        <w:ind w:left="0" w:firstLine="680" w:firstLineChars="200"/>
        <w:rPr>
          <w:rFonts w:eastAsia="仿宋_GB2312"/>
          <w:spacing w:val="10"/>
        </w:rPr>
      </w:pPr>
      <w:r>
        <w:rPr>
          <w:rFonts w:eastAsia="仿宋_GB2312"/>
          <w:spacing w:val="10"/>
        </w:rPr>
        <w:t>老城区主要街道和重点区域上空不得新建架空管线设施的处罚</w:t>
      </w:r>
    </w:p>
    <w:p>
      <w:pPr>
        <w:pStyle w:val="8"/>
        <w:widowControl w:val="0"/>
        <w:numPr>
          <w:ilvl w:val="0"/>
          <w:numId w:val="73"/>
        </w:numPr>
        <w:ind w:left="0" w:firstLine="680" w:firstLineChars="200"/>
        <w:rPr>
          <w:rFonts w:eastAsia="仿宋_GB2312"/>
          <w:spacing w:val="10"/>
        </w:rPr>
      </w:pPr>
      <w:r>
        <w:rPr>
          <w:rFonts w:eastAsia="仿宋_GB2312"/>
          <w:spacing w:val="10"/>
        </w:rPr>
        <w:t>擅自占用城市道路、人行过街天桥以及其他公共场所设摊经营、兜售物品、举办大型活动的，以及超出门窗、外墙进行店外经营、作业或者展示、堆放物品的处罚</w:t>
      </w:r>
    </w:p>
    <w:p>
      <w:pPr>
        <w:pStyle w:val="8"/>
        <w:widowControl w:val="0"/>
        <w:numPr>
          <w:ilvl w:val="0"/>
          <w:numId w:val="73"/>
        </w:numPr>
        <w:ind w:left="0" w:firstLine="680" w:firstLineChars="200"/>
        <w:rPr>
          <w:rFonts w:eastAsia="仿宋_GB2312"/>
          <w:spacing w:val="10"/>
        </w:rPr>
      </w:pPr>
      <w:r>
        <w:rPr>
          <w:rFonts w:eastAsia="仿宋_GB2312"/>
          <w:spacing w:val="10"/>
        </w:rPr>
        <w:t>擅自在城市道路两侧和其他公共区域设置机动车、非机动车停放泊位的，或者使用地锁、石墩、栅栏等障碍物占用公共停车泊位的处罚</w:t>
      </w:r>
    </w:p>
    <w:p>
      <w:pPr>
        <w:pStyle w:val="8"/>
        <w:widowControl w:val="0"/>
        <w:numPr>
          <w:ilvl w:val="0"/>
          <w:numId w:val="73"/>
        </w:numPr>
        <w:ind w:left="0" w:firstLine="680" w:firstLineChars="200"/>
        <w:rPr>
          <w:rFonts w:eastAsia="仿宋_GB2312"/>
          <w:spacing w:val="10"/>
        </w:rPr>
      </w:pPr>
      <w:r>
        <w:rPr>
          <w:rFonts w:eastAsia="仿宋_GB2312"/>
          <w:spacing w:val="10"/>
        </w:rPr>
        <w:t>占用城市道路两侧的公共区域从事经营性车辆维修、清洗，或者不按规定排放污水、污泥、油污的处罚</w:t>
      </w:r>
    </w:p>
    <w:p>
      <w:pPr>
        <w:pStyle w:val="8"/>
        <w:widowControl w:val="0"/>
        <w:numPr>
          <w:ilvl w:val="0"/>
          <w:numId w:val="73"/>
        </w:numPr>
        <w:ind w:left="0" w:firstLine="680" w:firstLineChars="200"/>
        <w:rPr>
          <w:rFonts w:eastAsia="仿宋_GB2312"/>
          <w:spacing w:val="10"/>
        </w:rPr>
      </w:pPr>
      <w:r>
        <w:rPr>
          <w:rFonts w:eastAsia="仿宋_GB2312"/>
          <w:spacing w:val="10"/>
        </w:rPr>
        <w:t>任何单位和个人不得从事影响市容的处罚</w:t>
      </w:r>
    </w:p>
    <w:p>
      <w:pPr>
        <w:pStyle w:val="8"/>
        <w:widowControl w:val="0"/>
        <w:numPr>
          <w:ilvl w:val="0"/>
          <w:numId w:val="73"/>
        </w:numPr>
        <w:ind w:left="0" w:firstLine="680" w:firstLineChars="200"/>
        <w:rPr>
          <w:rFonts w:eastAsia="仿宋_GB2312"/>
          <w:spacing w:val="10"/>
        </w:rPr>
      </w:pPr>
      <w:r>
        <w:rPr>
          <w:rFonts w:eastAsia="仿宋_GB2312"/>
          <w:spacing w:val="10"/>
        </w:rPr>
        <w:t>户外广告、牌匾、标识污损或者图案、文字、灯光显示不全的设施未及时维修、更新、清洗的，或者对存在安全隐患的设施未立即修复、拆除的处罚</w:t>
      </w:r>
    </w:p>
    <w:p>
      <w:pPr>
        <w:pStyle w:val="8"/>
        <w:widowControl w:val="0"/>
        <w:numPr>
          <w:ilvl w:val="0"/>
          <w:numId w:val="73"/>
        </w:numPr>
        <w:ind w:left="0" w:firstLine="680" w:firstLineChars="200"/>
        <w:rPr>
          <w:rFonts w:eastAsia="仿宋_GB2312"/>
          <w:spacing w:val="10"/>
        </w:rPr>
      </w:pPr>
      <w:r>
        <w:rPr>
          <w:rFonts w:eastAsia="仿宋_GB2312"/>
          <w:spacing w:val="10"/>
        </w:rPr>
        <w:t>在主要街道和重点区域从事乞讨、卖艺、棋牌娱乐等影响市容的活动；禁止在城市水域游泳的处罚</w:t>
      </w:r>
    </w:p>
    <w:p>
      <w:pPr>
        <w:pStyle w:val="8"/>
        <w:widowControl w:val="0"/>
        <w:numPr>
          <w:ilvl w:val="0"/>
          <w:numId w:val="73"/>
        </w:numPr>
        <w:ind w:left="0" w:firstLine="680" w:firstLineChars="200"/>
        <w:rPr>
          <w:rFonts w:eastAsia="仿宋_GB2312"/>
          <w:spacing w:val="10"/>
        </w:rPr>
      </w:pPr>
      <w:r>
        <w:rPr>
          <w:rFonts w:eastAsia="仿宋_GB2312"/>
          <w:spacing w:val="10"/>
        </w:rPr>
        <w:t>不按照规定开闭夜景照明和路灯照明设施的，或者夜景照明和路灯照明设施损坏、断亮不及时维修、更换的处罚</w:t>
      </w:r>
    </w:p>
    <w:p>
      <w:pPr>
        <w:pStyle w:val="8"/>
        <w:widowControl w:val="0"/>
        <w:numPr>
          <w:ilvl w:val="0"/>
          <w:numId w:val="73"/>
        </w:numPr>
        <w:ind w:left="0" w:firstLine="680" w:firstLineChars="200"/>
        <w:rPr>
          <w:rFonts w:eastAsia="仿宋_GB2312"/>
          <w:spacing w:val="10"/>
        </w:rPr>
      </w:pPr>
      <w:r>
        <w:rPr>
          <w:rFonts w:eastAsia="仿宋_GB2312"/>
          <w:spacing w:val="10"/>
        </w:rPr>
        <w:t>不按规定的地点堆放装饰、装修产生的建筑垃圾和废旧家具、电器等大件垃圾的处罚</w:t>
      </w:r>
    </w:p>
    <w:p>
      <w:pPr>
        <w:pStyle w:val="8"/>
        <w:widowControl w:val="0"/>
        <w:numPr>
          <w:ilvl w:val="0"/>
          <w:numId w:val="73"/>
        </w:numPr>
        <w:ind w:left="0" w:firstLine="680" w:firstLineChars="200"/>
        <w:rPr>
          <w:rFonts w:eastAsia="仿宋_GB2312"/>
          <w:spacing w:val="10"/>
        </w:rPr>
      </w:pPr>
      <w:r>
        <w:rPr>
          <w:rFonts w:eastAsia="仿宋_GB2312"/>
          <w:spacing w:val="10"/>
        </w:rPr>
        <w:t>将餐厨垃圾排入下水道或者混入其他生活垃圾投放的处罚</w:t>
      </w:r>
    </w:p>
    <w:p>
      <w:pPr>
        <w:pStyle w:val="8"/>
        <w:widowControl w:val="0"/>
        <w:numPr>
          <w:ilvl w:val="0"/>
          <w:numId w:val="73"/>
        </w:numPr>
        <w:ind w:left="0" w:firstLine="680" w:firstLineChars="200"/>
        <w:rPr>
          <w:rFonts w:eastAsia="仿宋_GB2312"/>
          <w:spacing w:val="10"/>
        </w:rPr>
      </w:pPr>
      <w:r>
        <w:rPr>
          <w:rFonts w:eastAsia="仿宋_GB2312"/>
          <w:spacing w:val="10"/>
        </w:rPr>
        <w:t>损坏或者擅自关闭、闲置、拆除环境卫生公共设施的；擅自关闭、闲置、拆除生活垃圾处置设施的处罚</w:t>
      </w:r>
    </w:p>
    <w:p>
      <w:pPr>
        <w:pStyle w:val="8"/>
        <w:widowControl w:val="0"/>
        <w:numPr>
          <w:ilvl w:val="0"/>
          <w:numId w:val="73"/>
        </w:numPr>
        <w:ind w:left="0" w:firstLine="680" w:firstLineChars="200"/>
        <w:rPr>
          <w:rFonts w:eastAsia="仿宋_GB2312"/>
          <w:spacing w:val="10"/>
        </w:rPr>
      </w:pPr>
      <w:r>
        <w:rPr>
          <w:rFonts w:eastAsia="仿宋_GB2312"/>
          <w:spacing w:val="10"/>
        </w:rPr>
        <w:t>不按规定的地点堆放装饰、装修产生的建筑垃圾和废旧家具、电器等大件垃圾的处罚</w:t>
      </w:r>
    </w:p>
    <w:p>
      <w:pPr>
        <w:pStyle w:val="8"/>
        <w:widowControl w:val="0"/>
        <w:numPr>
          <w:ilvl w:val="0"/>
          <w:numId w:val="73"/>
        </w:numPr>
        <w:ind w:left="0" w:firstLine="680" w:firstLineChars="200"/>
        <w:rPr>
          <w:rFonts w:eastAsia="仿宋_GB2312"/>
          <w:spacing w:val="10"/>
        </w:rPr>
      </w:pPr>
      <w:r>
        <w:rPr>
          <w:rFonts w:eastAsia="仿宋_GB2312"/>
          <w:spacing w:val="10"/>
        </w:rPr>
        <w:t>将餐厨垃圾排入下水道或者混入其他生活垃圾投放的处罚</w:t>
      </w:r>
    </w:p>
    <w:p>
      <w:pPr>
        <w:pStyle w:val="8"/>
        <w:widowControl w:val="0"/>
        <w:numPr>
          <w:ilvl w:val="0"/>
          <w:numId w:val="73"/>
        </w:numPr>
        <w:ind w:left="0" w:firstLine="680" w:firstLineChars="200"/>
        <w:rPr>
          <w:rFonts w:eastAsia="仿宋_GB2312"/>
          <w:spacing w:val="10"/>
        </w:rPr>
      </w:pPr>
      <w:r>
        <w:rPr>
          <w:rFonts w:eastAsia="仿宋_GB2312"/>
          <w:spacing w:val="10"/>
        </w:rPr>
        <w:t>餐饮服务业油烟污染;露天烧烤污染的处罚</w:t>
      </w:r>
    </w:p>
    <w:p>
      <w:pPr>
        <w:pStyle w:val="8"/>
        <w:widowControl w:val="0"/>
        <w:numPr>
          <w:ilvl w:val="0"/>
          <w:numId w:val="73"/>
        </w:numPr>
        <w:ind w:left="0" w:firstLine="680" w:firstLineChars="200"/>
        <w:rPr>
          <w:rFonts w:eastAsia="仿宋_GB2312"/>
          <w:spacing w:val="10"/>
        </w:rPr>
      </w:pPr>
      <w:r>
        <w:rPr>
          <w:rFonts w:eastAsia="仿宋_GB2312"/>
          <w:spacing w:val="10"/>
        </w:rPr>
        <w:t>在城市道路上运输砂石、渣土、土方、水泥、垃圾、泔水、粪便等散装或者流体物料的车辆，应当采取密封、覆盖、清洗、包扎等措施，按照规定的时间、路线行驶，不得泄漏、遗撒的处罚</w:t>
      </w:r>
    </w:p>
    <w:p>
      <w:pPr>
        <w:pStyle w:val="8"/>
        <w:widowControl w:val="0"/>
        <w:numPr>
          <w:ilvl w:val="0"/>
          <w:numId w:val="73"/>
        </w:numPr>
        <w:ind w:left="0" w:firstLine="680" w:firstLineChars="200"/>
        <w:rPr>
          <w:rFonts w:eastAsia="仿宋_GB2312"/>
          <w:spacing w:val="10"/>
        </w:rPr>
      </w:pPr>
      <w:r>
        <w:rPr>
          <w:rFonts w:eastAsia="仿宋_GB2312"/>
          <w:spacing w:val="10"/>
        </w:rPr>
        <w:t>经批准临时占用公共场所举办大型活动，未按照规定设置、拆除垃圾收集设施和移动式厕所；产生的垃圾等废弃物未及时清除的处罚</w:t>
      </w:r>
    </w:p>
    <w:p>
      <w:pPr>
        <w:pStyle w:val="8"/>
        <w:widowControl w:val="0"/>
        <w:numPr>
          <w:ilvl w:val="0"/>
          <w:numId w:val="73"/>
        </w:numPr>
        <w:ind w:left="0" w:firstLine="680" w:firstLineChars="200"/>
        <w:rPr>
          <w:rFonts w:eastAsia="仿宋_GB2312"/>
          <w:spacing w:val="10"/>
        </w:rPr>
      </w:pPr>
      <w:r>
        <w:rPr>
          <w:rFonts w:eastAsia="仿宋_GB2312"/>
          <w:spacing w:val="10"/>
        </w:rPr>
        <w:t>建设施工现场的施工单位的处罚</w:t>
      </w:r>
    </w:p>
    <w:p>
      <w:pPr>
        <w:pStyle w:val="8"/>
        <w:widowControl w:val="0"/>
        <w:numPr>
          <w:ilvl w:val="0"/>
          <w:numId w:val="73"/>
        </w:numPr>
        <w:ind w:left="0" w:firstLine="680" w:firstLineChars="200"/>
        <w:rPr>
          <w:rFonts w:eastAsia="仿宋_GB2312"/>
          <w:spacing w:val="10"/>
        </w:rPr>
      </w:pPr>
      <w:r>
        <w:rPr>
          <w:rFonts w:eastAsia="仿宋_GB2312"/>
          <w:spacing w:val="10"/>
        </w:rPr>
        <w:t>影响公共场所环境卫生的处罚</w:t>
      </w:r>
    </w:p>
    <w:p>
      <w:pPr>
        <w:pStyle w:val="8"/>
        <w:widowControl w:val="0"/>
        <w:numPr>
          <w:ilvl w:val="0"/>
          <w:numId w:val="73"/>
        </w:numPr>
        <w:ind w:left="0" w:firstLine="680" w:firstLineChars="200"/>
        <w:rPr>
          <w:rFonts w:eastAsia="仿宋_GB2312"/>
          <w:spacing w:val="10"/>
        </w:rPr>
      </w:pPr>
      <w:r>
        <w:rPr>
          <w:rFonts w:eastAsia="仿宋_GB2312"/>
          <w:spacing w:val="10"/>
        </w:rPr>
        <w:t>拒绝进入现场等方式拒不接受环境保护主管部门及其委托的环境监察机构或者其他负有大气环境保护监督管理职责的部门的监督检查，或者在接受监督检查时弄虚作假的处罚</w:t>
      </w:r>
    </w:p>
    <w:p>
      <w:pPr>
        <w:pStyle w:val="8"/>
        <w:widowControl w:val="0"/>
        <w:numPr>
          <w:ilvl w:val="0"/>
          <w:numId w:val="73"/>
        </w:numPr>
        <w:ind w:left="0" w:firstLine="680" w:firstLineChars="200"/>
        <w:rPr>
          <w:rFonts w:eastAsia="仿宋_GB2312"/>
          <w:spacing w:val="10"/>
        </w:rPr>
      </w:pPr>
      <w:r>
        <w:rPr>
          <w:rFonts w:eastAsia="仿宋_GB2312"/>
          <w:spacing w:val="10"/>
        </w:rPr>
        <w:t>建筑施工扬尘污染的处罚</w:t>
      </w:r>
    </w:p>
    <w:p>
      <w:pPr>
        <w:pStyle w:val="8"/>
        <w:widowControl w:val="0"/>
        <w:numPr>
          <w:ilvl w:val="0"/>
          <w:numId w:val="73"/>
        </w:numPr>
        <w:ind w:left="0" w:firstLine="680" w:firstLineChars="200"/>
        <w:rPr>
          <w:rFonts w:eastAsia="仿宋_GB2312"/>
          <w:spacing w:val="10"/>
        </w:rPr>
      </w:pPr>
      <w:r>
        <w:rPr>
          <w:rFonts w:eastAsia="仿宋_GB2312"/>
          <w:spacing w:val="10"/>
        </w:rPr>
        <w:t>运输煤炭、垃圾、渣土、砂石、土方、灰浆等散装、流体物料的车辆，未采取密闭或者其他措施防止物料遗撒的处罚</w:t>
      </w:r>
    </w:p>
    <w:p>
      <w:pPr>
        <w:pStyle w:val="8"/>
        <w:widowControl w:val="0"/>
        <w:numPr>
          <w:ilvl w:val="0"/>
          <w:numId w:val="73"/>
        </w:numPr>
        <w:ind w:left="0" w:firstLine="680" w:firstLineChars="200"/>
        <w:rPr>
          <w:rFonts w:eastAsia="仿宋_GB2312"/>
          <w:spacing w:val="10"/>
        </w:rPr>
      </w:pPr>
      <w:r>
        <w:rPr>
          <w:rFonts w:eastAsia="仿宋_GB2312"/>
          <w:spacing w:val="10"/>
        </w:rPr>
        <w:t>拒不执行停止工地土石方作业或者建筑物拆除施工等重污染天气应急措施的处罚</w:t>
      </w:r>
    </w:p>
    <w:p>
      <w:pPr>
        <w:pStyle w:val="8"/>
        <w:widowControl w:val="0"/>
        <w:numPr>
          <w:ilvl w:val="0"/>
          <w:numId w:val="73"/>
        </w:numPr>
        <w:ind w:left="0" w:firstLine="680" w:firstLineChars="200"/>
        <w:rPr>
          <w:rFonts w:eastAsia="仿宋_GB2312"/>
          <w:spacing w:val="10"/>
        </w:rPr>
      </w:pPr>
      <w:r>
        <w:rPr>
          <w:rFonts w:eastAsia="仿宋_GB2312"/>
          <w:spacing w:val="10"/>
        </w:rPr>
        <w:t>建筑施工噪声污染</w:t>
      </w:r>
    </w:p>
    <w:p>
      <w:pPr>
        <w:pStyle w:val="8"/>
        <w:widowControl w:val="0"/>
        <w:numPr>
          <w:ilvl w:val="0"/>
          <w:numId w:val="73"/>
        </w:numPr>
        <w:ind w:left="0" w:firstLine="680" w:firstLineChars="200"/>
        <w:rPr>
          <w:rFonts w:eastAsia="仿宋_GB2312"/>
          <w:spacing w:val="10"/>
        </w:rPr>
      </w:pPr>
      <w:r>
        <w:rPr>
          <w:rFonts w:eastAsia="仿宋_GB2312"/>
          <w:spacing w:val="10"/>
        </w:rPr>
        <w:t>建筑垃圾储运消纳场受纳工业垃圾、生活垃圾和有毒有害垃圾的处罚</w:t>
      </w:r>
    </w:p>
    <w:p>
      <w:pPr>
        <w:pStyle w:val="8"/>
        <w:widowControl w:val="0"/>
        <w:numPr>
          <w:ilvl w:val="0"/>
          <w:numId w:val="73"/>
        </w:numPr>
        <w:ind w:left="0" w:firstLine="680" w:firstLineChars="200"/>
        <w:rPr>
          <w:rFonts w:eastAsia="仿宋_GB2312"/>
          <w:spacing w:val="10"/>
        </w:rPr>
      </w:pPr>
      <w:r>
        <w:rPr>
          <w:rFonts w:eastAsia="仿宋_GB2312"/>
          <w:spacing w:val="10"/>
        </w:rPr>
        <w:t>施工单位未及时清运工程施工过程中产生的建筑垃圾，造成环境污染的； 施工单位将建筑垃圾交给个人或者未经核准从事建筑垃圾运输的单位处置的处罚</w:t>
      </w:r>
    </w:p>
    <w:p>
      <w:pPr>
        <w:pStyle w:val="8"/>
        <w:widowControl w:val="0"/>
        <w:numPr>
          <w:ilvl w:val="0"/>
          <w:numId w:val="73"/>
        </w:numPr>
        <w:ind w:left="0" w:firstLine="680" w:firstLineChars="200"/>
        <w:rPr>
          <w:rFonts w:eastAsia="仿宋_GB2312"/>
          <w:spacing w:val="10"/>
        </w:rPr>
      </w:pPr>
      <w:r>
        <w:rPr>
          <w:rFonts w:eastAsia="仿宋_GB2312"/>
          <w:spacing w:val="10"/>
        </w:rPr>
        <w:t>处置建筑垃圾的单位在运输建筑垃圾过程中沿途丢弃、遗撒建筑垃圾的处罚</w:t>
      </w:r>
    </w:p>
    <w:p>
      <w:pPr>
        <w:pStyle w:val="8"/>
        <w:widowControl w:val="0"/>
        <w:numPr>
          <w:ilvl w:val="0"/>
          <w:numId w:val="73"/>
        </w:numPr>
        <w:ind w:left="0" w:firstLine="680" w:firstLineChars="200"/>
        <w:rPr>
          <w:rFonts w:eastAsia="仿宋_GB2312"/>
          <w:spacing w:val="10"/>
        </w:rPr>
      </w:pPr>
      <w:r>
        <w:rPr>
          <w:rFonts w:eastAsia="仿宋_GB2312"/>
          <w:spacing w:val="10"/>
        </w:rPr>
        <w:t>涂改、倒卖、出租、出借或者以其他形式非法转让城市建筑垃圾处置核准文件的处罚</w:t>
      </w:r>
    </w:p>
    <w:p>
      <w:pPr>
        <w:pStyle w:val="8"/>
        <w:widowControl w:val="0"/>
        <w:numPr>
          <w:ilvl w:val="0"/>
          <w:numId w:val="73"/>
        </w:numPr>
        <w:ind w:left="0" w:firstLine="680" w:firstLineChars="200"/>
        <w:rPr>
          <w:rFonts w:eastAsia="仿宋_GB2312"/>
          <w:spacing w:val="10"/>
        </w:rPr>
      </w:pPr>
      <w:r>
        <w:rPr>
          <w:rFonts w:eastAsia="仿宋_GB2312"/>
          <w:spacing w:val="10"/>
        </w:rPr>
        <w:t>未经核准擅自处置建筑垃圾的；处置超出核准范围的建筑垃圾的处罚</w:t>
      </w:r>
    </w:p>
    <w:p>
      <w:pPr>
        <w:pStyle w:val="8"/>
        <w:widowControl w:val="0"/>
        <w:numPr>
          <w:ilvl w:val="0"/>
          <w:numId w:val="73"/>
        </w:numPr>
        <w:ind w:left="0" w:firstLine="680" w:firstLineChars="200"/>
        <w:rPr>
          <w:rFonts w:eastAsia="仿宋_GB2312"/>
          <w:spacing w:val="10"/>
        </w:rPr>
      </w:pPr>
      <w:r>
        <w:rPr>
          <w:rFonts w:eastAsia="仿宋_GB2312"/>
          <w:spacing w:val="10"/>
        </w:rPr>
        <w:t>单位和个人随意倾倒、抛撒或者堆放建筑垃圾的处罚</w:t>
      </w:r>
    </w:p>
    <w:p>
      <w:pPr>
        <w:pStyle w:val="8"/>
        <w:widowControl w:val="0"/>
        <w:numPr>
          <w:ilvl w:val="0"/>
          <w:numId w:val="73"/>
        </w:numPr>
        <w:ind w:left="0" w:firstLine="680" w:firstLineChars="200"/>
        <w:rPr>
          <w:rFonts w:eastAsia="仿宋_GB2312"/>
          <w:spacing w:val="10"/>
        </w:rPr>
      </w:pPr>
      <w:r>
        <w:rPr>
          <w:rFonts w:eastAsia="仿宋_GB2312"/>
          <w:spacing w:val="10"/>
        </w:rPr>
        <w:t>未取得建设工程规划许可证或未按照建设工程规划许可证的规定进行建设的处罚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建设单位或者个人未经批准进行临时建设的；未按照批准内容进行临时建设的；临时建筑物、构筑物超过批准期限不拆除的处罚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建设单位逾期不补报有关竣工验收资料的处罚</w:t>
      </w:r>
    </w:p>
    <w:p>
      <w:pPr>
        <w:pStyle w:val="8"/>
        <w:widowControl w:val="0"/>
        <w:numPr>
          <w:ilvl w:val="0"/>
          <w:numId w:val="73"/>
        </w:numPr>
        <w:ind w:left="0" w:firstLine="680" w:firstLineChars="200"/>
        <w:rPr>
          <w:rFonts w:eastAsia="仿宋_GB2312"/>
          <w:spacing w:val="10"/>
        </w:rPr>
      </w:pPr>
      <w:r>
        <w:rPr>
          <w:rFonts w:eastAsia="仿宋_GB2312"/>
          <w:spacing w:val="10"/>
        </w:rPr>
        <w:t>设计单位未按照城乡规划或者规划条件进行设计的处罚</w:t>
      </w:r>
    </w:p>
    <w:p>
      <w:pPr>
        <w:pStyle w:val="8"/>
        <w:widowControl w:val="0"/>
        <w:numPr>
          <w:ilvl w:val="0"/>
          <w:numId w:val="73"/>
        </w:numPr>
        <w:ind w:left="0" w:firstLine="680" w:firstLineChars="200"/>
        <w:rPr>
          <w:rFonts w:eastAsia="仿宋_GB2312"/>
          <w:spacing w:val="10"/>
        </w:rPr>
      </w:pPr>
      <w:r>
        <w:rPr>
          <w:rFonts w:eastAsia="仿宋_GB2312"/>
          <w:spacing w:val="10"/>
        </w:rPr>
        <w:t>超资质等级许可的范围承担城乡规划编制工作的、违反国家有关标准编制城乡规划的、未依法取得资质证书承揽城乡规划编制工作的、以欺骗手段取得资质证书承揽城乡规划编制工作的处罚</w:t>
      </w:r>
    </w:p>
    <w:p>
      <w:pPr>
        <w:pStyle w:val="8"/>
        <w:widowControl w:val="0"/>
        <w:numPr>
          <w:ilvl w:val="0"/>
          <w:numId w:val="73"/>
        </w:numPr>
        <w:ind w:left="0" w:firstLine="680" w:firstLineChars="200"/>
        <w:rPr>
          <w:rFonts w:eastAsia="仿宋_GB2312"/>
          <w:spacing w:val="10"/>
        </w:rPr>
      </w:pPr>
      <w:r>
        <w:rPr>
          <w:rFonts w:eastAsia="仿宋_GB2312"/>
          <w:spacing w:val="10"/>
        </w:rPr>
        <w:t>住宅物业的建设单位未通过招投标的方式选聘物业管理企业或未经批准，擅自采用协议方式选聘物业管理企业的处罚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建设单位擅自处分属于业主的物业共用部位、共用设施设备的所有权或者使用权的处罚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建设单位、物业服务企业不移交、逾期仍不移交有关资料的处罚</w:t>
      </w:r>
    </w:p>
    <w:p>
      <w:pPr>
        <w:pStyle w:val="8"/>
        <w:widowControl w:val="0"/>
        <w:numPr>
          <w:ilvl w:val="0"/>
          <w:numId w:val="73"/>
        </w:numPr>
        <w:ind w:left="0" w:firstLine="680" w:firstLineChars="200"/>
        <w:rPr>
          <w:rFonts w:eastAsia="仿宋_GB2312"/>
          <w:spacing w:val="10"/>
        </w:rPr>
      </w:pPr>
      <w:r>
        <w:rPr>
          <w:rFonts w:eastAsia="仿宋_GB2312"/>
          <w:spacing w:val="10"/>
        </w:rPr>
        <w:t>物业服务企业将一个物业管理区域内的全部物业管理一并委托给他人的处罚</w:t>
      </w:r>
    </w:p>
    <w:p>
      <w:pPr>
        <w:pStyle w:val="8"/>
        <w:widowControl w:val="0"/>
        <w:numPr>
          <w:ilvl w:val="0"/>
          <w:numId w:val="73"/>
        </w:numPr>
        <w:ind w:left="0" w:firstLine="680" w:firstLineChars="200"/>
        <w:rPr>
          <w:rFonts w:eastAsia="仿宋_GB2312"/>
          <w:spacing w:val="10"/>
        </w:rPr>
      </w:pPr>
      <w:r>
        <w:rPr>
          <w:rFonts w:eastAsia="仿宋_GB2312"/>
          <w:spacing w:val="10"/>
        </w:rPr>
        <w:t>挪用专项维修资金的处罚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建设单位在物业管理区域内不按照规定配置必要的物业管理用房的处罚</w:t>
      </w:r>
    </w:p>
    <w:p>
      <w:pPr>
        <w:pStyle w:val="8"/>
        <w:widowControl w:val="0"/>
        <w:numPr>
          <w:ilvl w:val="0"/>
          <w:numId w:val="73"/>
        </w:numPr>
        <w:ind w:left="0" w:firstLine="680" w:firstLineChars="200"/>
        <w:rPr>
          <w:rFonts w:eastAsia="仿宋_GB2312"/>
          <w:spacing w:val="10"/>
        </w:rPr>
      </w:pPr>
      <w:r>
        <w:rPr>
          <w:rFonts w:eastAsia="仿宋_GB2312"/>
          <w:spacing w:val="10"/>
        </w:rPr>
        <w:t>物业服务企业未经业主大会同意擅自改变物业管理用房的用途的处罚</w:t>
      </w:r>
    </w:p>
    <w:p>
      <w:pPr>
        <w:pStyle w:val="8"/>
        <w:widowControl w:val="0"/>
        <w:numPr>
          <w:ilvl w:val="0"/>
          <w:numId w:val="73"/>
        </w:numPr>
        <w:ind w:left="0" w:firstLine="680" w:firstLineChars="200"/>
        <w:rPr>
          <w:rFonts w:eastAsia="仿宋_GB2312"/>
          <w:spacing w:val="10"/>
        </w:rPr>
      </w:pPr>
      <w:r>
        <w:rPr>
          <w:rFonts w:eastAsia="仿宋_GB2312"/>
          <w:spacing w:val="10"/>
        </w:rPr>
        <w:t>擅自改变物业管理区域内按照规划建设的公共建筑和共用设施用途的处罚</w:t>
      </w:r>
    </w:p>
    <w:p>
      <w:pPr>
        <w:pStyle w:val="8"/>
        <w:widowControl w:val="0"/>
        <w:numPr>
          <w:ilvl w:val="0"/>
          <w:numId w:val="73"/>
        </w:numPr>
        <w:ind w:left="0" w:firstLine="680" w:firstLineChars="200"/>
        <w:rPr>
          <w:rFonts w:eastAsia="仿宋_GB2312"/>
          <w:spacing w:val="10"/>
        </w:rPr>
      </w:pPr>
      <w:r>
        <w:rPr>
          <w:rFonts w:eastAsia="仿宋_GB2312"/>
          <w:spacing w:val="10"/>
        </w:rPr>
        <w:t>擅自占用、挖掘物业管理区域内道路、场地，损害业主共同利益的处罚</w:t>
      </w:r>
    </w:p>
    <w:p>
      <w:pPr>
        <w:pStyle w:val="8"/>
        <w:widowControl w:val="0"/>
        <w:numPr>
          <w:ilvl w:val="0"/>
          <w:numId w:val="73"/>
        </w:numPr>
        <w:ind w:left="0" w:firstLine="680" w:firstLineChars="200"/>
        <w:rPr>
          <w:rFonts w:eastAsia="仿宋_GB2312"/>
          <w:spacing w:val="10"/>
        </w:rPr>
      </w:pPr>
      <w:r>
        <w:rPr>
          <w:rFonts w:eastAsia="仿宋_GB2312"/>
          <w:spacing w:val="10"/>
        </w:rPr>
        <w:t>擅自利用物业共用部位、共用设施设备进行经营的处罚</w:t>
      </w:r>
    </w:p>
    <w:p>
      <w:pPr>
        <w:pStyle w:val="8"/>
        <w:widowControl w:val="0"/>
        <w:numPr>
          <w:ilvl w:val="0"/>
          <w:numId w:val="73"/>
        </w:numPr>
        <w:ind w:left="0" w:firstLine="680" w:firstLineChars="200"/>
        <w:rPr>
          <w:rFonts w:eastAsia="仿宋_GB2312"/>
          <w:spacing w:val="10"/>
        </w:rPr>
      </w:pPr>
      <w:r>
        <w:rPr>
          <w:rFonts w:eastAsia="仿宋_GB2312"/>
          <w:spacing w:val="10"/>
        </w:rPr>
        <w:t>专业经营单位拒不接收或者拒不履行承担运行、维修和更新责任的处罚</w:t>
      </w:r>
    </w:p>
    <w:p>
      <w:pPr>
        <w:pStyle w:val="8"/>
        <w:widowControl w:val="0"/>
        <w:numPr>
          <w:ilvl w:val="0"/>
          <w:numId w:val="73"/>
        </w:numPr>
        <w:ind w:left="0" w:firstLine="680" w:firstLineChars="200"/>
        <w:rPr>
          <w:rFonts w:eastAsia="仿宋_GB2312"/>
          <w:spacing w:val="10"/>
        </w:rPr>
      </w:pPr>
      <w:r>
        <w:rPr>
          <w:rFonts w:eastAsia="仿宋_GB2312"/>
          <w:spacing w:val="10"/>
        </w:rPr>
        <w:t>物业管理区域达到成立业主大会条件两个月内，建设单位没有向物业所在地街道办事处、乡镇人民政府报送相关资料的处罚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建设单位不提供首次业主大会会议的筹备经费的处罚</w:t>
      </w:r>
    </w:p>
    <w:p>
      <w:pPr>
        <w:pStyle w:val="8"/>
        <w:widowControl w:val="0"/>
        <w:numPr>
          <w:ilvl w:val="0"/>
          <w:numId w:val="73"/>
        </w:numPr>
        <w:ind w:left="0" w:firstLine="680" w:firstLineChars="200"/>
        <w:rPr>
          <w:rFonts w:eastAsia="仿宋_GB2312"/>
          <w:spacing w:val="10"/>
        </w:rPr>
      </w:pPr>
      <w:r>
        <w:rPr>
          <w:rFonts w:eastAsia="仿宋_GB2312"/>
          <w:spacing w:val="10"/>
        </w:rPr>
        <w:t xml:space="preserve">未经业主大会同意，物业服务企业擅自利用或者擅自允许他人利用共用部位、共用设施设备进行广告、宣传、经营等活动，擅自设置或者擅自允许他人设置营业摊点的处罚 </w:t>
      </w:r>
    </w:p>
    <w:p>
      <w:pPr>
        <w:pStyle w:val="8"/>
        <w:widowControl w:val="0"/>
        <w:numPr>
          <w:ilvl w:val="0"/>
          <w:numId w:val="73"/>
        </w:numPr>
        <w:ind w:left="0" w:firstLine="680" w:firstLineChars="200"/>
        <w:rPr>
          <w:rFonts w:eastAsia="仿宋_GB2312"/>
          <w:spacing w:val="10"/>
        </w:rPr>
      </w:pPr>
      <w:r>
        <w:rPr>
          <w:rFonts w:eastAsia="仿宋_GB2312"/>
          <w:spacing w:val="10"/>
        </w:rPr>
        <w:t>物业服务企业未在物业管理区域显著位置公示有关信息的处罚</w:t>
      </w:r>
    </w:p>
    <w:p>
      <w:pPr>
        <w:pStyle w:val="8"/>
        <w:widowControl w:val="0"/>
        <w:numPr>
          <w:ilvl w:val="0"/>
          <w:numId w:val="73"/>
        </w:numPr>
        <w:ind w:left="0" w:firstLine="680" w:firstLineChars="200"/>
        <w:rPr>
          <w:rFonts w:eastAsia="仿宋_GB2312"/>
          <w:spacing w:val="10"/>
        </w:rPr>
      </w:pPr>
      <w:r>
        <w:rPr>
          <w:rFonts w:eastAsia="仿宋_GB2312"/>
          <w:spacing w:val="10"/>
        </w:rPr>
        <w:t>物业服务企业未按照规定办理移交手续的处罚</w:t>
      </w:r>
    </w:p>
    <w:p>
      <w:pPr>
        <w:pStyle w:val="8"/>
        <w:widowControl w:val="0"/>
        <w:numPr>
          <w:ilvl w:val="0"/>
          <w:numId w:val="73"/>
        </w:numPr>
        <w:ind w:left="0" w:firstLine="680" w:firstLineChars="200"/>
        <w:rPr>
          <w:rFonts w:eastAsia="仿宋_GB2312"/>
          <w:spacing w:val="10"/>
        </w:rPr>
      </w:pPr>
      <w:r>
        <w:rPr>
          <w:rFonts w:eastAsia="仿宋_GB2312"/>
          <w:spacing w:val="10"/>
        </w:rPr>
        <w:t>物业服务企业未按照约定时间提前撤出物业管理区域的处罚</w:t>
      </w:r>
    </w:p>
    <w:p>
      <w:pPr>
        <w:pStyle w:val="8"/>
        <w:widowControl w:val="0"/>
        <w:numPr>
          <w:ilvl w:val="0"/>
          <w:numId w:val="73"/>
        </w:numPr>
        <w:ind w:left="0" w:firstLine="680" w:firstLineChars="200"/>
        <w:rPr>
          <w:rFonts w:eastAsia="仿宋_GB2312"/>
          <w:spacing w:val="10"/>
        </w:rPr>
      </w:pPr>
      <w:r>
        <w:rPr>
          <w:rFonts w:eastAsia="仿宋_GB2312"/>
          <w:spacing w:val="10"/>
        </w:rPr>
        <w:t>原物业服务企业未在规定时间内退出物业管理区域的处罚</w:t>
      </w:r>
    </w:p>
    <w:p>
      <w:pPr>
        <w:pStyle w:val="8"/>
        <w:widowControl w:val="0"/>
        <w:numPr>
          <w:ilvl w:val="0"/>
          <w:numId w:val="73"/>
        </w:numPr>
        <w:ind w:left="0" w:firstLine="680" w:firstLineChars="200"/>
        <w:rPr>
          <w:rFonts w:eastAsia="仿宋_GB2312"/>
          <w:spacing w:val="10"/>
        </w:rPr>
      </w:pPr>
      <w:r>
        <w:rPr>
          <w:rFonts w:eastAsia="仿宋_GB2312"/>
          <w:spacing w:val="10"/>
        </w:rPr>
        <w:t>物业管理区域内损坏房屋承重结构、主体结构的处罚</w:t>
      </w:r>
    </w:p>
    <w:p>
      <w:pPr>
        <w:pStyle w:val="8"/>
        <w:widowControl w:val="0"/>
        <w:numPr>
          <w:ilvl w:val="0"/>
          <w:numId w:val="73"/>
        </w:numPr>
        <w:ind w:left="0" w:firstLine="680" w:firstLineChars="200"/>
        <w:rPr>
          <w:rFonts w:eastAsia="仿宋_GB2312"/>
          <w:spacing w:val="10"/>
        </w:rPr>
      </w:pPr>
      <w:r>
        <w:rPr>
          <w:rFonts w:eastAsia="仿宋_GB2312"/>
          <w:spacing w:val="10"/>
        </w:rPr>
        <w:t>物业管理区域内侵占、损坏共用部位、共用设施设备的处罚</w:t>
      </w:r>
    </w:p>
    <w:p>
      <w:pPr>
        <w:pStyle w:val="8"/>
        <w:widowControl w:val="0"/>
        <w:numPr>
          <w:ilvl w:val="0"/>
          <w:numId w:val="73"/>
        </w:numPr>
        <w:ind w:left="0" w:firstLine="680" w:firstLineChars="200"/>
        <w:rPr>
          <w:rFonts w:eastAsia="仿宋_GB2312"/>
          <w:spacing w:val="10"/>
        </w:rPr>
      </w:pPr>
      <w:r>
        <w:rPr>
          <w:rFonts w:eastAsia="仿宋_GB2312"/>
          <w:spacing w:val="10"/>
        </w:rPr>
        <w:t>物业管理区域内违法搭建建筑物、构筑物、障碍物的处罚</w:t>
      </w:r>
    </w:p>
    <w:p>
      <w:pPr>
        <w:pStyle w:val="8"/>
        <w:widowControl w:val="0"/>
        <w:numPr>
          <w:ilvl w:val="0"/>
          <w:numId w:val="73"/>
        </w:numPr>
        <w:ind w:left="0" w:firstLine="680" w:firstLineChars="200"/>
        <w:rPr>
          <w:rFonts w:eastAsia="仿宋_GB2312"/>
          <w:spacing w:val="10"/>
        </w:rPr>
      </w:pPr>
      <w:r>
        <w:rPr>
          <w:rFonts w:eastAsia="仿宋_GB2312"/>
          <w:spacing w:val="10"/>
        </w:rPr>
        <w:t>在物业管理区域内饲养烈性犬和大型犬的处罚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建设单位将车位车库出售给本区域业主以外的其他人的处罚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建设单位对业主要求承租尚未处置且空置的车位、车库只售不租的处罚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建设单位将未出售或者未附赠的车位、车库不优先出租给本区域内业主，或者将多余车位、车库出租给本物业管理区域外使用人租赁期限超过六个月的处罚</w:t>
      </w:r>
    </w:p>
    <w:p>
      <w:pPr>
        <w:pStyle w:val="8"/>
        <w:widowControl w:val="0"/>
        <w:numPr>
          <w:ilvl w:val="0"/>
          <w:numId w:val="73"/>
        </w:numPr>
        <w:ind w:left="0" w:firstLine="680" w:firstLineChars="200"/>
        <w:rPr>
          <w:rFonts w:eastAsia="仿宋_GB2312"/>
          <w:spacing w:val="10"/>
        </w:rPr>
      </w:pPr>
      <w:r>
        <w:rPr>
          <w:rFonts w:eastAsia="仿宋_GB2312"/>
          <w:spacing w:val="10"/>
        </w:rPr>
        <w:t>未取得商品房预售许可证预售商品房的处罚</w:t>
      </w:r>
    </w:p>
    <w:p>
      <w:pPr>
        <w:pStyle w:val="8"/>
        <w:widowControl w:val="0"/>
        <w:numPr>
          <w:ilvl w:val="0"/>
          <w:numId w:val="73"/>
        </w:numPr>
        <w:ind w:left="0" w:firstLine="680" w:firstLineChars="200"/>
        <w:rPr>
          <w:rFonts w:eastAsia="仿宋_GB2312"/>
          <w:spacing w:val="10"/>
        </w:rPr>
      </w:pPr>
      <w:r>
        <w:rPr>
          <w:rFonts w:eastAsia="仿宋_GB2312"/>
          <w:spacing w:val="10"/>
        </w:rPr>
        <w:t>开发企业不按规定使用商品房预售款项的处罚</w:t>
      </w:r>
    </w:p>
    <w:p>
      <w:pPr>
        <w:pStyle w:val="8"/>
        <w:widowControl w:val="0"/>
        <w:numPr>
          <w:ilvl w:val="0"/>
          <w:numId w:val="73"/>
        </w:numPr>
        <w:ind w:left="0" w:firstLine="680" w:firstLineChars="200"/>
        <w:rPr>
          <w:rFonts w:eastAsia="仿宋_GB2312"/>
          <w:spacing w:val="10"/>
        </w:rPr>
      </w:pPr>
      <w:r>
        <w:rPr>
          <w:rFonts w:eastAsia="仿宋_GB2312"/>
          <w:spacing w:val="10"/>
        </w:rPr>
        <w:t>开发企业隐瞒有关情况、提供虚假材料，或者采用欺骗、贿赂等不正当手段取得商品房预售许可的处罚</w:t>
      </w:r>
    </w:p>
    <w:p>
      <w:pPr>
        <w:pStyle w:val="8"/>
        <w:widowControl w:val="0"/>
        <w:numPr>
          <w:ilvl w:val="0"/>
          <w:numId w:val="73"/>
        </w:numPr>
        <w:ind w:left="0" w:firstLine="680" w:firstLineChars="200"/>
        <w:rPr>
          <w:rFonts w:eastAsia="仿宋_GB2312"/>
          <w:spacing w:val="10"/>
        </w:rPr>
      </w:pPr>
      <w:r>
        <w:rPr>
          <w:rFonts w:eastAsia="仿宋_GB2312"/>
          <w:spacing w:val="10"/>
        </w:rPr>
        <w:t>未按规定交存首期住宅专项维修资金的，开发建设单位或者公有住房售房单位将房屋交付购买人的处罚</w:t>
      </w:r>
    </w:p>
    <w:p>
      <w:pPr>
        <w:pStyle w:val="8"/>
        <w:widowControl w:val="0"/>
        <w:numPr>
          <w:ilvl w:val="0"/>
          <w:numId w:val="73"/>
        </w:numPr>
        <w:ind w:left="0" w:firstLine="680" w:firstLineChars="200"/>
        <w:rPr>
          <w:rFonts w:eastAsia="仿宋_GB2312"/>
          <w:spacing w:val="10"/>
        </w:rPr>
      </w:pPr>
      <w:r>
        <w:rPr>
          <w:rFonts w:eastAsia="仿宋_GB2312"/>
          <w:spacing w:val="10"/>
        </w:rPr>
        <w:t>开发建设单位未按规定分摊维修、更新和改造费用的处罚</w:t>
      </w:r>
    </w:p>
    <w:p>
      <w:pPr>
        <w:pStyle w:val="8"/>
        <w:widowControl w:val="0"/>
        <w:numPr>
          <w:ilvl w:val="0"/>
          <w:numId w:val="73"/>
        </w:numPr>
        <w:ind w:left="0" w:firstLine="680" w:firstLineChars="200"/>
        <w:rPr>
          <w:rFonts w:eastAsia="仿宋_GB2312"/>
          <w:spacing w:val="10"/>
        </w:rPr>
      </w:pPr>
      <w:r>
        <w:rPr>
          <w:rFonts w:eastAsia="仿宋_GB2312"/>
          <w:spacing w:val="10"/>
        </w:rPr>
        <w:t>挪用住宅专项维修资金的处罚</w:t>
      </w:r>
    </w:p>
    <w:p>
      <w:pPr>
        <w:pStyle w:val="8"/>
        <w:widowControl w:val="0"/>
        <w:numPr>
          <w:ilvl w:val="0"/>
          <w:numId w:val="73"/>
        </w:numPr>
        <w:ind w:left="0" w:firstLine="680" w:firstLineChars="200"/>
        <w:rPr>
          <w:rFonts w:eastAsia="仿宋_GB2312"/>
          <w:spacing w:val="10"/>
        </w:rPr>
      </w:pPr>
      <w:r>
        <w:rPr>
          <w:rFonts w:eastAsia="仿宋_GB2312"/>
          <w:spacing w:val="10"/>
        </w:rPr>
        <w:t>房地产经纪人员以个人名义承接房地产经纪业务和收取费用的处罚</w:t>
      </w:r>
    </w:p>
    <w:p>
      <w:pPr>
        <w:pStyle w:val="8"/>
        <w:widowControl w:val="0"/>
        <w:numPr>
          <w:ilvl w:val="0"/>
          <w:numId w:val="73"/>
        </w:numPr>
        <w:ind w:left="0" w:firstLine="680" w:firstLineChars="200"/>
        <w:rPr>
          <w:rFonts w:eastAsia="仿宋_GB2312"/>
          <w:spacing w:val="10"/>
        </w:rPr>
      </w:pPr>
      <w:r>
        <w:rPr>
          <w:rFonts w:eastAsia="仿宋_GB2312"/>
          <w:spacing w:val="10"/>
        </w:rPr>
        <w:t>房地产经纪机构提供代办贷款、代办房地产登记等其他服务，未向委托人说明服务内容、收费标准等情况，并未经委托人同意的处罚</w:t>
      </w:r>
    </w:p>
    <w:p>
      <w:pPr>
        <w:pStyle w:val="8"/>
        <w:widowControl w:val="0"/>
        <w:numPr>
          <w:ilvl w:val="0"/>
          <w:numId w:val="73"/>
        </w:numPr>
        <w:ind w:left="0" w:firstLine="680" w:firstLineChars="200"/>
        <w:rPr>
          <w:rFonts w:eastAsia="仿宋_GB2312"/>
          <w:spacing w:val="10"/>
        </w:rPr>
      </w:pPr>
      <w:r>
        <w:rPr>
          <w:rFonts w:eastAsia="仿宋_GB2312"/>
          <w:spacing w:val="10"/>
        </w:rPr>
        <w:t>房地产经纪服务合同未由从事该业务的一名房地产经纪人或者两名房地产经纪人协理签名的处罚</w:t>
      </w:r>
    </w:p>
    <w:p>
      <w:pPr>
        <w:pStyle w:val="8"/>
        <w:widowControl w:val="0"/>
        <w:numPr>
          <w:ilvl w:val="0"/>
          <w:numId w:val="73"/>
        </w:numPr>
        <w:ind w:left="0" w:firstLine="680" w:firstLineChars="200"/>
        <w:rPr>
          <w:rFonts w:eastAsia="仿宋_GB2312"/>
          <w:spacing w:val="10"/>
        </w:rPr>
      </w:pPr>
      <w:r>
        <w:rPr>
          <w:rFonts w:eastAsia="仿宋_GB2312"/>
          <w:spacing w:val="10"/>
        </w:rPr>
        <w:t>房地产经纪机构签订房地产经纪服务合同前，不向交易当事人说明和书面告知规定事项的处罚</w:t>
      </w:r>
    </w:p>
    <w:p>
      <w:pPr>
        <w:pStyle w:val="8"/>
        <w:widowControl w:val="0"/>
        <w:numPr>
          <w:ilvl w:val="0"/>
          <w:numId w:val="73"/>
        </w:numPr>
        <w:ind w:left="0" w:firstLine="680" w:firstLineChars="200"/>
        <w:rPr>
          <w:rFonts w:eastAsia="仿宋_GB2312"/>
          <w:spacing w:val="10"/>
        </w:rPr>
      </w:pPr>
      <w:r>
        <w:rPr>
          <w:rFonts w:eastAsia="仿宋_GB2312"/>
          <w:spacing w:val="10"/>
        </w:rPr>
        <w:t>房地产经纪机构未按照规定如实记录业务情况或者保存房地产经纪服务合同的处罚</w:t>
      </w:r>
    </w:p>
    <w:p>
      <w:pPr>
        <w:pStyle w:val="8"/>
        <w:widowControl w:val="0"/>
        <w:numPr>
          <w:ilvl w:val="0"/>
          <w:numId w:val="73"/>
        </w:numPr>
        <w:ind w:left="0" w:firstLine="680" w:firstLineChars="200"/>
        <w:rPr>
          <w:rFonts w:eastAsia="仿宋_GB2312"/>
          <w:spacing w:val="10"/>
        </w:rPr>
      </w:pPr>
      <w:r>
        <w:rPr>
          <w:rFonts w:eastAsia="仿宋_GB2312"/>
          <w:spacing w:val="10"/>
        </w:rPr>
        <w:t>房地产经纪机构擅自对外发布房源信息的处罚</w:t>
      </w:r>
    </w:p>
    <w:p>
      <w:pPr>
        <w:pStyle w:val="8"/>
        <w:widowControl w:val="0"/>
        <w:numPr>
          <w:ilvl w:val="0"/>
          <w:numId w:val="73"/>
        </w:numPr>
        <w:ind w:left="0" w:firstLine="680" w:firstLineChars="200"/>
        <w:rPr>
          <w:rFonts w:eastAsia="仿宋_GB2312"/>
          <w:spacing w:val="10"/>
        </w:rPr>
      </w:pPr>
      <w:r>
        <w:rPr>
          <w:rFonts w:eastAsia="仿宋_GB2312"/>
          <w:spacing w:val="10"/>
        </w:rPr>
        <w:t>房地产经纪机构擅自划转客户交易结算资金的处罚</w:t>
      </w:r>
    </w:p>
    <w:p>
      <w:pPr>
        <w:pStyle w:val="8"/>
        <w:widowControl w:val="0"/>
        <w:numPr>
          <w:ilvl w:val="0"/>
          <w:numId w:val="73"/>
        </w:numPr>
        <w:ind w:left="0" w:firstLine="680" w:firstLineChars="200"/>
        <w:rPr>
          <w:rFonts w:eastAsia="仿宋_GB2312"/>
          <w:spacing w:val="10"/>
        </w:rPr>
      </w:pPr>
      <w:r>
        <w:rPr>
          <w:rFonts w:eastAsia="仿宋_GB2312"/>
          <w:spacing w:val="10"/>
        </w:rPr>
        <w:t>以隐瞒、欺诈、胁迫、贿赂等不正当手段招揽业务，诱骗消费者交易或者强制交易的处罚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建设单位泄露或者不当使用委托人的个人信息或者商业秘密，谋取不正当利益的处罚</w:t>
      </w:r>
    </w:p>
    <w:p>
      <w:pPr>
        <w:pStyle w:val="8"/>
        <w:widowControl w:val="0"/>
        <w:numPr>
          <w:ilvl w:val="0"/>
          <w:numId w:val="73"/>
        </w:numPr>
        <w:ind w:left="0" w:firstLine="680" w:firstLineChars="200"/>
        <w:rPr>
          <w:rFonts w:eastAsia="仿宋_GB2312"/>
          <w:spacing w:val="10"/>
        </w:rPr>
      </w:pPr>
      <w:r>
        <w:rPr>
          <w:rFonts w:eastAsia="仿宋_GB2312"/>
          <w:spacing w:val="10"/>
        </w:rPr>
        <w:t>为交易当事人规避房屋交易税费等非法目的，就同一房屋签订不同交易价款的合同提供便利的处罚</w:t>
      </w:r>
    </w:p>
    <w:p>
      <w:pPr>
        <w:pStyle w:val="8"/>
        <w:widowControl w:val="0"/>
        <w:numPr>
          <w:ilvl w:val="0"/>
          <w:numId w:val="73"/>
        </w:numPr>
        <w:ind w:left="0" w:firstLine="680" w:firstLineChars="200"/>
        <w:rPr>
          <w:rFonts w:eastAsia="仿宋_GB2312"/>
          <w:spacing w:val="10"/>
        </w:rPr>
      </w:pPr>
      <w:r>
        <w:rPr>
          <w:rFonts w:eastAsia="仿宋_GB2312"/>
          <w:spacing w:val="10"/>
        </w:rPr>
        <w:t>改变房屋内部结构分割出租的处罚</w:t>
      </w:r>
    </w:p>
    <w:p>
      <w:pPr>
        <w:pStyle w:val="8"/>
        <w:widowControl w:val="0"/>
        <w:numPr>
          <w:ilvl w:val="0"/>
          <w:numId w:val="73"/>
        </w:numPr>
        <w:ind w:left="0" w:firstLine="680" w:firstLineChars="200"/>
        <w:rPr>
          <w:rFonts w:eastAsia="仿宋_GB2312"/>
          <w:spacing w:val="10"/>
        </w:rPr>
      </w:pPr>
      <w:r>
        <w:rPr>
          <w:rFonts w:eastAsia="仿宋_GB2312"/>
          <w:spacing w:val="10"/>
        </w:rPr>
        <w:t>侵占、挪用房地产交易资金的处罚</w:t>
      </w:r>
    </w:p>
    <w:p>
      <w:pPr>
        <w:pStyle w:val="8"/>
        <w:widowControl w:val="0"/>
        <w:numPr>
          <w:ilvl w:val="0"/>
          <w:numId w:val="73"/>
        </w:numPr>
        <w:ind w:left="0" w:firstLine="680" w:firstLineChars="200"/>
        <w:rPr>
          <w:rFonts w:eastAsia="仿宋_GB2312"/>
          <w:spacing w:val="10"/>
        </w:rPr>
      </w:pPr>
      <w:r>
        <w:rPr>
          <w:rFonts w:eastAsia="仿宋_GB2312"/>
          <w:spacing w:val="10"/>
        </w:rPr>
        <w:t>承购、承租自己提供经纪服务的房屋的处罚</w:t>
      </w:r>
    </w:p>
    <w:p>
      <w:pPr>
        <w:pStyle w:val="8"/>
        <w:widowControl w:val="0"/>
        <w:numPr>
          <w:ilvl w:val="0"/>
          <w:numId w:val="73"/>
        </w:numPr>
        <w:ind w:left="0" w:firstLine="680" w:firstLineChars="200"/>
        <w:rPr>
          <w:rFonts w:eastAsia="仿宋_GB2312"/>
          <w:spacing w:val="10"/>
        </w:rPr>
      </w:pPr>
      <w:r>
        <w:rPr>
          <w:rFonts w:eastAsia="仿宋_GB2312"/>
          <w:spacing w:val="10"/>
        </w:rPr>
        <w:t>为不符合交易条件的保障性住房和禁止交易的房屋提供经纪服务的处罚</w:t>
      </w:r>
    </w:p>
    <w:p>
      <w:pPr>
        <w:pStyle w:val="8"/>
        <w:widowControl w:val="0"/>
        <w:numPr>
          <w:ilvl w:val="0"/>
          <w:numId w:val="73"/>
        </w:numPr>
        <w:ind w:left="0" w:firstLine="680" w:firstLineChars="200"/>
        <w:rPr>
          <w:rFonts w:eastAsia="仿宋_GB2312"/>
          <w:spacing w:val="10"/>
        </w:rPr>
      </w:pPr>
      <w:r>
        <w:rPr>
          <w:rFonts w:eastAsia="仿宋_GB2312"/>
          <w:spacing w:val="10"/>
        </w:rPr>
        <w:t>未取得房地产开发企业资质证书，擅自销售商品房的处罚</w:t>
      </w:r>
    </w:p>
    <w:p>
      <w:pPr>
        <w:pStyle w:val="8"/>
        <w:widowControl w:val="0"/>
        <w:numPr>
          <w:ilvl w:val="0"/>
          <w:numId w:val="73"/>
        </w:numPr>
        <w:ind w:left="0" w:firstLine="680" w:firstLineChars="200"/>
        <w:rPr>
          <w:rFonts w:eastAsia="仿宋_GB2312"/>
          <w:spacing w:val="10"/>
        </w:rPr>
      </w:pPr>
      <w:r>
        <w:rPr>
          <w:rFonts w:eastAsia="仿宋_GB2312"/>
          <w:spacing w:val="10"/>
        </w:rPr>
        <w:t>在未解除商品房买卖合同前，将作为合同标的物的商品房再行销售给他人的处罚</w:t>
      </w:r>
    </w:p>
    <w:p>
      <w:pPr>
        <w:pStyle w:val="8"/>
        <w:widowControl w:val="0"/>
        <w:numPr>
          <w:ilvl w:val="0"/>
          <w:numId w:val="73"/>
        </w:numPr>
        <w:ind w:left="0" w:firstLine="680" w:firstLineChars="200"/>
        <w:rPr>
          <w:rFonts w:eastAsia="仿宋_GB2312"/>
          <w:spacing w:val="10"/>
        </w:rPr>
      </w:pPr>
      <w:r>
        <w:rPr>
          <w:rFonts w:eastAsia="仿宋_GB2312"/>
          <w:spacing w:val="10"/>
        </w:rPr>
        <w:t>房地产开发企业未按规定将测绘成果或者需要由其提供的办理房屋权属登记的资料报送房地产行政主管部门的处罚</w:t>
      </w:r>
    </w:p>
    <w:p>
      <w:pPr>
        <w:pStyle w:val="8"/>
        <w:widowControl w:val="0"/>
        <w:numPr>
          <w:ilvl w:val="0"/>
          <w:numId w:val="73"/>
        </w:numPr>
        <w:ind w:left="0" w:firstLine="680" w:firstLineChars="200"/>
        <w:rPr>
          <w:rFonts w:eastAsia="仿宋_GB2312"/>
          <w:spacing w:val="10"/>
        </w:rPr>
      </w:pPr>
      <w:r>
        <w:rPr>
          <w:rFonts w:eastAsia="仿宋_GB2312"/>
          <w:spacing w:val="10"/>
        </w:rPr>
        <w:t>未按照规定的现售条件现售商品房的处罚</w:t>
      </w:r>
    </w:p>
    <w:p>
      <w:pPr>
        <w:pStyle w:val="8"/>
        <w:widowControl w:val="0"/>
        <w:numPr>
          <w:ilvl w:val="0"/>
          <w:numId w:val="73"/>
        </w:numPr>
        <w:ind w:left="0" w:firstLine="680" w:firstLineChars="200"/>
        <w:rPr>
          <w:rFonts w:eastAsia="仿宋_GB2312"/>
          <w:spacing w:val="10"/>
        </w:rPr>
      </w:pPr>
      <w:r>
        <w:rPr>
          <w:rFonts w:eastAsia="仿宋_GB2312"/>
          <w:spacing w:val="10"/>
        </w:rPr>
        <w:t>未按照规定在商品房现售前将房地产开发项目手册及符合商品房现售条件的有关权属证明文件报送房地产开发主管部门备案的处罚</w:t>
      </w:r>
    </w:p>
    <w:p>
      <w:pPr>
        <w:pStyle w:val="8"/>
        <w:widowControl w:val="0"/>
        <w:numPr>
          <w:ilvl w:val="0"/>
          <w:numId w:val="73"/>
        </w:numPr>
        <w:ind w:left="0" w:firstLine="680" w:firstLineChars="200"/>
        <w:rPr>
          <w:rFonts w:eastAsia="仿宋_GB2312"/>
          <w:spacing w:val="10"/>
        </w:rPr>
      </w:pPr>
      <w:r>
        <w:rPr>
          <w:rFonts w:eastAsia="仿宋_GB2312"/>
          <w:spacing w:val="10"/>
        </w:rPr>
        <w:t>返本销售或者变相返本销售商品房的处罚</w:t>
      </w:r>
    </w:p>
    <w:p>
      <w:pPr>
        <w:pStyle w:val="8"/>
        <w:widowControl w:val="0"/>
        <w:numPr>
          <w:ilvl w:val="0"/>
          <w:numId w:val="73"/>
        </w:numPr>
        <w:ind w:left="0" w:firstLine="680" w:firstLineChars="200"/>
        <w:rPr>
          <w:rFonts w:eastAsia="仿宋_GB2312"/>
          <w:spacing w:val="10"/>
        </w:rPr>
      </w:pPr>
      <w:r>
        <w:rPr>
          <w:rFonts w:eastAsia="仿宋_GB2312"/>
          <w:spacing w:val="10"/>
        </w:rPr>
        <w:t>采取售后包租或者变相售后包租方式销售未竣工商品房的处罚</w:t>
      </w:r>
    </w:p>
    <w:p>
      <w:pPr>
        <w:pStyle w:val="8"/>
        <w:widowControl w:val="0"/>
        <w:numPr>
          <w:ilvl w:val="0"/>
          <w:numId w:val="73"/>
        </w:numPr>
        <w:ind w:left="0" w:firstLine="680" w:firstLineChars="200"/>
        <w:rPr>
          <w:rFonts w:eastAsia="仿宋_GB2312"/>
          <w:spacing w:val="10"/>
        </w:rPr>
      </w:pPr>
      <w:r>
        <w:rPr>
          <w:rFonts w:eastAsia="仿宋_GB2312"/>
          <w:spacing w:val="10"/>
        </w:rPr>
        <w:t>分割拆零销售商品住宅的处罚</w:t>
      </w:r>
    </w:p>
    <w:p>
      <w:pPr>
        <w:pStyle w:val="8"/>
        <w:widowControl w:val="0"/>
        <w:numPr>
          <w:ilvl w:val="0"/>
          <w:numId w:val="73"/>
        </w:numPr>
        <w:ind w:left="0" w:firstLine="680" w:firstLineChars="200"/>
        <w:rPr>
          <w:rFonts w:eastAsia="仿宋_GB2312"/>
          <w:spacing w:val="10"/>
        </w:rPr>
      </w:pPr>
      <w:r>
        <w:rPr>
          <w:rFonts w:eastAsia="仿宋_GB2312"/>
          <w:spacing w:val="10"/>
        </w:rPr>
        <w:t>不符合商品房销售条件，向买受人收取预订款性质的费用的处罚</w:t>
      </w:r>
    </w:p>
    <w:p>
      <w:pPr>
        <w:pStyle w:val="8"/>
        <w:widowControl w:val="0"/>
        <w:numPr>
          <w:ilvl w:val="0"/>
          <w:numId w:val="73"/>
        </w:numPr>
        <w:ind w:left="0" w:firstLine="680" w:firstLineChars="200"/>
        <w:rPr>
          <w:rFonts w:eastAsia="仿宋_GB2312"/>
          <w:spacing w:val="10"/>
        </w:rPr>
      </w:pPr>
      <w:r>
        <w:rPr>
          <w:rFonts w:eastAsia="仿宋_GB2312"/>
          <w:spacing w:val="10"/>
        </w:rPr>
        <w:t>未按照规定向买受人明示《商品房销售管理办法》、《商品房买卖合同示范文本》、《城市商品房预售管理办法》</w:t>
      </w:r>
    </w:p>
    <w:p>
      <w:pPr>
        <w:pStyle w:val="8"/>
        <w:widowControl w:val="0"/>
        <w:numPr>
          <w:ilvl w:val="0"/>
          <w:numId w:val="73"/>
        </w:numPr>
        <w:ind w:left="0" w:firstLine="680" w:firstLineChars="200"/>
        <w:rPr>
          <w:rFonts w:eastAsia="仿宋_GB2312"/>
          <w:spacing w:val="10"/>
        </w:rPr>
      </w:pPr>
      <w:r>
        <w:rPr>
          <w:rFonts w:eastAsia="仿宋_GB2312"/>
          <w:spacing w:val="10"/>
        </w:rPr>
        <w:t>委托没有资格的机构代理销售商品房的处罚</w:t>
      </w:r>
    </w:p>
    <w:p>
      <w:pPr>
        <w:pStyle w:val="8"/>
        <w:widowControl w:val="0"/>
        <w:numPr>
          <w:ilvl w:val="0"/>
          <w:numId w:val="73"/>
        </w:numPr>
        <w:ind w:left="0" w:firstLine="680" w:firstLineChars="200"/>
        <w:rPr>
          <w:rFonts w:eastAsia="仿宋_GB2312"/>
          <w:spacing w:val="10"/>
        </w:rPr>
      </w:pPr>
      <w:r>
        <w:rPr>
          <w:rFonts w:eastAsia="仿宋_GB2312"/>
          <w:spacing w:val="10"/>
        </w:rPr>
        <w:t>房地产中介服务机构代理销售不符合销售条件的商品房的处罚</w:t>
      </w:r>
    </w:p>
    <w:p>
      <w:pPr>
        <w:pStyle w:val="8"/>
        <w:widowControl w:val="0"/>
        <w:numPr>
          <w:ilvl w:val="0"/>
          <w:numId w:val="73"/>
        </w:numPr>
        <w:ind w:left="0" w:firstLine="680" w:firstLineChars="200"/>
        <w:rPr>
          <w:rFonts w:eastAsia="仿宋_GB2312"/>
          <w:spacing w:val="10"/>
        </w:rPr>
      </w:pPr>
      <w:r>
        <w:rPr>
          <w:rFonts w:eastAsia="仿宋_GB2312"/>
          <w:spacing w:val="10"/>
        </w:rPr>
        <w:t>房产测绘单位在房产面积测算中不执行国家标准、规范和规定或弄虚作假、欺骗房屋权利人或者测算失误造成重大损失</w:t>
      </w:r>
    </w:p>
    <w:p>
      <w:pPr>
        <w:pStyle w:val="8"/>
        <w:widowControl w:val="0"/>
        <w:numPr>
          <w:ilvl w:val="0"/>
          <w:numId w:val="73"/>
        </w:numPr>
        <w:ind w:left="0" w:firstLine="680" w:firstLineChars="200"/>
        <w:rPr>
          <w:rFonts w:eastAsia="仿宋_GB2312"/>
          <w:spacing w:val="10"/>
        </w:rPr>
      </w:pPr>
      <w:r>
        <w:rPr>
          <w:rFonts w:eastAsia="仿宋_GB2312"/>
          <w:spacing w:val="10"/>
        </w:rPr>
        <w:t>企业未取得资质证书从事房地产开发经营的处罚</w:t>
      </w:r>
    </w:p>
    <w:p>
      <w:pPr>
        <w:pStyle w:val="8"/>
        <w:widowControl w:val="0"/>
        <w:numPr>
          <w:ilvl w:val="0"/>
          <w:numId w:val="73"/>
        </w:numPr>
        <w:ind w:left="0" w:firstLine="680" w:firstLineChars="200"/>
        <w:rPr>
          <w:rFonts w:eastAsia="仿宋_GB2312"/>
          <w:spacing w:val="10"/>
        </w:rPr>
      </w:pPr>
      <w:r>
        <w:rPr>
          <w:rFonts w:eastAsia="仿宋_GB2312"/>
          <w:spacing w:val="10"/>
        </w:rPr>
        <w:t>企业超越资质等级从事房地产开发经营的处罚</w:t>
      </w:r>
    </w:p>
    <w:p>
      <w:pPr>
        <w:pStyle w:val="8"/>
        <w:widowControl w:val="0"/>
        <w:numPr>
          <w:ilvl w:val="0"/>
          <w:numId w:val="73"/>
        </w:numPr>
        <w:ind w:left="0" w:firstLine="680" w:firstLineChars="200"/>
        <w:rPr>
          <w:rFonts w:eastAsia="仿宋_GB2312"/>
          <w:spacing w:val="10"/>
        </w:rPr>
      </w:pPr>
      <w:r>
        <w:rPr>
          <w:rFonts w:eastAsia="仿宋_GB2312"/>
          <w:spacing w:val="10"/>
        </w:rPr>
        <w:t>房地产开发企业隐瞒真实情况、弄虚作假骗取资质证书或涂改、出租、出借、转让、出卖资质证书的处罚</w:t>
      </w:r>
    </w:p>
    <w:p>
      <w:pPr>
        <w:pStyle w:val="8"/>
        <w:widowControl w:val="0"/>
        <w:numPr>
          <w:ilvl w:val="0"/>
          <w:numId w:val="73"/>
        </w:numPr>
        <w:ind w:left="0" w:firstLine="680" w:firstLineChars="200"/>
        <w:rPr>
          <w:rFonts w:eastAsia="仿宋_GB2312"/>
          <w:spacing w:val="10"/>
        </w:rPr>
      </w:pPr>
      <w:r>
        <w:rPr>
          <w:rFonts w:eastAsia="仿宋_GB2312"/>
          <w:spacing w:val="10"/>
        </w:rPr>
        <w:t>企业不按照规定办理变更手续的处罚</w:t>
      </w:r>
    </w:p>
    <w:p>
      <w:pPr>
        <w:pStyle w:val="8"/>
        <w:widowControl w:val="0"/>
        <w:numPr>
          <w:ilvl w:val="0"/>
          <w:numId w:val="73"/>
        </w:numPr>
        <w:ind w:left="0" w:firstLine="680" w:firstLineChars="200"/>
        <w:rPr>
          <w:rFonts w:eastAsia="仿宋_GB2312"/>
          <w:spacing w:val="10"/>
        </w:rPr>
      </w:pPr>
      <w:r>
        <w:rPr>
          <w:rFonts w:eastAsia="仿宋_GB2312"/>
          <w:spacing w:val="10"/>
        </w:rPr>
        <w:t>将不准上市出售的已购公有住房和经济适用住房上市出售的处罚</w:t>
      </w:r>
    </w:p>
    <w:p>
      <w:pPr>
        <w:pStyle w:val="8"/>
        <w:widowControl w:val="0"/>
        <w:numPr>
          <w:ilvl w:val="0"/>
          <w:numId w:val="73"/>
        </w:numPr>
        <w:ind w:left="0" w:firstLine="680" w:firstLineChars="200"/>
        <w:rPr>
          <w:rFonts w:eastAsia="仿宋_GB2312"/>
          <w:spacing w:val="10"/>
        </w:rPr>
      </w:pPr>
      <w:r>
        <w:rPr>
          <w:rFonts w:eastAsia="仿宋_GB2312"/>
          <w:spacing w:val="10"/>
        </w:rPr>
        <w:t>将已购公有住房和经济适用住房上市出售后，该户家庭又以非法手段按照成本价（或者标准价）购买公有住房或者政府提供优惠政策建设的住房的处罚</w:t>
      </w:r>
    </w:p>
    <w:p>
      <w:pPr>
        <w:pStyle w:val="8"/>
        <w:widowControl w:val="0"/>
        <w:numPr>
          <w:ilvl w:val="0"/>
          <w:numId w:val="73"/>
        </w:numPr>
        <w:ind w:left="0" w:firstLine="680" w:firstLineChars="200"/>
        <w:rPr>
          <w:rFonts w:eastAsia="仿宋_GB2312"/>
          <w:spacing w:val="10"/>
        </w:rPr>
      </w:pPr>
      <w:r>
        <w:rPr>
          <w:rFonts w:eastAsia="仿宋_GB2312"/>
          <w:spacing w:val="10"/>
        </w:rPr>
        <w:t>违反法律禁止出租房屋情形的处罚</w:t>
      </w:r>
    </w:p>
    <w:p>
      <w:pPr>
        <w:pStyle w:val="8"/>
        <w:widowControl w:val="0"/>
        <w:numPr>
          <w:ilvl w:val="0"/>
          <w:numId w:val="73"/>
        </w:numPr>
        <w:ind w:left="0" w:firstLine="680" w:firstLineChars="200"/>
        <w:rPr>
          <w:rFonts w:eastAsia="仿宋_GB2312"/>
          <w:spacing w:val="10"/>
        </w:rPr>
      </w:pPr>
      <w:r>
        <w:rPr>
          <w:rFonts w:eastAsia="仿宋_GB2312"/>
          <w:spacing w:val="10"/>
        </w:rPr>
        <w:t>不以原设计的房间为最小出租单位的处罚</w:t>
      </w:r>
    </w:p>
    <w:p>
      <w:pPr>
        <w:pStyle w:val="8"/>
        <w:widowControl w:val="0"/>
        <w:numPr>
          <w:ilvl w:val="0"/>
          <w:numId w:val="73"/>
        </w:numPr>
        <w:ind w:left="0" w:firstLine="680" w:firstLineChars="200"/>
        <w:rPr>
          <w:rFonts w:eastAsia="仿宋_GB2312"/>
          <w:spacing w:val="10"/>
        </w:rPr>
      </w:pPr>
      <w:r>
        <w:rPr>
          <w:rFonts w:eastAsia="仿宋_GB2312"/>
          <w:spacing w:val="10"/>
        </w:rPr>
        <w:t>房地产估价机构违反房地产估价规范和标准的处罚</w:t>
      </w:r>
    </w:p>
    <w:p>
      <w:pPr>
        <w:pStyle w:val="8"/>
        <w:widowControl w:val="0"/>
        <w:numPr>
          <w:ilvl w:val="0"/>
          <w:numId w:val="73"/>
        </w:numPr>
        <w:ind w:left="0" w:firstLine="680" w:firstLineChars="200"/>
        <w:rPr>
          <w:rFonts w:eastAsia="仿宋_GB2312"/>
          <w:spacing w:val="10"/>
        </w:rPr>
      </w:pPr>
      <w:r>
        <w:rPr>
          <w:rFonts w:eastAsia="仿宋_GB2312"/>
          <w:spacing w:val="10"/>
        </w:rPr>
        <w:t>房地产估价机构擅自设立分支机构的处罚</w:t>
      </w:r>
    </w:p>
    <w:p>
      <w:pPr>
        <w:pStyle w:val="8"/>
        <w:widowControl w:val="0"/>
        <w:numPr>
          <w:ilvl w:val="0"/>
          <w:numId w:val="73"/>
        </w:numPr>
        <w:ind w:left="0" w:firstLine="680" w:firstLineChars="200"/>
        <w:rPr>
          <w:rFonts w:eastAsia="仿宋_GB2312"/>
          <w:spacing w:val="10"/>
        </w:rPr>
      </w:pPr>
      <w:r>
        <w:rPr>
          <w:rFonts w:eastAsia="仿宋_GB2312"/>
          <w:spacing w:val="10"/>
        </w:rPr>
        <w:t>地产估价机构未经委托人书面同意，擅自转让受托的估价业务的处罚</w:t>
      </w:r>
    </w:p>
    <w:p>
      <w:pPr>
        <w:pStyle w:val="8"/>
        <w:widowControl w:val="0"/>
        <w:numPr>
          <w:ilvl w:val="0"/>
          <w:numId w:val="73"/>
        </w:numPr>
        <w:ind w:left="0" w:firstLine="680" w:firstLineChars="200"/>
        <w:rPr>
          <w:rFonts w:eastAsia="仿宋_GB2312"/>
          <w:spacing w:val="10"/>
        </w:rPr>
      </w:pPr>
      <w:r>
        <w:rPr>
          <w:rFonts w:eastAsia="仿宋_GB2312"/>
          <w:spacing w:val="10"/>
        </w:rPr>
        <w:t>向不符合条件的对象出租公共租赁住房的处罚</w:t>
      </w:r>
    </w:p>
    <w:p>
      <w:pPr>
        <w:pStyle w:val="8"/>
        <w:widowControl w:val="0"/>
        <w:numPr>
          <w:ilvl w:val="0"/>
          <w:numId w:val="73"/>
        </w:numPr>
        <w:ind w:left="0" w:firstLine="680" w:firstLineChars="200"/>
        <w:rPr>
          <w:rFonts w:eastAsia="仿宋_GB2312"/>
          <w:spacing w:val="10"/>
        </w:rPr>
      </w:pPr>
      <w:r>
        <w:rPr>
          <w:rFonts w:eastAsia="仿宋_GB2312"/>
          <w:spacing w:val="10"/>
        </w:rPr>
        <w:t>未履行公共租赁住房及其配套设施维修养护义务的处罚</w:t>
      </w:r>
    </w:p>
    <w:p>
      <w:pPr>
        <w:pStyle w:val="8"/>
        <w:widowControl w:val="0"/>
        <w:numPr>
          <w:ilvl w:val="0"/>
          <w:numId w:val="73"/>
        </w:numPr>
        <w:ind w:left="0" w:firstLine="680" w:firstLineChars="200"/>
        <w:rPr>
          <w:rFonts w:eastAsia="仿宋_GB2312"/>
          <w:spacing w:val="10"/>
        </w:rPr>
      </w:pPr>
      <w:r>
        <w:rPr>
          <w:rFonts w:eastAsia="仿宋_GB2312"/>
          <w:spacing w:val="10"/>
        </w:rPr>
        <w:t>改变公共租赁住房的保障性住房性质、用途、以及配套设施的规划用途的处罚</w:t>
      </w:r>
    </w:p>
    <w:p>
      <w:pPr>
        <w:pStyle w:val="8"/>
        <w:widowControl w:val="0"/>
        <w:numPr>
          <w:ilvl w:val="0"/>
          <w:numId w:val="73"/>
        </w:numPr>
        <w:ind w:left="0" w:firstLine="680" w:firstLineChars="200"/>
        <w:rPr>
          <w:rFonts w:eastAsia="仿宋_GB2312"/>
          <w:spacing w:val="10"/>
        </w:rPr>
      </w:pPr>
      <w:r>
        <w:rPr>
          <w:rFonts w:eastAsia="仿宋_GB2312"/>
          <w:spacing w:val="10"/>
        </w:rPr>
        <w:t>申请人隐瞒有关情况或者提供虚假材料申请公共租赁住房的处罚</w:t>
      </w:r>
    </w:p>
    <w:p>
      <w:pPr>
        <w:pStyle w:val="8"/>
        <w:widowControl w:val="0"/>
        <w:numPr>
          <w:ilvl w:val="0"/>
          <w:numId w:val="73"/>
        </w:numPr>
        <w:ind w:left="0" w:firstLine="680" w:firstLineChars="200"/>
        <w:rPr>
          <w:rFonts w:eastAsia="仿宋_GB2312"/>
          <w:spacing w:val="10"/>
        </w:rPr>
      </w:pPr>
      <w:r>
        <w:rPr>
          <w:rFonts w:eastAsia="仿宋_GB2312"/>
          <w:spacing w:val="10"/>
        </w:rPr>
        <w:t>以欺骗等不正当手段，登记为轮候对象或者承租公共租赁住房的处罚</w:t>
      </w:r>
    </w:p>
    <w:p>
      <w:pPr>
        <w:pStyle w:val="8"/>
        <w:widowControl w:val="0"/>
        <w:numPr>
          <w:ilvl w:val="0"/>
          <w:numId w:val="73"/>
        </w:numPr>
        <w:ind w:left="0" w:firstLine="680" w:firstLineChars="200"/>
        <w:rPr>
          <w:rFonts w:eastAsia="仿宋_GB2312"/>
          <w:spacing w:val="10"/>
        </w:rPr>
      </w:pPr>
      <w:r>
        <w:rPr>
          <w:rFonts w:eastAsia="仿宋_GB2312"/>
          <w:spacing w:val="10"/>
        </w:rPr>
        <w:t>转借、转租或者擅自调换所承租公共租赁住房的处罚</w:t>
      </w:r>
    </w:p>
    <w:p>
      <w:pPr>
        <w:pStyle w:val="8"/>
        <w:widowControl w:val="0"/>
        <w:numPr>
          <w:ilvl w:val="0"/>
          <w:numId w:val="73"/>
        </w:numPr>
        <w:ind w:left="0" w:firstLine="680" w:firstLineChars="200"/>
        <w:rPr>
          <w:rFonts w:eastAsia="仿宋_GB2312"/>
          <w:spacing w:val="10"/>
        </w:rPr>
      </w:pPr>
      <w:r>
        <w:rPr>
          <w:rFonts w:eastAsia="仿宋_GB2312"/>
          <w:spacing w:val="10"/>
        </w:rPr>
        <w:t>改变所承租公共租赁住房用途的处罚</w:t>
      </w:r>
    </w:p>
    <w:p>
      <w:pPr>
        <w:pStyle w:val="8"/>
        <w:widowControl w:val="0"/>
        <w:numPr>
          <w:ilvl w:val="0"/>
          <w:numId w:val="73"/>
        </w:numPr>
        <w:ind w:left="0" w:firstLine="680" w:firstLineChars="200"/>
        <w:rPr>
          <w:rFonts w:eastAsia="仿宋_GB2312"/>
          <w:spacing w:val="10"/>
        </w:rPr>
      </w:pPr>
      <w:r>
        <w:rPr>
          <w:rFonts w:eastAsia="仿宋_GB2312"/>
          <w:spacing w:val="10"/>
        </w:rPr>
        <w:t>破坏或者擅自装修所承租公共租赁住房，拒不恢复原状的处罚</w:t>
      </w:r>
    </w:p>
    <w:p>
      <w:pPr>
        <w:pStyle w:val="8"/>
        <w:widowControl w:val="0"/>
        <w:numPr>
          <w:ilvl w:val="0"/>
          <w:numId w:val="73"/>
        </w:numPr>
        <w:ind w:left="0" w:firstLine="680" w:firstLineChars="200"/>
        <w:rPr>
          <w:rFonts w:eastAsia="仿宋_GB2312"/>
          <w:spacing w:val="10"/>
        </w:rPr>
      </w:pPr>
      <w:r>
        <w:rPr>
          <w:rFonts w:eastAsia="仿宋_GB2312"/>
          <w:spacing w:val="10"/>
        </w:rPr>
        <w:t>在公共租赁住房内从事违法活动的处罚</w:t>
      </w:r>
    </w:p>
    <w:p>
      <w:pPr>
        <w:pStyle w:val="8"/>
        <w:widowControl w:val="0"/>
        <w:numPr>
          <w:ilvl w:val="0"/>
          <w:numId w:val="73"/>
        </w:numPr>
        <w:ind w:left="0" w:firstLine="680" w:firstLineChars="200"/>
        <w:rPr>
          <w:rFonts w:eastAsia="仿宋_GB2312"/>
          <w:spacing w:val="10"/>
        </w:rPr>
      </w:pPr>
      <w:r>
        <w:rPr>
          <w:rFonts w:eastAsia="仿宋_GB2312"/>
          <w:spacing w:val="10"/>
        </w:rPr>
        <w:t>无正当理由连续个月以上闲置公共租赁住房的处罚</w:t>
      </w:r>
    </w:p>
    <w:p>
      <w:pPr>
        <w:pStyle w:val="8"/>
        <w:widowControl w:val="0"/>
        <w:numPr>
          <w:ilvl w:val="0"/>
          <w:numId w:val="73"/>
        </w:numPr>
        <w:ind w:left="0" w:firstLine="680" w:firstLineChars="200"/>
        <w:rPr>
          <w:rFonts w:eastAsia="仿宋_GB2312"/>
          <w:spacing w:val="10"/>
        </w:rPr>
      </w:pPr>
      <w:r>
        <w:rPr>
          <w:rFonts w:eastAsia="仿宋_GB2312"/>
          <w:spacing w:val="10"/>
        </w:rPr>
        <w:t>房地产经纪机构及其经纪人员提供公共租赁住房出租、转租、出售等经纪业务的处罚</w:t>
      </w:r>
    </w:p>
    <w:p>
      <w:pPr>
        <w:pStyle w:val="8"/>
        <w:widowControl w:val="0"/>
        <w:numPr>
          <w:ilvl w:val="0"/>
          <w:numId w:val="73"/>
        </w:numPr>
        <w:ind w:left="0" w:firstLine="680" w:firstLineChars="200"/>
        <w:rPr>
          <w:rFonts w:eastAsia="仿宋_GB2312"/>
          <w:spacing w:val="10"/>
        </w:rPr>
      </w:pPr>
      <w:r>
        <w:rPr>
          <w:rFonts w:eastAsia="仿宋_GB2312"/>
          <w:spacing w:val="10"/>
        </w:rPr>
        <w:t>房地产开发企业将已抵押的商品房进行预售销售，未书面告知抵押权人和买受人的处罚</w:t>
      </w:r>
    </w:p>
    <w:p>
      <w:pPr>
        <w:pStyle w:val="8"/>
        <w:widowControl w:val="0"/>
        <w:numPr>
          <w:ilvl w:val="0"/>
          <w:numId w:val="73"/>
        </w:numPr>
        <w:ind w:left="0" w:firstLine="680" w:firstLineChars="200"/>
        <w:rPr>
          <w:rFonts w:eastAsia="仿宋_GB2312"/>
          <w:spacing w:val="10"/>
        </w:rPr>
      </w:pPr>
      <w:r>
        <w:rPr>
          <w:rFonts w:eastAsia="仿宋_GB2312"/>
          <w:spacing w:val="10"/>
        </w:rPr>
        <w:t>房地产开发企业将已预售的商品抵押的处罚</w:t>
      </w:r>
    </w:p>
    <w:p>
      <w:pPr>
        <w:pStyle w:val="8"/>
        <w:widowControl w:val="0"/>
        <w:numPr>
          <w:ilvl w:val="0"/>
          <w:numId w:val="73"/>
        </w:numPr>
        <w:ind w:left="0" w:firstLine="680" w:firstLineChars="200"/>
        <w:rPr>
          <w:rFonts w:eastAsia="仿宋_GB2312"/>
          <w:spacing w:val="10"/>
        </w:rPr>
      </w:pPr>
      <w:r>
        <w:rPr>
          <w:rFonts w:eastAsia="仿宋_GB2312"/>
          <w:spacing w:val="10"/>
        </w:rPr>
        <w:t>地产开发企业擅自改变房地产开发项目中涉及公共安全和公共利益的</w:t>
      </w:r>
    </w:p>
    <w:p>
      <w:pPr>
        <w:pStyle w:val="8"/>
        <w:widowControl w:val="0"/>
        <w:numPr>
          <w:ilvl w:val="0"/>
          <w:numId w:val="73"/>
        </w:numPr>
        <w:ind w:left="0" w:firstLine="680" w:firstLineChars="200"/>
        <w:rPr>
          <w:rFonts w:eastAsia="仿宋_GB2312"/>
          <w:spacing w:val="10"/>
        </w:rPr>
      </w:pPr>
      <w:r>
        <w:rPr>
          <w:rFonts w:eastAsia="仿宋_GB2312"/>
          <w:spacing w:val="10"/>
        </w:rPr>
        <w:t>弄虚作假、私下交易公有住房和经济适用住房的处罚</w:t>
      </w:r>
    </w:p>
    <w:p>
      <w:pPr>
        <w:pStyle w:val="8"/>
        <w:widowControl w:val="0"/>
        <w:numPr>
          <w:ilvl w:val="0"/>
          <w:numId w:val="73"/>
        </w:numPr>
        <w:ind w:left="0" w:firstLine="680" w:firstLineChars="200"/>
        <w:rPr>
          <w:rFonts w:eastAsia="仿宋_GB2312"/>
          <w:spacing w:val="10"/>
        </w:rPr>
      </w:pPr>
      <w:r>
        <w:rPr>
          <w:rFonts w:eastAsia="仿宋_GB2312"/>
          <w:spacing w:val="10"/>
        </w:rPr>
        <w:t>城市低收入住房困难家庭隐瞒有关情况或者提供虚假材料申请廉租住房保障的处罚</w:t>
      </w:r>
    </w:p>
    <w:p>
      <w:pPr>
        <w:pStyle w:val="8"/>
        <w:widowControl w:val="0"/>
        <w:numPr>
          <w:ilvl w:val="0"/>
          <w:numId w:val="73"/>
        </w:numPr>
        <w:ind w:left="0" w:firstLine="680" w:firstLineChars="200"/>
        <w:rPr>
          <w:rFonts w:eastAsia="仿宋_GB2312"/>
          <w:spacing w:val="10"/>
        </w:rPr>
      </w:pPr>
      <w:r>
        <w:rPr>
          <w:rFonts w:eastAsia="仿宋_GB2312"/>
          <w:spacing w:val="10"/>
        </w:rPr>
        <w:t>对以欺骗等不正当手段，取得审核同意或者获得廉租住房保障的处罚</w:t>
      </w:r>
    </w:p>
    <w:p>
      <w:pPr>
        <w:pStyle w:val="8"/>
        <w:widowControl w:val="0"/>
        <w:numPr>
          <w:ilvl w:val="0"/>
          <w:numId w:val="73"/>
        </w:numPr>
        <w:ind w:left="0" w:firstLine="680" w:firstLineChars="200"/>
        <w:rPr>
          <w:rFonts w:eastAsia="仿宋_GB2312"/>
          <w:spacing w:val="10"/>
        </w:rPr>
      </w:pPr>
      <w:r>
        <w:rPr>
          <w:rFonts w:eastAsia="仿宋_GB2312"/>
          <w:spacing w:val="10"/>
        </w:rPr>
        <w:t>物业管理单位发现装修人或者装饰装修企业有违反本办法规定的行为不及时向有关部门报告的处罚</w:t>
      </w:r>
    </w:p>
    <w:p>
      <w:pPr>
        <w:pStyle w:val="8"/>
        <w:widowControl w:val="0"/>
        <w:numPr>
          <w:ilvl w:val="0"/>
          <w:numId w:val="73"/>
        </w:numPr>
        <w:ind w:left="0" w:firstLine="680" w:firstLineChars="200"/>
        <w:rPr>
          <w:rFonts w:eastAsia="仿宋_GB2312"/>
          <w:spacing w:val="10"/>
        </w:rPr>
      </w:pPr>
      <w:r>
        <w:rPr>
          <w:rFonts w:eastAsia="仿宋_GB2312"/>
          <w:spacing w:val="10"/>
        </w:rPr>
        <w:t>隐瞒有关情况或者提供虚假材料申请房地产估价师注册的处罚</w:t>
      </w:r>
    </w:p>
    <w:p>
      <w:pPr>
        <w:pStyle w:val="8"/>
        <w:widowControl w:val="0"/>
        <w:numPr>
          <w:ilvl w:val="0"/>
          <w:numId w:val="73"/>
        </w:numPr>
        <w:ind w:left="0" w:firstLine="680" w:firstLineChars="200"/>
        <w:rPr>
          <w:rFonts w:eastAsia="仿宋_GB2312"/>
          <w:spacing w:val="10"/>
        </w:rPr>
      </w:pPr>
      <w:r>
        <w:rPr>
          <w:rFonts w:eastAsia="仿宋_GB2312"/>
          <w:spacing w:val="10"/>
        </w:rPr>
        <w:t>聘用单位为申请人提供虚假注册材料的处罚</w:t>
      </w:r>
    </w:p>
    <w:p>
      <w:pPr>
        <w:pStyle w:val="8"/>
        <w:widowControl w:val="0"/>
        <w:numPr>
          <w:ilvl w:val="0"/>
          <w:numId w:val="73"/>
        </w:numPr>
        <w:ind w:left="0" w:firstLine="680" w:firstLineChars="200"/>
        <w:rPr>
          <w:rFonts w:eastAsia="仿宋_GB2312"/>
          <w:spacing w:val="10"/>
        </w:rPr>
      </w:pPr>
      <w:r>
        <w:rPr>
          <w:rFonts w:eastAsia="仿宋_GB2312"/>
          <w:spacing w:val="10"/>
        </w:rPr>
        <w:t>以欺骗、贿赂等不正当手段取得注册证书的处罚</w:t>
      </w:r>
    </w:p>
    <w:p>
      <w:pPr>
        <w:pStyle w:val="8"/>
        <w:widowControl w:val="0"/>
        <w:numPr>
          <w:ilvl w:val="0"/>
          <w:numId w:val="73"/>
        </w:numPr>
        <w:ind w:left="0" w:firstLine="680" w:firstLineChars="200"/>
        <w:rPr>
          <w:rFonts w:eastAsia="仿宋_GB2312"/>
          <w:spacing w:val="10"/>
        </w:rPr>
      </w:pPr>
      <w:r>
        <w:rPr>
          <w:rFonts w:eastAsia="仿宋_GB2312"/>
          <w:spacing w:val="10"/>
        </w:rPr>
        <w:t>未经注册，擅自以注册房地产估价师名义从事房地产估价活动的处罚</w:t>
      </w:r>
    </w:p>
    <w:p>
      <w:pPr>
        <w:pStyle w:val="8"/>
        <w:widowControl w:val="0"/>
        <w:numPr>
          <w:ilvl w:val="0"/>
          <w:numId w:val="73"/>
        </w:numPr>
        <w:ind w:left="0" w:firstLine="680" w:firstLineChars="200"/>
        <w:rPr>
          <w:rFonts w:eastAsia="仿宋_GB2312"/>
          <w:spacing w:val="10"/>
        </w:rPr>
      </w:pPr>
      <w:r>
        <w:rPr>
          <w:rFonts w:eastAsia="仿宋_GB2312"/>
          <w:spacing w:val="10"/>
        </w:rPr>
        <w:t>未办理变更注册仍执业的处罚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注册房地产估价师不履行注册房地产估价师义务的处罚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注册房地产估价师在执业过程中，索贿、受贿或者谋取合同约定费用外的其他利益的处罚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注册房地产估价师在执业过程中实施商业贿赂的处罚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注册房地产估价师签署有虚假记载、误导性陈述或者重大遗漏的估价报告的处罚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注册房地产估价师在估价报告中隐瞒或者歪曲事实的处罚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注册房地产估价师允许他人以自己的名义从事房地产估价业务的处罚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注册房地产估价师同时在个或者个以上房地产估价机构执业的处罚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注册房地产估价师以个人名义承揽房地产估价业务的处罚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注册房地产估价师涂改、出租、出借或者以其他形式非法转让注册证书的处罚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注册房地产估价师超出聘用单位业务范围从事房地产估价活动的处罚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注册房地产估价师严重损害他人利益、名誉的行为的处罚</w:t>
      </w:r>
    </w:p>
    <w:p>
      <w:pPr>
        <w:pStyle w:val="8"/>
        <w:widowControl w:val="0"/>
        <w:numPr>
          <w:ilvl w:val="0"/>
          <w:numId w:val="73"/>
        </w:numPr>
        <w:ind w:left="0" w:firstLine="680" w:firstLineChars="200"/>
        <w:rPr>
          <w:rFonts w:eastAsia="仿宋_GB2312"/>
          <w:spacing w:val="10"/>
        </w:rPr>
      </w:pPr>
      <w:r>
        <w:rPr>
          <w:rFonts w:eastAsia="仿宋_GB2312"/>
          <w:spacing w:val="10"/>
        </w:rPr>
        <w:t>注册房地产估价师或者其聘用单位未按照要求提供房地产估价师信用档案信息的处罚</w:t>
      </w:r>
    </w:p>
    <w:p>
      <w:pPr>
        <w:pStyle w:val="8"/>
        <w:widowControl w:val="0"/>
        <w:numPr>
          <w:ilvl w:val="0"/>
          <w:numId w:val="73"/>
        </w:numPr>
        <w:ind w:left="0" w:firstLine="680" w:firstLineChars="200"/>
        <w:rPr>
          <w:rFonts w:eastAsia="仿宋_GB2312"/>
          <w:spacing w:val="10"/>
        </w:rPr>
      </w:pPr>
      <w:r>
        <w:rPr>
          <w:rFonts w:eastAsia="仿宋_GB2312"/>
          <w:spacing w:val="10"/>
        </w:rPr>
        <w:t>伪造、涂改房屋所有权证书的处罚</w:t>
      </w:r>
    </w:p>
    <w:p>
      <w:pPr>
        <w:pStyle w:val="8"/>
        <w:widowControl w:val="0"/>
        <w:numPr>
          <w:ilvl w:val="0"/>
          <w:numId w:val="73"/>
        </w:numPr>
        <w:ind w:left="0" w:firstLine="680" w:firstLineChars="200"/>
        <w:rPr>
          <w:rFonts w:eastAsia="仿宋_GB2312"/>
          <w:spacing w:val="10"/>
        </w:rPr>
      </w:pPr>
      <w:r>
        <w:rPr>
          <w:rFonts w:eastAsia="仿宋_GB2312"/>
          <w:spacing w:val="10"/>
        </w:rPr>
        <w:t>携犬出户未束犬链牵引的处罚</w:t>
      </w:r>
    </w:p>
    <w:p>
      <w:pPr>
        <w:pStyle w:val="8"/>
        <w:widowControl w:val="0"/>
        <w:numPr>
          <w:ilvl w:val="0"/>
          <w:numId w:val="73"/>
        </w:numPr>
        <w:ind w:left="0" w:firstLine="680" w:firstLineChars="200"/>
        <w:rPr>
          <w:rFonts w:eastAsia="仿宋_GB2312"/>
          <w:spacing w:val="10"/>
        </w:rPr>
      </w:pPr>
      <w:r>
        <w:rPr>
          <w:rFonts w:eastAsia="仿宋_GB2312"/>
          <w:spacing w:val="10"/>
        </w:rPr>
        <w:t>河道管理范围内建设妨碍行洪的建筑物、构筑物，或者从事影响河势稳定、危害河岸堤防安全和其他妨碍河道行洪的活动；未经水行政主管部门或者流域管理机构同意，擅自修建水工程，或者建设桥梁、码头和其他拦河、跨河、临河建筑物、构筑物，铺设跨河管道、电缆，且防洪法未作规定；虽经水行政主管部门或者流域管理机构同意，但未按照要求修建水工程的处罚</w:t>
      </w:r>
    </w:p>
    <w:p>
      <w:pPr>
        <w:pStyle w:val="8"/>
        <w:widowControl w:val="0"/>
        <w:numPr>
          <w:ilvl w:val="0"/>
          <w:numId w:val="73"/>
        </w:numPr>
        <w:ind w:left="0" w:firstLine="680" w:firstLineChars="200"/>
        <w:rPr>
          <w:rFonts w:eastAsia="仿宋_GB2312"/>
          <w:spacing w:val="10"/>
        </w:rPr>
      </w:pPr>
      <w:r>
        <w:rPr>
          <w:rFonts w:eastAsia="仿宋_GB2312"/>
          <w:spacing w:val="10"/>
        </w:rPr>
        <w:t>侵占、毁坏水工程及堤防、护岸等有关设施，毁坏防汛、水文监测、水文地质监测设施； 在水工程保护范围内，从事影响水工程运行和危害水工程安全的爆破、打井、采石、取土等活动的处罚</w:t>
      </w:r>
    </w:p>
    <w:p>
      <w:pPr>
        <w:pStyle w:val="8"/>
        <w:widowControl w:val="0"/>
        <w:numPr>
          <w:ilvl w:val="0"/>
          <w:numId w:val="73"/>
        </w:numPr>
        <w:ind w:left="0" w:firstLine="680" w:firstLineChars="200"/>
        <w:rPr>
          <w:rFonts w:eastAsia="仿宋_GB2312"/>
          <w:spacing w:val="10"/>
        </w:rPr>
      </w:pPr>
      <w:r>
        <w:rPr>
          <w:rFonts w:eastAsia="仿宋_GB2312"/>
          <w:spacing w:val="10"/>
        </w:rPr>
        <w:t>在河道、湖泊管理范围内建设妨碍行洪的建筑物、构筑物，倾倒垃圾、渣土，从事影响河势稳定、危害河岸堤防安全和其他妨碍河道行洪的活动的处罚</w:t>
      </w:r>
    </w:p>
    <w:p>
      <w:pPr>
        <w:pStyle w:val="8"/>
        <w:widowControl w:val="0"/>
        <w:numPr>
          <w:ilvl w:val="0"/>
          <w:numId w:val="73"/>
        </w:numPr>
        <w:ind w:left="0" w:firstLine="680" w:firstLineChars="200"/>
        <w:rPr>
          <w:rFonts w:eastAsia="仿宋_GB2312"/>
          <w:spacing w:val="10"/>
        </w:rPr>
      </w:pPr>
      <w:r>
        <w:rPr>
          <w:rFonts w:eastAsia="仿宋_GB2312"/>
          <w:spacing w:val="10"/>
        </w:rPr>
        <w:t>违法在特殊区域焚烧，焚烧沥青、油毡、橡胶、塑料、皮革、垃圾以及其他产生有毒有害烟尘和恶臭气体的物质的；燃放烟花爆竹污染的处罚</w:t>
      </w:r>
    </w:p>
    <w:p>
      <w:pPr>
        <w:pStyle w:val="8"/>
        <w:widowControl w:val="0"/>
        <w:numPr>
          <w:ilvl w:val="0"/>
          <w:numId w:val="73"/>
        </w:numPr>
        <w:ind w:left="0" w:firstLine="680" w:firstLineChars="200"/>
        <w:rPr>
          <w:rFonts w:eastAsia="仿宋_GB2312"/>
          <w:spacing w:val="10"/>
        </w:rPr>
      </w:pPr>
      <w:r>
        <w:rPr>
          <w:rFonts w:eastAsia="仿宋_GB2312"/>
          <w:spacing w:val="10"/>
        </w:rPr>
        <w:t>排水单位或个人不缴纳污水处理费的处罚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建设单位要求建筑设计单位或者建筑施工企业降低消防技术标准设计、施工的处罚</w:t>
      </w:r>
    </w:p>
    <w:p>
      <w:pPr>
        <w:pStyle w:val="8"/>
        <w:widowControl w:val="0"/>
        <w:numPr>
          <w:ilvl w:val="0"/>
          <w:numId w:val="73"/>
        </w:numPr>
        <w:ind w:left="0" w:firstLine="680" w:firstLineChars="200"/>
        <w:rPr>
          <w:rFonts w:eastAsia="仿宋_GB2312"/>
          <w:spacing w:val="10"/>
        </w:rPr>
      </w:pPr>
      <w:r>
        <w:rPr>
          <w:rFonts w:eastAsia="仿宋_GB2312"/>
          <w:spacing w:val="10"/>
        </w:rPr>
        <w:t>建筑设计单位不按照消防技术标准强制性要求进行消防设计的处罚</w:t>
      </w:r>
    </w:p>
    <w:p>
      <w:pPr>
        <w:pStyle w:val="8"/>
        <w:widowControl w:val="0"/>
        <w:numPr>
          <w:ilvl w:val="0"/>
          <w:numId w:val="73"/>
        </w:numPr>
        <w:ind w:left="0" w:firstLine="680" w:firstLineChars="200"/>
        <w:rPr>
          <w:rFonts w:eastAsia="仿宋_GB2312"/>
          <w:spacing w:val="10"/>
        </w:rPr>
      </w:pPr>
      <w:r>
        <w:rPr>
          <w:rFonts w:eastAsia="仿宋_GB2312"/>
          <w:spacing w:val="10"/>
        </w:rPr>
        <w:t>建筑施工企业不按照消防设计文件和消防技术标准施工，降低消防施工质量的处罚</w:t>
      </w:r>
    </w:p>
    <w:p>
      <w:pPr>
        <w:pStyle w:val="8"/>
        <w:widowControl w:val="0"/>
        <w:numPr>
          <w:ilvl w:val="0"/>
          <w:numId w:val="73"/>
        </w:numPr>
        <w:ind w:left="0" w:firstLine="680" w:firstLineChars="200"/>
        <w:rPr>
          <w:rFonts w:eastAsia="仿宋_GB2312"/>
          <w:spacing w:val="10"/>
        </w:rPr>
      </w:pPr>
      <w:r>
        <w:rPr>
          <w:rFonts w:eastAsia="仿宋_GB2312"/>
          <w:spacing w:val="10"/>
        </w:rPr>
        <w:t>工程监理单位与建设单位或者建筑施工企业串通，弄虚作假，降低消防施工质量的处罚</w:t>
      </w:r>
    </w:p>
    <w:p>
      <w:pPr>
        <w:pStyle w:val="8"/>
        <w:widowControl w:val="0"/>
        <w:numPr>
          <w:ilvl w:val="0"/>
          <w:numId w:val="73"/>
        </w:numPr>
        <w:ind w:left="0" w:firstLine="680" w:firstLineChars="200"/>
        <w:rPr>
          <w:rFonts w:eastAsia="仿宋_GB2312"/>
          <w:spacing w:val="10"/>
        </w:rPr>
      </w:pPr>
      <w:r>
        <w:rPr>
          <w:rFonts w:eastAsia="仿宋_GB2312"/>
          <w:spacing w:val="10"/>
        </w:rPr>
        <w:t>依法应当进行消防设计审查的建设工程，未经依法审查或者审查不合格，擅自施工的处罚</w:t>
      </w:r>
    </w:p>
    <w:p>
      <w:pPr>
        <w:pStyle w:val="8"/>
        <w:widowControl w:val="0"/>
        <w:numPr>
          <w:ilvl w:val="0"/>
          <w:numId w:val="73"/>
        </w:numPr>
        <w:ind w:left="0" w:firstLine="680" w:firstLineChars="200"/>
        <w:rPr>
          <w:rFonts w:eastAsia="仿宋_GB2312"/>
          <w:spacing w:val="10"/>
        </w:rPr>
      </w:pPr>
      <w:r>
        <w:rPr>
          <w:rFonts w:eastAsia="仿宋_GB2312"/>
          <w:spacing w:val="10"/>
        </w:rPr>
        <w:t>依法应当进行消防验收的建设工程，未经消防验收或者消防验收不合格，擅自投入使用的处罚</w:t>
      </w:r>
    </w:p>
    <w:p>
      <w:pPr>
        <w:pStyle w:val="8"/>
        <w:widowControl w:val="0"/>
        <w:numPr>
          <w:ilvl w:val="0"/>
          <w:numId w:val="73"/>
        </w:numPr>
        <w:ind w:left="0" w:firstLine="680" w:firstLineChars="200"/>
        <w:rPr>
          <w:rFonts w:eastAsia="仿宋_GB2312"/>
          <w:spacing w:val="10"/>
        </w:rPr>
      </w:pPr>
      <w:r>
        <w:rPr>
          <w:rFonts w:eastAsia="仿宋_GB2312"/>
          <w:spacing w:val="10"/>
        </w:rPr>
        <w:t>《中华人民共和国消防法》第十三条规定的其他建设工程验收后经依法抽查不合格，不停止使用的处罚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建设单位未依照本法规定在验收后报住房和城乡建设主管部门备案的处罚。</w:t>
      </w:r>
    </w:p>
    <w:p>
      <w:pPr>
        <w:pStyle w:val="8"/>
        <w:widowControl w:val="0"/>
        <w:numPr>
          <w:ilvl w:val="0"/>
          <w:numId w:val="73"/>
        </w:numPr>
        <w:ind w:left="0" w:firstLine="680" w:firstLineChars="200"/>
        <w:rPr>
          <w:rFonts w:eastAsia="仿宋_GB2312"/>
          <w:spacing w:val="10"/>
        </w:rPr>
      </w:pPr>
      <w:r>
        <w:rPr>
          <w:rFonts w:eastAsia="仿宋_GB2312"/>
          <w:spacing w:val="10"/>
        </w:rPr>
        <w:t>对户外非法收购药品的处罚</w:t>
      </w:r>
    </w:p>
    <w:p>
      <w:pPr>
        <w:pStyle w:val="8"/>
        <w:widowControl w:val="0"/>
        <w:numPr>
          <w:ilvl w:val="0"/>
          <w:numId w:val="73"/>
        </w:numPr>
        <w:ind w:left="0" w:firstLine="680" w:firstLineChars="200"/>
        <w:rPr>
          <w:rFonts w:eastAsia="仿宋_GB2312"/>
          <w:spacing w:val="10"/>
        </w:rPr>
      </w:pPr>
      <w:r>
        <w:rPr>
          <w:rFonts w:eastAsia="仿宋_GB2312"/>
          <w:spacing w:val="10"/>
        </w:rPr>
        <w:t>对违反限制或者禁止通行规定的、违反道路交通安全法律、法规关于机动车停放、临时停车规定的处罚</w:t>
      </w:r>
    </w:p>
    <w:p>
      <w:pPr>
        <w:pStyle w:val="8"/>
        <w:widowControl w:val="0"/>
        <w:numPr>
          <w:ilvl w:val="0"/>
          <w:numId w:val="73"/>
        </w:numPr>
        <w:ind w:left="0" w:firstLine="680" w:firstLineChars="200"/>
        <w:rPr>
          <w:rFonts w:eastAsia="仿宋_GB2312"/>
          <w:spacing w:val="10"/>
        </w:rPr>
      </w:pPr>
      <w:r>
        <w:rPr>
          <w:rFonts w:eastAsia="仿宋_GB2312"/>
          <w:spacing w:val="10"/>
        </w:rPr>
        <w:t>对违反《河南省集中供热管理试行办法》的处罚</w:t>
      </w:r>
    </w:p>
    <w:p>
      <w:pPr>
        <w:pStyle w:val="8"/>
        <w:widowControl w:val="0"/>
        <w:numPr>
          <w:ilvl w:val="0"/>
          <w:numId w:val="73"/>
        </w:numPr>
        <w:ind w:left="0" w:firstLine="680" w:firstLineChars="200"/>
        <w:rPr>
          <w:rFonts w:eastAsia="仿宋_GB2312"/>
          <w:spacing w:val="10"/>
        </w:rPr>
      </w:pPr>
      <w:r>
        <w:rPr>
          <w:rFonts w:eastAsia="仿宋_GB2312"/>
          <w:spacing w:val="10"/>
        </w:rPr>
        <w:t>对未按照当对排放油烟的餐饮服务业经营者未安装油烟净化设施、不正常使用油烟净化设施或者未采取其他油烟净化措施，超过排放标准排放油烟的处罚</w:t>
      </w:r>
    </w:p>
    <w:p>
      <w:pPr>
        <w:pStyle w:val="8"/>
        <w:widowControl w:val="0"/>
        <w:numPr>
          <w:ilvl w:val="0"/>
          <w:numId w:val="73"/>
        </w:numPr>
        <w:ind w:left="0" w:firstLine="680" w:firstLineChars="200"/>
        <w:rPr>
          <w:rFonts w:eastAsia="仿宋_GB2312"/>
          <w:spacing w:val="10"/>
        </w:rPr>
      </w:pPr>
      <w:r>
        <w:rPr>
          <w:rFonts w:eastAsia="仿宋_GB2312"/>
          <w:spacing w:val="10"/>
        </w:rPr>
        <w:t>对擅自设置、移动、涂改或者损毁历史文化街区、名镇、名村标志牌的处罚。</w:t>
      </w:r>
    </w:p>
    <w:p>
      <w:pPr>
        <w:pStyle w:val="8"/>
        <w:widowControl w:val="0"/>
        <w:numPr>
          <w:ilvl w:val="0"/>
          <w:numId w:val="73"/>
        </w:numPr>
        <w:ind w:left="0" w:firstLine="680" w:firstLineChars="200"/>
        <w:rPr>
          <w:rFonts w:eastAsia="仿宋_GB2312"/>
          <w:spacing w:val="10"/>
        </w:rPr>
      </w:pPr>
      <w:r>
        <w:rPr>
          <w:rFonts w:eastAsia="仿宋_GB2312"/>
          <w:spacing w:val="10"/>
        </w:rPr>
        <w:t>对招标人下列行为的处罚：（1） 依法必须进行公开招标的项目未经批准擅自进行邀请招标的；（2）应当履行招标范围、方式和组织形式核准手续而未履行的；（3）不按照经核准的招标范围、方式和组织形式进行招标的；（4）未按照规定通过比选等公平竞争方式确定招标代理机构；（5）接受同一招标项目的投标咨询服务的；（6）未按照规定使用招标公告、资格预审公告和招标文件示范文本的；（7）未按照国家规定在招标文件中编制工程价款结算办法，或者未按照规定提供工程款支付担保的；（8）评标委员会的组建不符合法定条件的；（9）非法干预评标委员会评标的；（10）对开标过程不记录的；（11）未按照中标候选人排序确定中标人；（12）未按照规定公示中标结果的；（13）未在规定时间内报送招标投标报告或者书面合同的处罚</w:t>
      </w:r>
    </w:p>
    <w:p>
      <w:pPr>
        <w:pStyle w:val="8"/>
        <w:widowControl w:val="0"/>
        <w:numPr>
          <w:ilvl w:val="0"/>
          <w:numId w:val="73"/>
        </w:numPr>
        <w:ind w:left="0" w:firstLine="680" w:firstLineChars="200"/>
        <w:rPr>
          <w:rFonts w:eastAsia="仿宋_GB2312"/>
          <w:spacing w:val="10"/>
        </w:rPr>
      </w:pPr>
      <w:r>
        <w:rPr>
          <w:rFonts w:eastAsia="仿宋_GB2312"/>
          <w:spacing w:val="10"/>
        </w:rPr>
        <w:t>（1）招标代理机构未取得相应资格、超越资格等级从事招标代理业务的；（2）招标人或招标代理机构在开标前开启投标文件或破坏其密封的；（3）对接受委托编制标底的单位接受委托编制与其招标项目有关的投标文件的；（4）对接受委托编制标底的单位的工作人员泄露标底、参与编制与其招标项目有关的投标文件的；（5）评标委员会成员无正当理由中途退出评标委员会的处罚</w:t>
      </w:r>
    </w:p>
    <w:p>
      <w:pPr>
        <w:pStyle w:val="8"/>
        <w:widowControl w:val="0"/>
        <w:numPr>
          <w:ilvl w:val="0"/>
          <w:numId w:val="73"/>
        </w:numPr>
        <w:ind w:left="0" w:firstLine="680" w:firstLineChars="200"/>
        <w:rPr>
          <w:rFonts w:eastAsia="仿宋_GB2312"/>
          <w:spacing w:val="10"/>
        </w:rPr>
      </w:pPr>
      <w:r>
        <w:rPr>
          <w:rFonts w:eastAsia="仿宋_GB2312"/>
          <w:spacing w:val="10"/>
        </w:rPr>
        <w:t>装修人未申报登记进行住宅室内装饰装修活动的处罚</w:t>
      </w:r>
    </w:p>
    <w:p>
      <w:pPr>
        <w:pStyle w:val="8"/>
        <w:widowControl w:val="0"/>
        <w:numPr>
          <w:ilvl w:val="0"/>
          <w:numId w:val="73"/>
        </w:numPr>
        <w:ind w:left="0" w:firstLine="680" w:firstLineChars="200"/>
        <w:rPr>
          <w:rFonts w:eastAsia="仿宋_GB2312"/>
          <w:spacing w:val="10"/>
        </w:rPr>
      </w:pPr>
      <w:r>
        <w:rPr>
          <w:rFonts w:eastAsia="仿宋_GB2312"/>
          <w:spacing w:val="10"/>
        </w:rPr>
        <w:t>装修人将住宅室内装饰装修工程委托给不具有相应资质等级的企业的处罚</w:t>
      </w:r>
    </w:p>
    <w:p>
      <w:pPr>
        <w:pStyle w:val="8"/>
        <w:widowControl w:val="0"/>
        <w:numPr>
          <w:ilvl w:val="0"/>
          <w:numId w:val="73"/>
        </w:numPr>
        <w:ind w:left="0" w:firstLine="680" w:firstLineChars="200"/>
        <w:rPr>
          <w:rFonts w:eastAsia="仿宋_GB2312"/>
          <w:spacing w:val="10"/>
        </w:rPr>
      </w:pPr>
      <w:r>
        <w:rPr>
          <w:rFonts w:eastAsia="仿宋_GB2312"/>
          <w:spacing w:val="10"/>
        </w:rPr>
        <w:t>在装饰装修活动中将没有防水要求的房间或者阳台改为卫生间、厨房间的，或者拆除连接阳台的砖、混凝土墙体在装饰装修活动中损坏房屋原有节能设施或者降低节能效果在装饰装修活动中擅自拆改供暖、燃气管道和设施在装饰装修活动中擅自超过设计标准或者规范增加楼面荷载的处罚</w:t>
      </w:r>
    </w:p>
    <w:p>
      <w:pPr>
        <w:pStyle w:val="8"/>
        <w:widowControl w:val="0"/>
        <w:numPr>
          <w:ilvl w:val="0"/>
          <w:numId w:val="73"/>
        </w:numPr>
        <w:ind w:left="0" w:firstLine="680" w:firstLineChars="200"/>
        <w:rPr>
          <w:rFonts w:eastAsia="仿宋_GB2312"/>
          <w:spacing w:val="10"/>
        </w:rPr>
      </w:pPr>
      <w:r>
        <w:rPr>
          <w:rFonts w:eastAsia="仿宋_GB2312"/>
          <w:spacing w:val="10"/>
        </w:rPr>
        <w:t>明示或者暗示设计单位、施工单位违反民用建筑节能强制性标准进行设计、施工明示或者暗示施工单位使用不符合施工图设计文件要求的墙体材料、保温材料、门窗、采暖制冷系统和照明设备采购不符合施工图设计文件要求的墙体材料、保温材料、门窗、采暖制冷系统和照明设备使用列入禁止使用目录的技术、工艺、材料和设备的处罚</w:t>
      </w:r>
    </w:p>
    <w:p>
      <w:pPr>
        <w:pStyle w:val="8"/>
        <w:widowControl w:val="0"/>
        <w:numPr>
          <w:ilvl w:val="0"/>
          <w:numId w:val="73"/>
        </w:numPr>
        <w:ind w:left="0" w:firstLine="680" w:firstLineChars="200"/>
        <w:rPr>
          <w:rFonts w:eastAsia="仿宋_GB2312"/>
          <w:spacing w:val="10"/>
        </w:rPr>
      </w:pPr>
      <w:r>
        <w:rPr>
          <w:rFonts w:eastAsia="仿宋_GB2312"/>
          <w:spacing w:val="10"/>
        </w:rPr>
        <w:t>建设单位对不符合民用建筑节能强制性标准的民用建筑项目出具竣工验收合格报告的处罚</w:t>
      </w:r>
    </w:p>
    <w:p>
      <w:pPr>
        <w:pStyle w:val="8"/>
        <w:widowControl w:val="0"/>
        <w:numPr>
          <w:ilvl w:val="0"/>
          <w:numId w:val="73"/>
        </w:numPr>
        <w:ind w:left="0" w:firstLine="680" w:firstLineChars="200"/>
        <w:rPr>
          <w:rFonts w:eastAsia="仿宋_GB2312"/>
          <w:spacing w:val="10"/>
        </w:rPr>
      </w:pPr>
      <w:r>
        <w:rPr>
          <w:rFonts w:eastAsia="仿宋_GB2312"/>
          <w:spacing w:val="10"/>
        </w:rPr>
        <w:t>设计单位未按照民用建筑节能强制性标准进行设计，或者使用列入禁止使用目录的技术、工艺、材料和设备的处罚</w:t>
      </w:r>
    </w:p>
    <w:p>
      <w:pPr>
        <w:pStyle w:val="8"/>
        <w:widowControl w:val="0"/>
        <w:numPr>
          <w:ilvl w:val="0"/>
          <w:numId w:val="73"/>
        </w:numPr>
        <w:ind w:left="0" w:firstLine="680" w:firstLineChars="200"/>
        <w:rPr>
          <w:rFonts w:eastAsia="仿宋_GB2312"/>
          <w:spacing w:val="10"/>
        </w:rPr>
      </w:pPr>
      <w:r>
        <w:rPr>
          <w:rFonts w:eastAsia="仿宋_GB2312"/>
          <w:spacing w:val="10"/>
        </w:rPr>
        <w:t>施工单位未按照民用建筑节能强制性标准进行施工使用列入禁止使用目录的技术、工艺、材料和设备使用不符合施工图设计文件要求的墙体材料、保温材料、门窗、采暖制冷系统和照明设备未对进入施工现场的墙体材料、保温材料、门窗、采暖制冷系统和照明设备进行查验的处罚</w:t>
      </w:r>
    </w:p>
    <w:p>
      <w:pPr>
        <w:pStyle w:val="8"/>
        <w:widowControl w:val="0"/>
        <w:numPr>
          <w:ilvl w:val="0"/>
          <w:numId w:val="73"/>
        </w:numPr>
        <w:ind w:left="0" w:firstLine="680" w:firstLineChars="200"/>
        <w:rPr>
          <w:rFonts w:eastAsia="仿宋_GB2312"/>
          <w:spacing w:val="10"/>
        </w:rPr>
      </w:pPr>
      <w:r>
        <w:rPr>
          <w:rFonts w:eastAsia="仿宋_GB2312"/>
          <w:spacing w:val="10"/>
        </w:rPr>
        <w:t>未按照民用建筑节能强制性标准实施监理墙体、屋面的保温工程施工时，未采取旁站、巡视和平行检验等形式实施监理的处罚</w:t>
      </w:r>
    </w:p>
    <w:p>
      <w:pPr>
        <w:pStyle w:val="8"/>
        <w:widowControl w:val="0"/>
        <w:numPr>
          <w:ilvl w:val="0"/>
          <w:numId w:val="73"/>
        </w:numPr>
        <w:ind w:left="0" w:firstLine="680" w:firstLineChars="200"/>
        <w:rPr>
          <w:rFonts w:eastAsia="仿宋_GB2312"/>
          <w:spacing w:val="10"/>
        </w:rPr>
      </w:pPr>
      <w:r>
        <w:rPr>
          <w:rFonts w:eastAsia="仿宋_GB2312"/>
          <w:spacing w:val="10"/>
        </w:rPr>
        <w:t>房地产开发企业销售商品房，未向购买人明示所售商品房的能源消耗指标、节能措施和保护要求、保温工程保修期等信息，或者向购买人明示的所售商品房能源消耗指标与实际能源消耗不符的处罚</w:t>
      </w:r>
    </w:p>
    <w:p>
      <w:pPr>
        <w:pStyle w:val="8"/>
        <w:widowControl w:val="0"/>
        <w:numPr>
          <w:ilvl w:val="0"/>
          <w:numId w:val="73"/>
        </w:numPr>
        <w:ind w:left="0" w:firstLine="680" w:firstLineChars="200"/>
        <w:rPr>
          <w:rFonts w:eastAsia="仿宋_GB2312"/>
          <w:spacing w:val="10"/>
        </w:rPr>
      </w:pPr>
      <w:r>
        <w:rPr>
          <w:rFonts w:eastAsia="仿宋_GB2312"/>
          <w:spacing w:val="10"/>
        </w:rPr>
        <w:t>有下列行为的处罚：（1）未按抗震设计规范设计或擅自提高、降低抗震设防标准的；（2）擅自更改或取消抗震设防措施的；（3）使用未经抗震鉴定的新技术、新材料或新结构体系的处罚</w:t>
      </w:r>
    </w:p>
    <w:p>
      <w:pPr>
        <w:pStyle w:val="8"/>
        <w:widowControl w:val="0"/>
        <w:numPr>
          <w:ilvl w:val="0"/>
          <w:numId w:val="73"/>
        </w:numPr>
        <w:ind w:left="0" w:firstLine="680" w:firstLineChars="200"/>
        <w:rPr>
          <w:rFonts w:eastAsia="仿宋_GB2312"/>
          <w:spacing w:val="10"/>
        </w:rPr>
      </w:pPr>
      <w:r>
        <w:rPr>
          <w:rFonts w:eastAsia="仿宋_GB2312"/>
          <w:spacing w:val="10"/>
        </w:rPr>
        <w:t>不按照抗震设计进行施工的处罚</w:t>
      </w:r>
    </w:p>
    <w:p>
      <w:pPr>
        <w:pStyle w:val="8"/>
        <w:widowControl w:val="0"/>
        <w:numPr>
          <w:ilvl w:val="0"/>
          <w:numId w:val="73"/>
        </w:numPr>
        <w:ind w:left="0" w:firstLine="680" w:firstLineChars="200"/>
        <w:rPr>
          <w:rFonts w:eastAsia="仿宋_GB2312"/>
          <w:spacing w:val="10"/>
        </w:rPr>
      </w:pPr>
      <w:r>
        <w:rPr>
          <w:rFonts w:eastAsia="仿宋_GB2312"/>
          <w:spacing w:val="10"/>
        </w:rPr>
        <w:t>未按规定编制城市或企业抗震防灾规划，综合抗震防御体系区域规划的；新建工程未按规定进行抗震设防的；未按规定进行抗震加固的；未按规定拆除震损房屋、工程设施及设备的处罚</w:t>
      </w:r>
    </w:p>
    <w:p>
      <w:pPr>
        <w:pStyle w:val="8"/>
        <w:widowControl w:val="0"/>
        <w:numPr>
          <w:ilvl w:val="0"/>
          <w:numId w:val="73"/>
        </w:numPr>
        <w:ind w:left="0" w:firstLine="680" w:firstLineChars="200"/>
        <w:rPr>
          <w:rFonts w:eastAsia="仿宋_GB2312"/>
          <w:spacing w:val="10"/>
        </w:rPr>
      </w:pPr>
      <w:r>
        <w:rPr>
          <w:rFonts w:eastAsia="仿宋_GB2312"/>
          <w:spacing w:val="10"/>
        </w:rPr>
        <w:t>未按抗震设计规范设计或擅自提高、降低抗震设防标准的；擅自更改或取消抗震设防措施的；使用未经抗震鉴定的新技术、新材料或新结构体系的处罚</w:t>
      </w:r>
    </w:p>
    <w:p>
      <w:pPr>
        <w:pStyle w:val="8"/>
        <w:widowControl w:val="0"/>
        <w:numPr>
          <w:ilvl w:val="0"/>
          <w:numId w:val="73"/>
        </w:numPr>
        <w:ind w:left="0" w:firstLine="680" w:firstLineChars="200"/>
        <w:rPr>
          <w:rFonts w:eastAsia="仿宋_GB2312"/>
          <w:spacing w:val="10"/>
        </w:rPr>
      </w:pPr>
      <w:r>
        <w:rPr>
          <w:rFonts w:eastAsia="仿宋_GB2312"/>
          <w:spacing w:val="10"/>
        </w:rPr>
        <w:t>城市供水水质监测站违反规定，使用不合格的水质检测材料和设备造成事故的处罚</w:t>
      </w:r>
    </w:p>
    <w:p>
      <w:pPr>
        <w:pStyle w:val="8"/>
        <w:widowControl w:val="0"/>
        <w:numPr>
          <w:ilvl w:val="0"/>
          <w:numId w:val="73"/>
        </w:numPr>
        <w:ind w:left="0" w:firstLine="680" w:firstLineChars="200"/>
        <w:rPr>
          <w:rFonts w:eastAsia="仿宋_GB2312"/>
          <w:spacing w:val="10"/>
        </w:rPr>
      </w:pPr>
      <w:r>
        <w:rPr>
          <w:rFonts w:eastAsia="仿宋_GB2312"/>
          <w:spacing w:val="10"/>
        </w:rPr>
        <w:t>涉及建筑主体或者承重结构变动的装修工程，没有设计方案擅自施工的处罚</w:t>
      </w:r>
    </w:p>
    <w:p>
      <w:pPr>
        <w:pStyle w:val="8"/>
        <w:widowControl w:val="0"/>
        <w:numPr>
          <w:ilvl w:val="0"/>
          <w:numId w:val="73"/>
        </w:numPr>
        <w:ind w:left="0" w:firstLine="680" w:firstLineChars="200"/>
        <w:rPr>
          <w:rFonts w:eastAsia="仿宋_GB2312"/>
          <w:spacing w:val="10"/>
        </w:rPr>
      </w:pPr>
      <w:r>
        <w:rPr>
          <w:rFonts w:eastAsia="仿宋_GB2312"/>
          <w:spacing w:val="10"/>
        </w:rPr>
        <w:t>违反《河南省建筑起重机械设备安全监督管理办法》的处罚</w:t>
      </w:r>
    </w:p>
    <w:p>
      <w:pPr>
        <w:shd w:val="clear" w:color="auto" w:fill="FFFFFF"/>
        <w:ind w:firstLine="683" w:firstLineChars="200"/>
        <w:outlineLvl w:val="1"/>
        <w:rPr>
          <w:rFonts w:eastAsia="楷体_GB2312"/>
          <w:b/>
          <w:bCs/>
          <w:spacing w:val="10"/>
          <w:sz w:val="32"/>
          <w:szCs w:val="32"/>
        </w:rPr>
      </w:pPr>
      <w:bookmarkStart w:id="116" w:name="_Toc36651791"/>
      <w:r>
        <w:rPr>
          <w:rFonts w:eastAsia="楷体_GB2312"/>
          <w:b/>
          <w:bCs/>
          <w:spacing w:val="10"/>
          <w:sz w:val="32"/>
          <w:szCs w:val="32"/>
        </w:rPr>
        <w:t>（三）行政强制（2项）</w:t>
      </w:r>
      <w:bookmarkEnd w:id="116"/>
    </w:p>
    <w:p>
      <w:pPr>
        <w:pStyle w:val="8"/>
        <w:widowControl w:val="0"/>
        <w:numPr>
          <w:ilvl w:val="0"/>
          <w:numId w:val="61"/>
        </w:numPr>
        <w:ind w:left="0" w:firstLine="640" w:firstLineChars="200"/>
        <w:rPr>
          <w:rFonts w:eastAsia="仿宋_GB2312"/>
        </w:rPr>
      </w:pPr>
      <w:r>
        <w:rPr>
          <w:rFonts w:eastAsia="仿宋_GB2312"/>
        </w:rPr>
        <w:t>不符合城市容貌标准环境卫生标准的建筑物或者设施的强制拆除</w:t>
      </w:r>
    </w:p>
    <w:p>
      <w:pPr>
        <w:pStyle w:val="8"/>
        <w:widowControl w:val="0"/>
        <w:numPr>
          <w:ilvl w:val="0"/>
          <w:numId w:val="61"/>
        </w:numPr>
        <w:ind w:left="0" w:firstLine="640" w:firstLineChars="200"/>
        <w:rPr>
          <w:rFonts w:eastAsia="仿宋_GB2312"/>
        </w:rPr>
      </w:pPr>
      <w:r>
        <w:rPr>
          <w:rFonts w:eastAsia="仿宋_GB2312"/>
        </w:rPr>
        <w:t>违反《中华人民共和国城乡规划法》的建筑物或者设施的强制拆除</w:t>
      </w:r>
    </w:p>
    <w:p>
      <w:pPr>
        <w:shd w:val="clear" w:color="auto" w:fill="FFFFFF"/>
        <w:ind w:firstLine="683" w:firstLineChars="200"/>
        <w:outlineLvl w:val="1"/>
        <w:rPr>
          <w:rFonts w:eastAsia="楷体_GB2312"/>
          <w:b/>
          <w:bCs/>
          <w:spacing w:val="10"/>
          <w:sz w:val="32"/>
          <w:szCs w:val="32"/>
        </w:rPr>
      </w:pPr>
      <w:bookmarkStart w:id="117" w:name="_Toc36651792"/>
      <w:r>
        <w:rPr>
          <w:rFonts w:eastAsia="楷体_GB2312"/>
          <w:b/>
          <w:bCs/>
          <w:spacing w:val="10"/>
          <w:sz w:val="32"/>
          <w:szCs w:val="32"/>
        </w:rPr>
        <w:t>（四）行政征收（2项）</w:t>
      </w:r>
      <w:bookmarkEnd w:id="117"/>
    </w:p>
    <w:p>
      <w:pPr>
        <w:pStyle w:val="8"/>
        <w:widowControl w:val="0"/>
        <w:numPr>
          <w:ilvl w:val="0"/>
          <w:numId w:val="61"/>
        </w:numPr>
        <w:ind w:left="0" w:firstLine="640" w:firstLineChars="200"/>
        <w:rPr>
          <w:rFonts w:eastAsia="仿宋_GB2312"/>
        </w:rPr>
      </w:pPr>
      <w:r>
        <w:rPr>
          <w:rFonts w:eastAsia="仿宋_GB2312"/>
        </w:rPr>
        <w:t>城市生活垃圾处理费征收</w:t>
      </w:r>
    </w:p>
    <w:p>
      <w:pPr>
        <w:pStyle w:val="8"/>
        <w:widowControl w:val="0"/>
        <w:numPr>
          <w:ilvl w:val="0"/>
          <w:numId w:val="61"/>
        </w:numPr>
        <w:ind w:left="0" w:firstLine="640" w:firstLineChars="200"/>
        <w:rPr>
          <w:rFonts w:eastAsia="仿宋_GB2312"/>
        </w:rPr>
      </w:pPr>
      <w:r>
        <w:rPr>
          <w:rFonts w:eastAsia="仿宋_GB2312"/>
        </w:rPr>
        <w:t>挖掘城市道路修复费</w:t>
      </w:r>
    </w:p>
    <w:p>
      <w:pPr>
        <w:shd w:val="clear" w:color="auto" w:fill="FFFFFF"/>
        <w:ind w:firstLine="683" w:firstLineChars="200"/>
        <w:outlineLvl w:val="1"/>
        <w:rPr>
          <w:rFonts w:eastAsia="楷体_GB2312"/>
          <w:b/>
          <w:bCs/>
          <w:spacing w:val="10"/>
          <w:sz w:val="32"/>
          <w:szCs w:val="32"/>
        </w:rPr>
      </w:pPr>
      <w:bookmarkStart w:id="118" w:name="_Toc36651793"/>
      <w:r>
        <w:rPr>
          <w:rFonts w:eastAsia="楷体_GB2312"/>
          <w:b/>
          <w:bCs/>
          <w:spacing w:val="10"/>
          <w:sz w:val="32"/>
          <w:szCs w:val="32"/>
        </w:rPr>
        <w:t>（五）行政检查（7项）</w:t>
      </w:r>
      <w:bookmarkEnd w:id="118"/>
    </w:p>
    <w:p>
      <w:pPr>
        <w:pStyle w:val="8"/>
        <w:widowControl w:val="0"/>
        <w:numPr>
          <w:ilvl w:val="0"/>
          <w:numId w:val="61"/>
        </w:numPr>
        <w:ind w:left="0" w:firstLine="640" w:firstLineChars="200"/>
        <w:rPr>
          <w:rFonts w:eastAsia="仿宋_GB2312"/>
        </w:rPr>
      </w:pPr>
      <w:r>
        <w:rPr>
          <w:rFonts w:eastAsia="仿宋_GB2312"/>
        </w:rPr>
        <w:t>对城镇排水和污水处理设施运行维护和保护情况开展监督检查</w:t>
      </w:r>
    </w:p>
    <w:p>
      <w:pPr>
        <w:pStyle w:val="8"/>
        <w:widowControl w:val="0"/>
        <w:numPr>
          <w:ilvl w:val="0"/>
          <w:numId w:val="1"/>
        </w:numPr>
        <w:ind w:left="0" w:firstLine="640" w:firstLineChars="200"/>
        <w:rPr>
          <w:rFonts w:eastAsia="仿宋_GB2312"/>
        </w:rPr>
      </w:pPr>
      <w:r>
        <w:rPr>
          <w:rFonts w:eastAsia="仿宋_GB2312"/>
        </w:rPr>
        <w:t>对施工工地扬尘污染和餐饮业油烟污染监督检查</w:t>
      </w:r>
    </w:p>
    <w:p>
      <w:pPr>
        <w:pStyle w:val="8"/>
        <w:widowControl w:val="0"/>
        <w:numPr>
          <w:ilvl w:val="0"/>
          <w:numId w:val="1"/>
        </w:numPr>
        <w:ind w:left="0" w:firstLine="640" w:firstLineChars="200"/>
        <w:rPr>
          <w:rFonts w:eastAsia="仿宋_GB2312"/>
        </w:rPr>
      </w:pPr>
      <w:r>
        <w:rPr>
          <w:rFonts w:eastAsia="仿宋_GB2312"/>
        </w:rPr>
        <w:t>对市政公用事业行业特许经营的监督和检查</w:t>
      </w:r>
    </w:p>
    <w:p>
      <w:pPr>
        <w:pStyle w:val="8"/>
        <w:widowControl w:val="0"/>
        <w:numPr>
          <w:ilvl w:val="0"/>
          <w:numId w:val="1"/>
        </w:numPr>
        <w:ind w:left="0" w:firstLine="640" w:firstLineChars="200"/>
        <w:rPr>
          <w:rFonts w:eastAsia="仿宋_GB2312"/>
        </w:rPr>
      </w:pPr>
      <w:r>
        <w:rPr>
          <w:rFonts w:eastAsia="仿宋_GB2312"/>
        </w:rPr>
        <w:t>对城市照明设施和城市景观照明能耗等情况的监督检查</w:t>
      </w:r>
    </w:p>
    <w:p>
      <w:pPr>
        <w:pStyle w:val="8"/>
        <w:widowControl w:val="0"/>
        <w:numPr>
          <w:ilvl w:val="0"/>
          <w:numId w:val="61"/>
        </w:numPr>
        <w:ind w:left="0" w:firstLine="640" w:firstLineChars="200"/>
        <w:rPr>
          <w:rFonts w:eastAsia="仿宋_GB2312"/>
        </w:rPr>
      </w:pPr>
      <w:r>
        <w:rPr>
          <w:rFonts w:eastAsia="仿宋_GB2312"/>
        </w:rPr>
        <w:t>对燃气企业的燃气经营活动、燃气使用的安全状况、服务情况、安全管理等的监督检查</w:t>
      </w:r>
    </w:p>
    <w:p>
      <w:pPr>
        <w:pStyle w:val="8"/>
        <w:widowControl w:val="0"/>
        <w:numPr>
          <w:ilvl w:val="0"/>
          <w:numId w:val="61"/>
        </w:numPr>
        <w:ind w:left="0" w:firstLine="640" w:firstLineChars="200"/>
        <w:rPr>
          <w:rFonts w:eastAsia="仿宋_GB2312"/>
        </w:rPr>
      </w:pPr>
      <w:r>
        <w:rPr>
          <w:rFonts w:eastAsia="仿宋_GB2312"/>
        </w:rPr>
        <w:t>对房地产开发经营活动的监督检查</w:t>
      </w:r>
    </w:p>
    <w:p>
      <w:pPr>
        <w:pStyle w:val="8"/>
        <w:widowControl w:val="0"/>
        <w:numPr>
          <w:ilvl w:val="0"/>
          <w:numId w:val="61"/>
        </w:numPr>
        <w:ind w:left="0" w:firstLine="640" w:firstLineChars="200"/>
        <w:rPr>
          <w:rFonts w:eastAsia="仿宋_GB2312"/>
        </w:rPr>
      </w:pPr>
      <w:r>
        <w:rPr>
          <w:rFonts w:eastAsia="仿宋_GB2312"/>
        </w:rPr>
        <w:t>对城市市容和环境卫生的监督检查</w:t>
      </w:r>
    </w:p>
    <w:p>
      <w:pPr>
        <w:pStyle w:val="8"/>
        <w:widowControl w:val="0"/>
        <w:numPr>
          <w:ilvl w:val="0"/>
          <w:numId w:val="0"/>
        </w:numPr>
        <w:ind w:firstLine="643" w:firstLineChars="200"/>
        <w:outlineLvl w:val="0"/>
        <w:rPr>
          <w:rFonts w:eastAsia="黑体"/>
          <w:b/>
          <w:spacing w:val="10"/>
        </w:rPr>
      </w:pPr>
      <w:bookmarkStart w:id="119" w:name="_Toc36651794"/>
      <w:r>
        <w:rPr>
          <w:rFonts w:eastAsia="黑体"/>
          <w:b/>
        </w:rPr>
        <w:t>十</w:t>
      </w:r>
      <w:r>
        <w:rPr>
          <w:rFonts w:hint="eastAsia" w:eastAsia="黑体"/>
          <w:b/>
        </w:rPr>
        <w:t>六</w:t>
      </w:r>
      <w:r>
        <w:rPr>
          <w:rFonts w:eastAsia="黑体"/>
          <w:b/>
        </w:rPr>
        <w:t>、县交通运输局（15</w:t>
      </w:r>
      <w:r>
        <w:rPr>
          <w:rFonts w:hint="eastAsia" w:eastAsia="黑体"/>
          <w:b/>
        </w:rPr>
        <w:t>3</w:t>
      </w:r>
      <w:r>
        <w:rPr>
          <w:rFonts w:eastAsia="黑体"/>
          <w:b/>
        </w:rPr>
        <w:t>项）</w:t>
      </w:r>
      <w:bookmarkEnd w:id="119"/>
    </w:p>
    <w:p>
      <w:pPr>
        <w:shd w:val="clear" w:color="auto" w:fill="FFFFFF"/>
        <w:ind w:firstLine="683" w:firstLineChars="200"/>
        <w:outlineLvl w:val="1"/>
        <w:rPr>
          <w:rFonts w:eastAsia="楷体_GB2312"/>
          <w:b/>
          <w:bCs/>
          <w:spacing w:val="10"/>
          <w:sz w:val="32"/>
          <w:szCs w:val="32"/>
        </w:rPr>
      </w:pPr>
      <w:bookmarkStart w:id="120" w:name="_Toc36651795"/>
      <w:r>
        <w:rPr>
          <w:rFonts w:eastAsia="楷体_GB2312"/>
          <w:b/>
          <w:bCs/>
          <w:spacing w:val="10"/>
          <w:sz w:val="32"/>
          <w:szCs w:val="32"/>
        </w:rPr>
        <w:t>（一）行政许可（25项）</w:t>
      </w:r>
      <w:bookmarkEnd w:id="120"/>
    </w:p>
    <w:p>
      <w:pPr>
        <w:pStyle w:val="8"/>
        <w:widowControl w:val="0"/>
        <w:numPr>
          <w:ilvl w:val="0"/>
          <w:numId w:val="61"/>
        </w:numPr>
        <w:ind w:left="0" w:firstLine="640" w:firstLineChars="200"/>
        <w:rPr>
          <w:rFonts w:eastAsia="仿宋_GB2312"/>
        </w:rPr>
      </w:pPr>
      <w:r>
        <w:rPr>
          <w:rFonts w:eastAsia="仿宋_GB2312"/>
        </w:rPr>
        <w:t>公路建设项目施工、竣工审批</w:t>
      </w:r>
    </w:p>
    <w:p>
      <w:pPr>
        <w:pStyle w:val="8"/>
        <w:widowControl w:val="0"/>
        <w:numPr>
          <w:ilvl w:val="0"/>
          <w:numId w:val="61"/>
        </w:numPr>
        <w:ind w:left="0" w:firstLine="640" w:firstLineChars="200"/>
        <w:rPr>
          <w:rFonts w:eastAsia="仿宋_GB2312"/>
        </w:rPr>
      </w:pPr>
      <w:r>
        <w:rPr>
          <w:rFonts w:eastAsia="仿宋_GB2312"/>
        </w:rPr>
        <w:t>公路超限运输及其他可能损害公路的机具行使公路许可</w:t>
      </w:r>
    </w:p>
    <w:p>
      <w:pPr>
        <w:pStyle w:val="8"/>
        <w:widowControl w:val="0"/>
        <w:numPr>
          <w:ilvl w:val="0"/>
          <w:numId w:val="61"/>
        </w:numPr>
        <w:ind w:left="0" w:firstLine="640" w:firstLineChars="200"/>
        <w:rPr>
          <w:rFonts w:eastAsia="仿宋_GB2312"/>
        </w:rPr>
      </w:pPr>
      <w:r>
        <w:rPr>
          <w:rFonts w:eastAsia="仿宋_GB2312"/>
        </w:rPr>
        <w:t>机动车维修经营许可</w:t>
      </w:r>
    </w:p>
    <w:p>
      <w:pPr>
        <w:pStyle w:val="8"/>
        <w:widowControl w:val="0"/>
        <w:numPr>
          <w:ilvl w:val="0"/>
          <w:numId w:val="61"/>
        </w:numPr>
        <w:ind w:left="0" w:firstLine="640" w:firstLineChars="200"/>
        <w:rPr>
          <w:rFonts w:eastAsia="仿宋_GB2312"/>
        </w:rPr>
      </w:pPr>
      <w:r>
        <w:rPr>
          <w:rFonts w:eastAsia="仿宋_GB2312"/>
        </w:rPr>
        <w:t>道路旅客运输经营许可（更名）</w:t>
      </w:r>
    </w:p>
    <w:p>
      <w:pPr>
        <w:pStyle w:val="8"/>
        <w:widowControl w:val="0"/>
        <w:numPr>
          <w:ilvl w:val="0"/>
          <w:numId w:val="61"/>
        </w:numPr>
        <w:ind w:left="0" w:firstLine="640" w:firstLineChars="200"/>
        <w:rPr>
          <w:rFonts w:eastAsia="仿宋_GB2312"/>
        </w:rPr>
      </w:pPr>
      <w:r>
        <w:rPr>
          <w:rFonts w:eastAsia="仿宋_GB2312"/>
        </w:rPr>
        <w:t>客运经营者暂停、终止经营审批</w:t>
      </w:r>
    </w:p>
    <w:p>
      <w:pPr>
        <w:pStyle w:val="8"/>
        <w:widowControl w:val="0"/>
        <w:numPr>
          <w:ilvl w:val="0"/>
          <w:numId w:val="61"/>
        </w:numPr>
        <w:ind w:left="0" w:firstLine="640" w:firstLineChars="200"/>
        <w:rPr>
          <w:rFonts w:eastAsia="仿宋_GB2312"/>
        </w:rPr>
      </w:pPr>
      <w:r>
        <w:rPr>
          <w:rFonts w:eastAsia="仿宋_GB2312"/>
        </w:rPr>
        <w:t>机动车驾驶员培训许可</w:t>
      </w:r>
    </w:p>
    <w:p>
      <w:pPr>
        <w:pStyle w:val="8"/>
        <w:widowControl w:val="0"/>
        <w:numPr>
          <w:ilvl w:val="0"/>
          <w:numId w:val="61"/>
        </w:numPr>
        <w:ind w:left="0" w:firstLine="640" w:firstLineChars="200"/>
        <w:rPr>
          <w:rFonts w:eastAsia="仿宋_GB2312"/>
        </w:rPr>
      </w:pPr>
      <w:r>
        <w:rPr>
          <w:rFonts w:eastAsia="仿宋_GB2312"/>
        </w:rPr>
        <w:t>公路用地上的树木更新砍伐许可</w:t>
      </w:r>
    </w:p>
    <w:p>
      <w:pPr>
        <w:pStyle w:val="8"/>
        <w:widowControl w:val="0"/>
        <w:numPr>
          <w:ilvl w:val="0"/>
          <w:numId w:val="61"/>
        </w:numPr>
        <w:ind w:left="0" w:firstLine="640" w:firstLineChars="200"/>
        <w:rPr>
          <w:rFonts w:eastAsia="仿宋_GB2312"/>
        </w:rPr>
      </w:pPr>
      <w:r>
        <w:rPr>
          <w:rFonts w:eastAsia="仿宋_GB2312"/>
        </w:rPr>
        <w:t>出租汽车经营许可</w:t>
      </w:r>
    </w:p>
    <w:p>
      <w:pPr>
        <w:pStyle w:val="8"/>
        <w:widowControl w:val="0"/>
        <w:numPr>
          <w:ilvl w:val="0"/>
          <w:numId w:val="61"/>
        </w:numPr>
        <w:ind w:left="0" w:firstLine="640" w:firstLineChars="200"/>
        <w:rPr>
          <w:rFonts w:eastAsia="仿宋_GB2312"/>
        </w:rPr>
      </w:pPr>
      <w:r>
        <w:rPr>
          <w:rFonts w:eastAsia="仿宋_GB2312"/>
        </w:rPr>
        <w:t>涉路施工许可</w:t>
      </w:r>
    </w:p>
    <w:p>
      <w:pPr>
        <w:pStyle w:val="8"/>
        <w:widowControl w:val="0"/>
        <w:numPr>
          <w:ilvl w:val="0"/>
          <w:numId w:val="61"/>
        </w:numPr>
        <w:ind w:left="0" w:firstLine="640" w:firstLineChars="200"/>
        <w:rPr>
          <w:rFonts w:eastAsia="仿宋_GB2312"/>
        </w:rPr>
      </w:pPr>
      <w:r>
        <w:rPr>
          <w:rFonts w:eastAsia="仿宋_GB2312"/>
        </w:rPr>
        <w:t>公路用地范围内设置非公路标志审批</w:t>
      </w:r>
    </w:p>
    <w:p>
      <w:pPr>
        <w:pStyle w:val="8"/>
        <w:widowControl w:val="0"/>
        <w:numPr>
          <w:ilvl w:val="0"/>
          <w:numId w:val="61"/>
        </w:numPr>
        <w:ind w:left="0" w:firstLine="640" w:firstLineChars="200"/>
        <w:rPr>
          <w:rFonts w:eastAsia="仿宋_GB2312"/>
        </w:rPr>
      </w:pPr>
      <w:r>
        <w:rPr>
          <w:rFonts w:eastAsia="仿宋_GB2312"/>
        </w:rPr>
        <w:t>出租汽车经营许可证、道路运输证和出租汽车驾驶员从业资格证核发</w:t>
      </w:r>
    </w:p>
    <w:p>
      <w:pPr>
        <w:pStyle w:val="8"/>
        <w:widowControl w:val="0"/>
        <w:numPr>
          <w:ilvl w:val="0"/>
          <w:numId w:val="61"/>
        </w:numPr>
        <w:ind w:left="0" w:firstLine="640" w:firstLineChars="200"/>
        <w:rPr>
          <w:rFonts w:eastAsia="仿宋_GB2312"/>
        </w:rPr>
      </w:pPr>
      <w:r>
        <w:rPr>
          <w:rFonts w:eastAsia="仿宋_GB2312"/>
        </w:rPr>
        <w:t>道路货物运输经营许可、车辆营运证核发（更名）</w:t>
      </w:r>
    </w:p>
    <w:p>
      <w:pPr>
        <w:pStyle w:val="8"/>
        <w:widowControl w:val="0"/>
        <w:numPr>
          <w:ilvl w:val="0"/>
          <w:numId w:val="61"/>
        </w:numPr>
        <w:ind w:left="0" w:firstLine="640" w:firstLineChars="200"/>
        <w:rPr>
          <w:rFonts w:eastAsia="仿宋_GB2312"/>
        </w:rPr>
      </w:pPr>
      <w:r>
        <w:rPr>
          <w:rFonts w:eastAsia="仿宋_GB2312"/>
        </w:rPr>
        <w:t>道路普通货物运输经营许可</w:t>
      </w:r>
    </w:p>
    <w:p>
      <w:pPr>
        <w:pStyle w:val="8"/>
        <w:widowControl w:val="0"/>
        <w:numPr>
          <w:ilvl w:val="0"/>
          <w:numId w:val="61"/>
        </w:numPr>
        <w:ind w:left="0" w:firstLine="640" w:firstLineChars="200"/>
        <w:rPr>
          <w:rFonts w:eastAsia="仿宋_GB2312"/>
        </w:rPr>
      </w:pPr>
      <w:r>
        <w:rPr>
          <w:rFonts w:eastAsia="仿宋_GB2312"/>
        </w:rPr>
        <w:t>工程设计变更审批</w:t>
      </w:r>
    </w:p>
    <w:p>
      <w:pPr>
        <w:pStyle w:val="8"/>
        <w:widowControl w:val="0"/>
        <w:numPr>
          <w:ilvl w:val="0"/>
          <w:numId w:val="61"/>
        </w:numPr>
        <w:ind w:left="0" w:firstLine="640" w:firstLineChars="200"/>
        <w:rPr>
          <w:rFonts w:eastAsia="仿宋_GB2312"/>
        </w:rPr>
      </w:pPr>
      <w:r>
        <w:rPr>
          <w:rFonts w:eastAsia="仿宋_GB2312"/>
        </w:rPr>
        <w:t>占用、挖掘公路、公路用地或者使公路改线审批</w:t>
      </w:r>
    </w:p>
    <w:p>
      <w:pPr>
        <w:pStyle w:val="8"/>
        <w:widowControl w:val="0"/>
        <w:numPr>
          <w:ilvl w:val="0"/>
          <w:numId w:val="61"/>
        </w:numPr>
        <w:ind w:left="0" w:firstLine="640" w:firstLineChars="200"/>
        <w:rPr>
          <w:rFonts w:eastAsia="仿宋_GB2312"/>
        </w:rPr>
      </w:pPr>
      <w:r>
        <w:rPr>
          <w:rFonts w:eastAsia="仿宋_GB2312"/>
        </w:rPr>
        <w:t>在公路增设或改造平面交叉道口审批</w:t>
      </w:r>
    </w:p>
    <w:p>
      <w:pPr>
        <w:pStyle w:val="8"/>
        <w:widowControl w:val="0"/>
        <w:numPr>
          <w:ilvl w:val="0"/>
          <w:numId w:val="61"/>
        </w:numPr>
        <w:ind w:left="0" w:firstLine="640" w:firstLineChars="200"/>
        <w:rPr>
          <w:rFonts w:eastAsia="仿宋_GB2312"/>
        </w:rPr>
      </w:pPr>
      <w:r>
        <w:rPr>
          <w:rFonts w:eastAsia="仿宋_GB2312"/>
        </w:rPr>
        <w:t>国家重点公路工程设计审批</w:t>
      </w:r>
    </w:p>
    <w:p>
      <w:pPr>
        <w:pStyle w:val="8"/>
        <w:widowControl w:val="0"/>
        <w:numPr>
          <w:ilvl w:val="0"/>
          <w:numId w:val="61"/>
        </w:numPr>
        <w:ind w:left="0" w:firstLine="640" w:firstLineChars="200"/>
        <w:rPr>
          <w:rFonts w:eastAsia="仿宋_GB2312"/>
        </w:rPr>
      </w:pPr>
      <w:r>
        <w:rPr>
          <w:rFonts w:eastAsia="仿宋_GB2312"/>
        </w:rPr>
        <w:t>跨越、穿越公路及在公路用地范围内架设、埋设管线、电缆等设施，或者利用公路桥梁、公路隧道、涵洞铺设电缆等设施许可</w:t>
      </w:r>
    </w:p>
    <w:p>
      <w:pPr>
        <w:pStyle w:val="8"/>
        <w:widowControl w:val="0"/>
        <w:numPr>
          <w:ilvl w:val="0"/>
          <w:numId w:val="61"/>
        </w:numPr>
        <w:ind w:left="0" w:firstLine="640" w:firstLineChars="200"/>
        <w:rPr>
          <w:rFonts w:eastAsia="仿宋_GB2312"/>
        </w:rPr>
      </w:pPr>
      <w:r>
        <w:rPr>
          <w:rFonts w:eastAsia="仿宋_GB2312"/>
        </w:rPr>
        <w:t>公路建筑控制区内埋设管线、电缆等设施许可</w:t>
      </w:r>
    </w:p>
    <w:p>
      <w:pPr>
        <w:pStyle w:val="8"/>
        <w:widowControl w:val="0"/>
        <w:numPr>
          <w:ilvl w:val="0"/>
          <w:numId w:val="61"/>
        </w:numPr>
        <w:ind w:left="0" w:firstLine="640" w:firstLineChars="200"/>
        <w:rPr>
          <w:rFonts w:eastAsia="仿宋_GB2312"/>
        </w:rPr>
      </w:pPr>
      <w:r>
        <w:rPr>
          <w:rFonts w:eastAsia="仿宋_GB2312"/>
        </w:rPr>
        <w:t>县内客运业户开业、增项经营许可</w:t>
      </w:r>
    </w:p>
    <w:p>
      <w:pPr>
        <w:pStyle w:val="8"/>
        <w:widowControl w:val="0"/>
        <w:numPr>
          <w:ilvl w:val="0"/>
          <w:numId w:val="61"/>
        </w:numPr>
        <w:ind w:left="0" w:firstLine="640" w:firstLineChars="200"/>
        <w:rPr>
          <w:rFonts w:eastAsia="仿宋_GB2312"/>
        </w:rPr>
      </w:pPr>
      <w:r>
        <w:rPr>
          <w:rFonts w:eastAsia="仿宋_GB2312"/>
        </w:rPr>
        <w:t>道路旅客运输站（场）经营许可</w:t>
      </w:r>
    </w:p>
    <w:p>
      <w:pPr>
        <w:pStyle w:val="8"/>
        <w:widowControl w:val="0"/>
        <w:numPr>
          <w:ilvl w:val="0"/>
          <w:numId w:val="61"/>
        </w:numPr>
        <w:ind w:left="0" w:firstLine="640" w:firstLineChars="200"/>
        <w:rPr>
          <w:rFonts w:eastAsia="仿宋_GB2312"/>
        </w:rPr>
      </w:pPr>
      <w:r>
        <w:rPr>
          <w:rFonts w:eastAsia="仿宋_GB2312"/>
        </w:rPr>
        <w:t>水上水下活动许可</w:t>
      </w:r>
    </w:p>
    <w:p>
      <w:pPr>
        <w:pStyle w:val="8"/>
        <w:widowControl w:val="0"/>
        <w:numPr>
          <w:ilvl w:val="0"/>
          <w:numId w:val="61"/>
        </w:numPr>
        <w:ind w:left="0" w:firstLine="640" w:firstLineChars="200"/>
        <w:rPr>
          <w:rFonts w:eastAsia="仿宋_GB2312"/>
        </w:rPr>
      </w:pPr>
      <w:r>
        <w:rPr>
          <w:rFonts w:eastAsia="仿宋_GB2312"/>
        </w:rPr>
        <w:t>公路水运工程建设项目设计文件审批</w:t>
      </w:r>
    </w:p>
    <w:p>
      <w:pPr>
        <w:pStyle w:val="8"/>
        <w:widowControl w:val="0"/>
        <w:numPr>
          <w:ilvl w:val="0"/>
          <w:numId w:val="61"/>
        </w:numPr>
        <w:ind w:left="0" w:firstLine="640" w:firstLineChars="200"/>
        <w:rPr>
          <w:rFonts w:eastAsia="仿宋_GB2312"/>
        </w:rPr>
      </w:pPr>
      <w:r>
        <w:rPr>
          <w:rFonts w:eastAsia="仿宋_GB2312"/>
        </w:rPr>
        <w:t>渔业船舶及船用产品检验</w:t>
      </w:r>
    </w:p>
    <w:p>
      <w:pPr>
        <w:pStyle w:val="8"/>
        <w:widowControl w:val="0"/>
        <w:numPr>
          <w:ilvl w:val="0"/>
          <w:numId w:val="61"/>
        </w:numPr>
        <w:ind w:left="0" w:firstLine="640" w:firstLineChars="200"/>
        <w:rPr>
          <w:rFonts w:eastAsia="仿宋_GB2312"/>
        </w:rPr>
      </w:pPr>
      <w:r>
        <w:rPr>
          <w:rFonts w:eastAsia="仿宋_GB2312"/>
        </w:rPr>
        <w:t>新建村镇、开发区、学校和货物集散地、大型商业网点、农贸市场等公共场所，与公路建设控制区边界外缘的距离许可（漏报情况）</w:t>
      </w:r>
    </w:p>
    <w:p>
      <w:pPr>
        <w:shd w:val="clear" w:color="auto" w:fill="FFFFFF"/>
        <w:ind w:firstLine="683" w:firstLineChars="200"/>
        <w:outlineLvl w:val="1"/>
        <w:rPr>
          <w:rFonts w:eastAsia="楷体_GB2312"/>
          <w:b/>
          <w:bCs/>
          <w:spacing w:val="10"/>
          <w:sz w:val="32"/>
          <w:szCs w:val="32"/>
        </w:rPr>
      </w:pPr>
      <w:bookmarkStart w:id="121" w:name="_Toc36651796"/>
      <w:r>
        <w:rPr>
          <w:rFonts w:eastAsia="楷体_GB2312"/>
          <w:b/>
          <w:bCs/>
          <w:spacing w:val="10"/>
          <w:sz w:val="32"/>
          <w:szCs w:val="32"/>
        </w:rPr>
        <w:t>（二）行政处罚（104项）</w:t>
      </w:r>
      <w:bookmarkEnd w:id="121"/>
    </w:p>
    <w:p>
      <w:pPr>
        <w:pStyle w:val="8"/>
        <w:widowControl w:val="0"/>
        <w:numPr>
          <w:ilvl w:val="0"/>
          <w:numId w:val="61"/>
        </w:numPr>
        <w:ind w:left="0" w:firstLine="640" w:firstLineChars="200"/>
        <w:rPr>
          <w:rFonts w:eastAsia="仿宋_GB2312"/>
        </w:rPr>
      </w:pPr>
      <w:r>
        <w:rPr>
          <w:rFonts w:eastAsia="仿宋_GB2312"/>
        </w:rPr>
        <w:t>对未经同意或者未按照公路工程技术标准占用、挖掘公路、公路用地或者使公路改线；跨越、穿越公路修建桥梁、渡槽或者架设、埋设管道、电缆等设施；在公路用地范围内架设、埋设管道、电缆等设施；利用公路桥梁、公路隧道、涵洞铺设电缆等设施的处罚</w:t>
      </w:r>
    </w:p>
    <w:p>
      <w:pPr>
        <w:pStyle w:val="8"/>
        <w:widowControl w:val="0"/>
        <w:numPr>
          <w:ilvl w:val="0"/>
          <w:numId w:val="61"/>
        </w:numPr>
        <w:ind w:left="0" w:firstLine="640" w:firstLineChars="200"/>
        <w:rPr>
          <w:rFonts w:eastAsia="仿宋_GB2312"/>
        </w:rPr>
      </w:pPr>
      <w:r>
        <w:rPr>
          <w:rFonts w:eastAsia="仿宋_GB2312"/>
        </w:rPr>
        <w:t>利用跨越公路的设施悬挂非公路标志的处罚</w:t>
      </w:r>
    </w:p>
    <w:p>
      <w:pPr>
        <w:pStyle w:val="8"/>
        <w:widowControl w:val="0"/>
        <w:numPr>
          <w:ilvl w:val="0"/>
          <w:numId w:val="61"/>
        </w:numPr>
        <w:ind w:left="0" w:firstLine="640" w:firstLineChars="200"/>
        <w:rPr>
          <w:rFonts w:eastAsia="仿宋_GB2312"/>
        </w:rPr>
      </w:pPr>
      <w:r>
        <w:rPr>
          <w:rFonts w:eastAsia="仿宋_GB2312"/>
        </w:rPr>
        <w:t>在公路上增设或者改造平面交叉道口；在公路建筑控制区内埋设管道、电缆等设施的处罚</w:t>
      </w:r>
    </w:p>
    <w:p>
      <w:pPr>
        <w:pStyle w:val="8"/>
        <w:widowControl w:val="0"/>
        <w:numPr>
          <w:ilvl w:val="0"/>
          <w:numId w:val="61"/>
        </w:numPr>
        <w:ind w:left="0" w:firstLine="640" w:firstLineChars="200"/>
        <w:rPr>
          <w:rFonts w:eastAsia="仿宋_GB2312"/>
        </w:rPr>
      </w:pPr>
      <w:r>
        <w:rPr>
          <w:rFonts w:eastAsia="仿宋_GB2312"/>
        </w:rPr>
        <w:t>在公路建筑控制区外修建的建筑物、地面构筑物以及其他设施遮挡公路标志或者妨碍安全视距的；涉路工程设施影响公路完好、安全和畅通的处罚</w:t>
      </w:r>
    </w:p>
    <w:p>
      <w:pPr>
        <w:pStyle w:val="8"/>
        <w:widowControl w:val="0"/>
        <w:numPr>
          <w:ilvl w:val="0"/>
          <w:numId w:val="61"/>
        </w:numPr>
        <w:ind w:left="0" w:firstLine="640" w:firstLineChars="200"/>
        <w:rPr>
          <w:rFonts w:eastAsia="仿宋_GB2312"/>
        </w:rPr>
      </w:pPr>
      <w:r>
        <w:rPr>
          <w:rFonts w:eastAsia="仿宋_GB2312"/>
        </w:rPr>
        <w:t>对租借、转让或者使用伪造、变造的超限运输车辆通行证的处罚</w:t>
      </w:r>
    </w:p>
    <w:p>
      <w:pPr>
        <w:pStyle w:val="8"/>
        <w:widowControl w:val="0"/>
        <w:numPr>
          <w:ilvl w:val="0"/>
          <w:numId w:val="61"/>
        </w:numPr>
        <w:ind w:left="0" w:firstLine="640" w:firstLineChars="200"/>
        <w:rPr>
          <w:rFonts w:eastAsia="仿宋_GB2312"/>
        </w:rPr>
      </w:pPr>
      <w:r>
        <w:rPr>
          <w:rFonts w:eastAsia="仿宋_GB2312"/>
        </w:rPr>
        <w:t>铁轮车、履带车和其它可能损害路面的机具擅自在公路上行驶的处罚</w:t>
      </w:r>
    </w:p>
    <w:p>
      <w:pPr>
        <w:pStyle w:val="8"/>
        <w:widowControl w:val="0"/>
        <w:numPr>
          <w:ilvl w:val="0"/>
          <w:numId w:val="61"/>
        </w:numPr>
        <w:ind w:left="0" w:firstLine="640" w:firstLineChars="200"/>
        <w:rPr>
          <w:rFonts w:eastAsia="仿宋_GB2312"/>
        </w:rPr>
      </w:pPr>
      <w:r>
        <w:rPr>
          <w:rFonts w:eastAsia="仿宋_GB2312"/>
        </w:rPr>
        <w:t>损坏、污染公路和影响公路畅通的处罚</w:t>
      </w:r>
    </w:p>
    <w:p>
      <w:pPr>
        <w:pStyle w:val="8"/>
        <w:widowControl w:val="0"/>
        <w:numPr>
          <w:ilvl w:val="0"/>
          <w:numId w:val="61"/>
        </w:numPr>
        <w:ind w:left="0" w:firstLine="640" w:firstLineChars="200"/>
        <w:rPr>
          <w:rFonts w:eastAsia="仿宋_GB2312"/>
        </w:rPr>
      </w:pPr>
      <w:r>
        <w:rPr>
          <w:rFonts w:eastAsia="仿宋_GB2312"/>
        </w:rPr>
        <w:t>损坏、擅自移动、涂改、遮挡公路附属设施或者利用公路附属设施架设管道、悬挂物品，可能危及公路安全的处罚</w:t>
      </w:r>
    </w:p>
    <w:p>
      <w:pPr>
        <w:pStyle w:val="8"/>
        <w:widowControl w:val="0"/>
        <w:numPr>
          <w:ilvl w:val="0"/>
          <w:numId w:val="61"/>
        </w:numPr>
        <w:ind w:left="0" w:firstLine="640" w:firstLineChars="200"/>
        <w:rPr>
          <w:rFonts w:eastAsia="仿宋_GB2312"/>
        </w:rPr>
      </w:pPr>
      <w:r>
        <w:rPr>
          <w:rFonts w:eastAsia="仿宋_GB2312"/>
        </w:rPr>
        <w:t>危及公路桥梁（含桥下空间）、公路隧道、涵洞安全的处罚</w:t>
      </w:r>
    </w:p>
    <w:p>
      <w:pPr>
        <w:pStyle w:val="8"/>
        <w:widowControl w:val="0"/>
        <w:numPr>
          <w:ilvl w:val="0"/>
          <w:numId w:val="61"/>
        </w:numPr>
        <w:ind w:left="0" w:firstLine="640" w:firstLineChars="200"/>
        <w:rPr>
          <w:rFonts w:eastAsia="仿宋_GB2312"/>
        </w:rPr>
      </w:pPr>
      <w:r>
        <w:rPr>
          <w:rFonts w:eastAsia="仿宋_GB2312"/>
        </w:rPr>
        <w:t>对在公路上行驶的车辆超载超限的处罚</w:t>
      </w:r>
    </w:p>
    <w:p>
      <w:pPr>
        <w:pStyle w:val="8"/>
        <w:widowControl w:val="0"/>
        <w:numPr>
          <w:ilvl w:val="0"/>
          <w:numId w:val="61"/>
        </w:numPr>
        <w:ind w:left="0" w:firstLine="640" w:firstLineChars="200"/>
        <w:rPr>
          <w:rFonts w:eastAsia="仿宋_GB2312"/>
        </w:rPr>
      </w:pPr>
      <w:r>
        <w:rPr>
          <w:rFonts w:eastAsia="仿宋_GB2312"/>
        </w:rPr>
        <w:t>故意堵塞固定超限检测站点通行车道、强行通过固定超限检测站点等方式扰乱超限检测秩序；采取短途驳载等方式逃避超限检测的处罚</w:t>
      </w:r>
    </w:p>
    <w:p>
      <w:pPr>
        <w:pStyle w:val="8"/>
        <w:widowControl w:val="0"/>
        <w:numPr>
          <w:ilvl w:val="0"/>
          <w:numId w:val="61"/>
        </w:numPr>
        <w:ind w:left="0" w:firstLine="640" w:firstLineChars="200"/>
        <w:rPr>
          <w:rFonts w:eastAsia="仿宋_GB2312"/>
        </w:rPr>
      </w:pPr>
      <w:r>
        <w:rPr>
          <w:rFonts w:eastAsia="仿宋_GB2312"/>
        </w:rPr>
        <w:t>未经批准更新采伐护路林的处罚</w:t>
      </w:r>
    </w:p>
    <w:p>
      <w:pPr>
        <w:pStyle w:val="8"/>
        <w:widowControl w:val="0"/>
        <w:numPr>
          <w:ilvl w:val="0"/>
          <w:numId w:val="61"/>
        </w:numPr>
        <w:ind w:left="0" w:firstLine="640" w:firstLineChars="200"/>
        <w:rPr>
          <w:rFonts w:eastAsia="仿宋_GB2312"/>
        </w:rPr>
      </w:pPr>
      <w:r>
        <w:rPr>
          <w:rFonts w:eastAsia="仿宋_GB2312"/>
        </w:rPr>
        <w:t>在公路用地范围内擅自设置非公路标志的处罚</w:t>
      </w:r>
    </w:p>
    <w:p>
      <w:pPr>
        <w:pStyle w:val="8"/>
        <w:widowControl w:val="0"/>
        <w:numPr>
          <w:ilvl w:val="0"/>
          <w:numId w:val="61"/>
        </w:numPr>
        <w:ind w:left="0" w:firstLine="640" w:firstLineChars="200"/>
        <w:rPr>
          <w:rFonts w:eastAsia="仿宋_GB2312"/>
        </w:rPr>
      </w:pPr>
      <w:r>
        <w:rPr>
          <w:rFonts w:eastAsia="仿宋_GB2312"/>
        </w:rPr>
        <w:t>对公路养护作业单位未按照技术规范和操作规程进行公路养护作业的处罚</w:t>
      </w:r>
    </w:p>
    <w:p>
      <w:pPr>
        <w:pStyle w:val="8"/>
        <w:widowControl w:val="0"/>
        <w:numPr>
          <w:ilvl w:val="0"/>
          <w:numId w:val="61"/>
        </w:numPr>
        <w:ind w:left="0" w:firstLine="640" w:firstLineChars="200"/>
        <w:rPr>
          <w:rFonts w:eastAsia="仿宋_GB2312"/>
        </w:rPr>
      </w:pPr>
      <w:r>
        <w:rPr>
          <w:rFonts w:eastAsia="仿宋_GB2312"/>
        </w:rPr>
        <w:t>对未安装合格的称重和计量设备的；未建立货运车辆驾驶和放行岗位职责及责任追究制度的；货物装运前未对货运车辆及驾驶员的车辆营运证和从业资格证进行查验登记的；为货运车辆提供虚假装载证明的；为无牌无证或者证照不全的货运车辆装(配)载货物的；为货运车辆超标准装载货物并放行的处罚</w:t>
      </w:r>
    </w:p>
    <w:p>
      <w:pPr>
        <w:pStyle w:val="8"/>
        <w:widowControl w:val="0"/>
        <w:numPr>
          <w:ilvl w:val="0"/>
          <w:numId w:val="61"/>
        </w:numPr>
        <w:ind w:left="0" w:firstLine="640" w:firstLineChars="200"/>
        <w:rPr>
          <w:rFonts w:eastAsia="仿宋_GB2312"/>
        </w:rPr>
      </w:pPr>
      <w:r>
        <w:rPr>
          <w:rFonts w:eastAsia="仿宋_GB2312"/>
        </w:rPr>
        <w:t>对指使、强令车辆驾驶人超限运输货物的处罚</w:t>
      </w:r>
    </w:p>
    <w:p>
      <w:pPr>
        <w:pStyle w:val="8"/>
        <w:widowControl w:val="0"/>
        <w:numPr>
          <w:ilvl w:val="0"/>
          <w:numId w:val="61"/>
        </w:numPr>
        <w:ind w:left="0" w:firstLine="640" w:firstLineChars="200"/>
        <w:rPr>
          <w:rFonts w:eastAsia="仿宋_GB2312"/>
        </w:rPr>
      </w:pPr>
      <w:r>
        <w:rPr>
          <w:rFonts w:eastAsia="仿宋_GB2312"/>
        </w:rPr>
        <w:t>对擅自在公路上设卡、收费的处罚</w:t>
      </w:r>
    </w:p>
    <w:p>
      <w:pPr>
        <w:pStyle w:val="8"/>
        <w:widowControl w:val="0"/>
        <w:numPr>
          <w:ilvl w:val="0"/>
          <w:numId w:val="61"/>
        </w:numPr>
        <w:ind w:left="0" w:firstLine="640" w:firstLineChars="200"/>
        <w:rPr>
          <w:rFonts w:eastAsia="仿宋_GB2312"/>
        </w:rPr>
      </w:pPr>
      <w:r>
        <w:rPr>
          <w:rFonts w:eastAsia="仿宋_GB2312"/>
        </w:rPr>
        <w:t>未经有关交通主管部门批准擅自进行公路建设项目施工的处罚</w:t>
      </w:r>
    </w:p>
    <w:p>
      <w:pPr>
        <w:pStyle w:val="8"/>
        <w:widowControl w:val="0"/>
        <w:numPr>
          <w:ilvl w:val="0"/>
          <w:numId w:val="61"/>
        </w:numPr>
        <w:ind w:left="0" w:firstLine="640" w:firstLineChars="200"/>
        <w:rPr>
          <w:rFonts w:eastAsia="仿宋_GB2312"/>
        </w:rPr>
      </w:pPr>
      <w:r>
        <w:rPr>
          <w:rFonts w:eastAsia="仿宋_GB2312"/>
        </w:rPr>
        <w:t>未取得道路运输经营许可，擅自从事道路运输经营的处罚.</w:t>
      </w:r>
    </w:p>
    <w:p>
      <w:pPr>
        <w:pStyle w:val="8"/>
        <w:widowControl w:val="0"/>
        <w:numPr>
          <w:ilvl w:val="0"/>
          <w:numId w:val="61"/>
        </w:numPr>
        <w:ind w:left="0" w:firstLine="640" w:firstLineChars="200"/>
        <w:rPr>
          <w:rFonts w:eastAsia="仿宋_GB2312"/>
        </w:rPr>
      </w:pPr>
      <w:r>
        <w:rPr>
          <w:rFonts w:eastAsia="仿宋_GB2312"/>
        </w:rPr>
        <w:t>对未经许可擅自从事机动车驾驶员培训的处罚</w:t>
      </w:r>
    </w:p>
    <w:p>
      <w:pPr>
        <w:pStyle w:val="8"/>
        <w:widowControl w:val="0"/>
        <w:numPr>
          <w:ilvl w:val="0"/>
          <w:numId w:val="61"/>
        </w:numPr>
        <w:ind w:left="0" w:firstLine="640" w:firstLineChars="200"/>
        <w:rPr>
          <w:rFonts w:eastAsia="仿宋_GB2312"/>
        </w:rPr>
      </w:pPr>
      <w:r>
        <w:rPr>
          <w:rFonts w:eastAsia="仿宋_GB2312"/>
        </w:rPr>
        <w:t>对客运经营者、货运经营者、道路运输相关业务经营者非法转让、出租道路运输许可证件的处罚</w:t>
      </w:r>
    </w:p>
    <w:p>
      <w:pPr>
        <w:pStyle w:val="8"/>
        <w:widowControl w:val="0"/>
        <w:numPr>
          <w:ilvl w:val="0"/>
          <w:numId w:val="61"/>
        </w:numPr>
        <w:ind w:left="0" w:firstLine="640" w:firstLineChars="200"/>
        <w:rPr>
          <w:rFonts w:eastAsia="仿宋_GB2312"/>
        </w:rPr>
      </w:pPr>
      <w:r>
        <w:rPr>
          <w:rFonts w:eastAsia="仿宋_GB2312"/>
        </w:rPr>
        <w:t>对客运经营者、危险货物运输经营者未按规定投保承运人责任险的处罚</w:t>
      </w:r>
    </w:p>
    <w:p>
      <w:pPr>
        <w:pStyle w:val="8"/>
        <w:widowControl w:val="0"/>
        <w:numPr>
          <w:ilvl w:val="0"/>
          <w:numId w:val="61"/>
        </w:numPr>
        <w:ind w:left="0" w:firstLine="640" w:firstLineChars="200"/>
        <w:rPr>
          <w:rFonts w:eastAsia="仿宋_GB2312"/>
        </w:rPr>
      </w:pPr>
      <w:r>
        <w:rPr>
          <w:rFonts w:eastAsia="仿宋_GB2312"/>
        </w:rPr>
        <w:t>对客运经营者、货运经营者不按照规定携带车辆营运证的处罚</w:t>
      </w:r>
    </w:p>
    <w:p>
      <w:pPr>
        <w:pStyle w:val="8"/>
        <w:widowControl w:val="0"/>
        <w:numPr>
          <w:ilvl w:val="0"/>
          <w:numId w:val="61"/>
        </w:numPr>
        <w:ind w:left="0" w:firstLine="640" w:firstLineChars="200"/>
        <w:rPr>
          <w:rFonts w:eastAsia="仿宋_GB2312"/>
        </w:rPr>
      </w:pPr>
      <w:r>
        <w:rPr>
          <w:rFonts w:eastAsia="仿宋_GB2312"/>
        </w:rPr>
        <w:t>对不按批准的客运站点停靠或者不按规定的线路、公布的班次行驶的；强行招揽旅客、货物的；在旅客运输途中擅自变更运输车辆或者将旅客移交他人运输的；没有采取必要措施防止货物脱落、扬撒等的处罚</w:t>
      </w:r>
    </w:p>
    <w:p>
      <w:pPr>
        <w:pStyle w:val="8"/>
        <w:widowControl w:val="0"/>
        <w:numPr>
          <w:ilvl w:val="0"/>
          <w:numId w:val="61"/>
        </w:numPr>
        <w:ind w:left="0" w:firstLine="640" w:firstLineChars="200"/>
        <w:rPr>
          <w:rFonts w:eastAsia="仿宋_GB2312"/>
        </w:rPr>
      </w:pPr>
      <w:r>
        <w:rPr>
          <w:rFonts w:eastAsia="仿宋_GB2312"/>
        </w:rPr>
        <w:t>对客运经营者、货运经营者不按规定维护和检测运输车辆的处罚</w:t>
      </w:r>
    </w:p>
    <w:p>
      <w:pPr>
        <w:pStyle w:val="8"/>
        <w:widowControl w:val="0"/>
        <w:numPr>
          <w:ilvl w:val="0"/>
          <w:numId w:val="61"/>
        </w:numPr>
        <w:ind w:left="0" w:firstLine="640" w:firstLineChars="200"/>
        <w:rPr>
          <w:rFonts w:eastAsia="仿宋_GB2312"/>
        </w:rPr>
      </w:pPr>
      <w:r>
        <w:rPr>
          <w:rFonts w:eastAsia="仿宋_GB2312"/>
        </w:rPr>
        <w:t>对客运经营者、货运经营者擅自改装已取得车辆营运证的车辆的处罚</w:t>
      </w:r>
    </w:p>
    <w:p>
      <w:pPr>
        <w:pStyle w:val="8"/>
        <w:widowControl w:val="0"/>
        <w:numPr>
          <w:ilvl w:val="0"/>
          <w:numId w:val="61"/>
        </w:numPr>
        <w:ind w:left="0" w:firstLine="640" w:firstLineChars="200"/>
        <w:rPr>
          <w:rFonts w:eastAsia="仿宋_GB2312"/>
        </w:rPr>
      </w:pPr>
      <w:r>
        <w:rPr>
          <w:rFonts w:eastAsia="仿宋_GB2312"/>
        </w:rPr>
        <w:t>对道路运输站（场）经营者允许无证经营的车辆进站从事经营活动以及超载车辆、未经安全检查的车辆出站或者无正当理由拒绝道路运输车辆进站从事经营活动的处罚</w:t>
      </w:r>
    </w:p>
    <w:p>
      <w:pPr>
        <w:pStyle w:val="8"/>
        <w:widowControl w:val="0"/>
        <w:numPr>
          <w:ilvl w:val="0"/>
          <w:numId w:val="61"/>
        </w:numPr>
        <w:ind w:left="0" w:firstLine="640" w:firstLineChars="200"/>
        <w:rPr>
          <w:rFonts w:eastAsia="仿宋_GB2312"/>
        </w:rPr>
      </w:pPr>
      <w:r>
        <w:rPr>
          <w:rFonts w:eastAsia="仿宋_GB2312"/>
        </w:rPr>
        <w:t>对道路运输站（场）经营者擅自改变道路运输站（场）的用途和服务功能，或者不公布运输线路、起止经停站点、运输班次、始发时间、票价的处罚</w:t>
      </w:r>
    </w:p>
    <w:p>
      <w:pPr>
        <w:pStyle w:val="8"/>
        <w:widowControl w:val="0"/>
        <w:numPr>
          <w:ilvl w:val="0"/>
          <w:numId w:val="61"/>
        </w:numPr>
        <w:ind w:left="0" w:firstLine="640" w:firstLineChars="200"/>
        <w:rPr>
          <w:rFonts w:eastAsia="仿宋_GB2312"/>
        </w:rPr>
      </w:pPr>
      <w:r>
        <w:rPr>
          <w:rFonts w:eastAsia="仿宋_GB2312"/>
        </w:rPr>
        <w:t>对机动车维修经营者使用假冒伪劣配件维修机动车，承修已报废的机动车或者擅自改装机动车的处罚</w:t>
      </w:r>
    </w:p>
    <w:p>
      <w:pPr>
        <w:pStyle w:val="8"/>
        <w:widowControl w:val="0"/>
        <w:numPr>
          <w:ilvl w:val="0"/>
          <w:numId w:val="61"/>
        </w:numPr>
        <w:ind w:left="0" w:firstLine="640" w:firstLineChars="200"/>
        <w:rPr>
          <w:rFonts w:eastAsia="仿宋_GB2312"/>
        </w:rPr>
      </w:pPr>
      <w:r>
        <w:rPr>
          <w:rFonts w:eastAsia="仿宋_GB2312"/>
        </w:rPr>
        <w:t>对机动车维修经营者签发虚假的机动车维修合格证的处罚</w:t>
      </w:r>
    </w:p>
    <w:p>
      <w:pPr>
        <w:pStyle w:val="8"/>
        <w:widowControl w:val="0"/>
        <w:numPr>
          <w:ilvl w:val="0"/>
          <w:numId w:val="61"/>
        </w:numPr>
        <w:ind w:left="0" w:firstLine="640" w:firstLineChars="200"/>
        <w:rPr>
          <w:rFonts w:eastAsia="仿宋_GB2312"/>
        </w:rPr>
      </w:pPr>
      <w:r>
        <w:rPr>
          <w:rFonts w:eastAsia="仿宋_GB2312"/>
        </w:rPr>
        <w:t>对机动车驾驶员培训机构不严格按照规定进行培训或者在培训结业证书发放时弄虚作假的处罚</w:t>
      </w:r>
    </w:p>
    <w:p>
      <w:pPr>
        <w:pStyle w:val="8"/>
        <w:widowControl w:val="0"/>
        <w:numPr>
          <w:ilvl w:val="0"/>
          <w:numId w:val="61"/>
        </w:numPr>
        <w:ind w:left="0" w:firstLine="640" w:firstLineChars="200"/>
        <w:rPr>
          <w:rFonts w:eastAsia="仿宋_GB2312"/>
        </w:rPr>
      </w:pPr>
      <w:r>
        <w:rPr>
          <w:rFonts w:eastAsia="仿宋_GB2312"/>
        </w:rPr>
        <w:t>对机动车维修、机动车驾驶员培训、机动车综合性能检测经营者未按规定公布服务内容、费目费率的处罚</w:t>
      </w:r>
    </w:p>
    <w:p>
      <w:pPr>
        <w:pStyle w:val="8"/>
        <w:widowControl w:val="0"/>
        <w:numPr>
          <w:ilvl w:val="0"/>
          <w:numId w:val="61"/>
        </w:numPr>
        <w:ind w:left="0" w:firstLine="640" w:firstLineChars="200"/>
        <w:rPr>
          <w:rFonts w:eastAsia="仿宋_GB2312"/>
        </w:rPr>
      </w:pPr>
      <w:r>
        <w:rPr>
          <w:rFonts w:eastAsia="仿宋_GB2312"/>
        </w:rPr>
        <w:t>对未按规定悬挂或者张贴客运线路标志牌和里程票价表的处罚</w:t>
      </w:r>
    </w:p>
    <w:p>
      <w:pPr>
        <w:pStyle w:val="8"/>
        <w:widowControl w:val="0"/>
        <w:numPr>
          <w:ilvl w:val="0"/>
          <w:numId w:val="61"/>
        </w:numPr>
        <w:ind w:left="0" w:firstLine="640" w:firstLineChars="200"/>
        <w:rPr>
          <w:rFonts w:eastAsia="仿宋_GB2312"/>
        </w:rPr>
      </w:pPr>
      <w:r>
        <w:rPr>
          <w:rFonts w:eastAsia="仿宋_GB2312"/>
        </w:rPr>
        <w:t>对客运包车经营者其线路一端不在车籍所在地或者招揽包车合同外旅客乘车的处罚</w:t>
      </w:r>
    </w:p>
    <w:p>
      <w:pPr>
        <w:pStyle w:val="8"/>
        <w:widowControl w:val="0"/>
        <w:numPr>
          <w:ilvl w:val="0"/>
          <w:numId w:val="61"/>
        </w:numPr>
        <w:ind w:left="0" w:firstLine="640" w:firstLineChars="200"/>
        <w:rPr>
          <w:rFonts w:eastAsia="仿宋_GB2312"/>
        </w:rPr>
      </w:pPr>
      <w:r>
        <w:rPr>
          <w:rFonts w:eastAsia="仿宋_GB2312"/>
        </w:rPr>
        <w:t>对二级以上道路旅客运输站未配置使用行包安全检查设备的处罚</w:t>
      </w:r>
    </w:p>
    <w:p>
      <w:pPr>
        <w:pStyle w:val="8"/>
        <w:widowControl w:val="0"/>
        <w:numPr>
          <w:ilvl w:val="0"/>
          <w:numId w:val="61"/>
        </w:numPr>
        <w:ind w:left="0" w:firstLine="640" w:firstLineChars="200"/>
        <w:rPr>
          <w:rFonts w:eastAsia="仿宋_GB2312"/>
        </w:rPr>
      </w:pPr>
      <w:r>
        <w:rPr>
          <w:rFonts w:eastAsia="仿宋_GB2312"/>
        </w:rPr>
        <w:t>对从事道路货运代理、联运服务的经营者将受理的运输货物交由不具有经营资格的承运人承运的处罚</w:t>
      </w:r>
    </w:p>
    <w:p>
      <w:pPr>
        <w:pStyle w:val="8"/>
        <w:widowControl w:val="0"/>
        <w:numPr>
          <w:ilvl w:val="0"/>
          <w:numId w:val="61"/>
        </w:numPr>
        <w:ind w:left="0" w:firstLine="640" w:firstLineChars="200"/>
        <w:rPr>
          <w:rFonts w:eastAsia="仿宋_GB2312"/>
        </w:rPr>
      </w:pPr>
      <w:r>
        <w:rPr>
          <w:rFonts w:eastAsia="仿宋_GB2312"/>
        </w:rPr>
        <w:t>对从事机动车驾驶员培训的教练车辆未安装使用学时记录仪的处罚</w:t>
      </w:r>
    </w:p>
    <w:p>
      <w:pPr>
        <w:pStyle w:val="8"/>
        <w:widowControl w:val="0"/>
        <w:numPr>
          <w:ilvl w:val="0"/>
          <w:numId w:val="61"/>
        </w:numPr>
        <w:ind w:left="0" w:firstLine="640" w:firstLineChars="200"/>
        <w:rPr>
          <w:rFonts w:eastAsia="仿宋_GB2312"/>
        </w:rPr>
      </w:pPr>
      <w:r>
        <w:rPr>
          <w:rFonts w:eastAsia="仿宋_GB2312"/>
        </w:rPr>
        <w:t xml:space="preserve">对机动车维修、机动车驾驶员培训、机动车综合性能检测经营者超出核定的许可范围经营的处罚 </w:t>
      </w:r>
    </w:p>
    <w:p>
      <w:pPr>
        <w:pStyle w:val="8"/>
        <w:widowControl w:val="0"/>
        <w:numPr>
          <w:ilvl w:val="0"/>
          <w:numId w:val="61"/>
        </w:numPr>
        <w:ind w:left="0" w:firstLine="640" w:firstLineChars="200"/>
        <w:rPr>
          <w:rFonts w:eastAsia="仿宋_GB2312"/>
        </w:rPr>
      </w:pPr>
      <w:r>
        <w:rPr>
          <w:rFonts w:eastAsia="仿宋_GB2312"/>
        </w:rPr>
        <w:t xml:space="preserve">对未按承诺的服务质量提供服务或者擅自转让旅客运输经营权的处罚 </w:t>
      </w:r>
    </w:p>
    <w:p>
      <w:pPr>
        <w:pStyle w:val="8"/>
        <w:widowControl w:val="0"/>
        <w:numPr>
          <w:ilvl w:val="0"/>
          <w:numId w:val="61"/>
        </w:numPr>
        <w:ind w:left="0" w:firstLine="640" w:firstLineChars="200"/>
        <w:rPr>
          <w:rFonts w:eastAsia="仿宋_GB2312"/>
        </w:rPr>
      </w:pPr>
      <w:r>
        <w:rPr>
          <w:rFonts w:eastAsia="仿宋_GB2312"/>
        </w:rPr>
        <w:t xml:space="preserve">对运输有毒、腐蚀、放射性危险货物的车辆和运输危险货物的罐式专用车辆运输普通货物的处罚 </w:t>
      </w:r>
    </w:p>
    <w:p>
      <w:pPr>
        <w:pStyle w:val="8"/>
        <w:widowControl w:val="0"/>
        <w:numPr>
          <w:ilvl w:val="0"/>
          <w:numId w:val="61"/>
        </w:numPr>
        <w:ind w:left="0" w:firstLine="640" w:firstLineChars="200"/>
        <w:rPr>
          <w:rFonts w:eastAsia="仿宋_GB2312"/>
        </w:rPr>
      </w:pPr>
      <w:r>
        <w:rPr>
          <w:rFonts w:eastAsia="仿宋_GB2312"/>
        </w:rPr>
        <w:t xml:space="preserve">对机动车综合性能检测经营者未按照有关标准进行机动车综合性能检测的、未经机动车综合性能检测出具检测报告的、不如实出具检测报告的处罚 </w:t>
      </w:r>
    </w:p>
    <w:p>
      <w:pPr>
        <w:pStyle w:val="8"/>
        <w:widowControl w:val="0"/>
        <w:numPr>
          <w:ilvl w:val="0"/>
          <w:numId w:val="61"/>
        </w:numPr>
        <w:ind w:left="0" w:firstLine="640" w:firstLineChars="200"/>
        <w:rPr>
          <w:rFonts w:eastAsia="仿宋_GB2312"/>
        </w:rPr>
      </w:pPr>
      <w:r>
        <w:rPr>
          <w:rFonts w:eastAsia="仿宋_GB2312"/>
        </w:rPr>
        <w:t>对出租汽车不按规定装置并正确使用里程计价器，拒载乘客或故意绕路行驶的处罚</w:t>
      </w:r>
    </w:p>
    <w:p>
      <w:pPr>
        <w:pStyle w:val="8"/>
        <w:widowControl w:val="0"/>
        <w:numPr>
          <w:ilvl w:val="0"/>
          <w:numId w:val="61"/>
        </w:numPr>
        <w:ind w:left="0" w:firstLine="640" w:firstLineChars="200"/>
        <w:rPr>
          <w:rFonts w:eastAsia="仿宋_GB2312"/>
        </w:rPr>
      </w:pPr>
      <w:r>
        <w:rPr>
          <w:rFonts w:eastAsia="仿宋_GB2312"/>
        </w:rPr>
        <w:t>对未取得经营许可证件擅自从事出租汽车经营活动的处罚</w:t>
      </w:r>
    </w:p>
    <w:p>
      <w:pPr>
        <w:pStyle w:val="8"/>
        <w:widowControl w:val="0"/>
        <w:numPr>
          <w:ilvl w:val="0"/>
          <w:numId w:val="61"/>
        </w:numPr>
        <w:ind w:left="0" w:firstLine="640" w:firstLineChars="200"/>
        <w:rPr>
          <w:rFonts w:eastAsia="仿宋_GB2312"/>
        </w:rPr>
      </w:pPr>
      <w:r>
        <w:rPr>
          <w:rFonts w:eastAsia="仿宋_GB2312"/>
        </w:rPr>
        <w:t>对知道或者应当知道无照经营的行为而为其提供生产经营场所、运输、保管、仓储等条件的；为危害人体健康、存在重大安全隐患、威胁公共安全、破坏环境资源的无照经营行为提供生产经营场所、运输、保管、仓储等条件的罚款。</w:t>
      </w:r>
    </w:p>
    <w:p>
      <w:pPr>
        <w:pStyle w:val="8"/>
        <w:widowControl w:val="0"/>
        <w:numPr>
          <w:ilvl w:val="0"/>
          <w:numId w:val="61"/>
        </w:numPr>
        <w:ind w:left="0" w:firstLine="640" w:firstLineChars="200"/>
        <w:rPr>
          <w:rFonts w:eastAsia="仿宋_GB2312"/>
        </w:rPr>
      </w:pPr>
      <w:r>
        <w:rPr>
          <w:rFonts w:eastAsia="仿宋_GB2312"/>
        </w:rPr>
        <w:t>对当事人擅自动用、调换、转移、损毁被查封、扣押财物的处罚。</w:t>
      </w:r>
    </w:p>
    <w:p>
      <w:pPr>
        <w:pStyle w:val="8"/>
        <w:widowControl w:val="0"/>
        <w:numPr>
          <w:ilvl w:val="0"/>
          <w:numId w:val="61"/>
        </w:numPr>
        <w:ind w:left="0" w:firstLine="640" w:firstLineChars="200"/>
        <w:rPr>
          <w:rFonts w:eastAsia="仿宋_GB2312"/>
        </w:rPr>
      </w:pPr>
      <w:r>
        <w:rPr>
          <w:rFonts w:eastAsia="仿宋_GB2312"/>
        </w:rPr>
        <w:t>对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p>
      <w:pPr>
        <w:pStyle w:val="8"/>
        <w:widowControl w:val="0"/>
        <w:numPr>
          <w:ilvl w:val="0"/>
          <w:numId w:val="61"/>
        </w:numPr>
        <w:ind w:left="0" w:firstLine="640" w:firstLineChars="200"/>
        <w:rPr>
          <w:rFonts w:eastAsia="仿宋_GB2312"/>
        </w:rPr>
      </w:pPr>
      <w:r>
        <w:rPr>
          <w:rFonts w:eastAsia="仿宋_GB2312"/>
        </w:rPr>
        <w:t>对未取得客运站经营许可，擅自从事客运站经营的；使用失效、伪造、变造、被注销等无效的客运站许可证件从事客运站经营的；超越许可事项，从事客运站经营的处罚</w:t>
      </w:r>
    </w:p>
    <w:p>
      <w:pPr>
        <w:pStyle w:val="8"/>
        <w:widowControl w:val="0"/>
        <w:numPr>
          <w:ilvl w:val="0"/>
          <w:numId w:val="61"/>
        </w:numPr>
        <w:ind w:left="0" w:firstLine="640" w:firstLineChars="200"/>
        <w:rPr>
          <w:rFonts w:eastAsia="仿宋_GB2312"/>
        </w:rPr>
      </w:pPr>
      <w:r>
        <w:rPr>
          <w:rFonts w:eastAsia="仿宋_GB2312"/>
        </w:rPr>
        <w:t>对未为旅客投保承运人责任险的；未按最低投保限额投保的；投保的承运人责任险已过期，未继续投保的处罚</w:t>
      </w:r>
    </w:p>
    <w:p>
      <w:pPr>
        <w:pStyle w:val="8"/>
        <w:widowControl w:val="0"/>
        <w:numPr>
          <w:ilvl w:val="0"/>
          <w:numId w:val="61"/>
        </w:numPr>
        <w:ind w:left="0" w:firstLine="640" w:firstLineChars="200"/>
        <w:rPr>
          <w:rFonts w:eastAsia="仿宋_GB2312"/>
        </w:rPr>
      </w:pPr>
      <w:r>
        <w:rPr>
          <w:rFonts w:eastAsia="仿宋_GB2312"/>
        </w:rPr>
        <w:t>对取得客运经营许可的客运经营者使用无《道路运输证》的车辆参加客运经营的处罚</w:t>
      </w:r>
    </w:p>
    <w:p>
      <w:pPr>
        <w:pStyle w:val="8"/>
        <w:widowControl w:val="0"/>
        <w:numPr>
          <w:ilvl w:val="0"/>
          <w:numId w:val="61"/>
        </w:numPr>
        <w:ind w:left="0" w:firstLine="640" w:firstLineChars="200"/>
        <w:rPr>
          <w:rFonts w:eastAsia="仿宋_GB2312"/>
        </w:rPr>
      </w:pPr>
      <w:r>
        <w:rPr>
          <w:rFonts w:eastAsia="仿宋_GB2312"/>
        </w:rPr>
        <w:t>对客运经营者（含国际道路客运经营者）、客运站经营者及客运相关服务经营者不按规定使用道路运输业专用票证或者转让、倒卖、伪造道路运输业专用票证的处罚</w:t>
      </w:r>
    </w:p>
    <w:p>
      <w:pPr>
        <w:pStyle w:val="8"/>
        <w:widowControl w:val="0"/>
        <w:numPr>
          <w:ilvl w:val="0"/>
          <w:numId w:val="61"/>
        </w:numPr>
        <w:ind w:left="0" w:firstLine="640" w:firstLineChars="200"/>
        <w:rPr>
          <w:rFonts w:eastAsia="仿宋_GB2312"/>
        </w:rPr>
      </w:pPr>
      <w:r>
        <w:rPr>
          <w:rFonts w:eastAsia="仿宋_GB2312"/>
        </w:rPr>
        <w:t>对客运班车不按批准的客运站点停靠或者不按规定的线路、班次行驶的；加班车、顶班车、接驳车无正当理由不按原正班车的线路、站点、班次行驶的处罚</w:t>
      </w:r>
    </w:p>
    <w:p>
      <w:pPr>
        <w:pStyle w:val="8"/>
        <w:widowControl w:val="0"/>
        <w:numPr>
          <w:ilvl w:val="0"/>
          <w:numId w:val="61"/>
        </w:numPr>
        <w:ind w:left="0" w:firstLine="640" w:firstLineChars="200"/>
        <w:rPr>
          <w:rFonts w:eastAsia="仿宋_GB2312"/>
        </w:rPr>
      </w:pPr>
      <w:r>
        <w:rPr>
          <w:rFonts w:eastAsia="仿宋_GB2312"/>
        </w:rPr>
        <w:t>对客运包车未持有效的包车客运标志牌进行经营的，不按照包车客运标志牌载明的事项运行的，线路两端均不在车籍所在地的，按班车模式定点定线运营的，招揽包车合同以外的旅客乘车的处罚</w:t>
      </w:r>
    </w:p>
    <w:p>
      <w:pPr>
        <w:pStyle w:val="8"/>
        <w:widowControl w:val="0"/>
        <w:numPr>
          <w:ilvl w:val="0"/>
          <w:numId w:val="61"/>
        </w:numPr>
        <w:ind w:left="0" w:firstLine="640" w:firstLineChars="200"/>
        <w:rPr>
          <w:rFonts w:eastAsia="仿宋_GB2312"/>
        </w:rPr>
      </w:pPr>
      <w:r>
        <w:rPr>
          <w:rFonts w:eastAsia="仿宋_GB2312"/>
        </w:rPr>
        <w:t>对以欺骗、暴力等手段招揽旅客的处罚</w:t>
      </w:r>
    </w:p>
    <w:p>
      <w:pPr>
        <w:pStyle w:val="8"/>
        <w:widowControl w:val="0"/>
        <w:numPr>
          <w:ilvl w:val="0"/>
          <w:numId w:val="61"/>
        </w:numPr>
        <w:ind w:left="0" w:firstLine="640" w:firstLineChars="200"/>
        <w:rPr>
          <w:rFonts w:eastAsia="仿宋_GB2312"/>
        </w:rPr>
      </w:pPr>
      <w:r>
        <w:rPr>
          <w:rFonts w:eastAsia="仿宋_GB2312"/>
        </w:rPr>
        <w:t>对在旅客运输途中擅自变更运输车辆或者将旅客移交他人运输的处罚</w:t>
      </w:r>
    </w:p>
    <w:p>
      <w:pPr>
        <w:pStyle w:val="8"/>
        <w:widowControl w:val="0"/>
        <w:numPr>
          <w:ilvl w:val="0"/>
          <w:numId w:val="61"/>
        </w:numPr>
        <w:ind w:left="0" w:firstLine="640" w:firstLineChars="200"/>
        <w:rPr>
          <w:rFonts w:eastAsia="仿宋_GB2312"/>
        </w:rPr>
      </w:pPr>
      <w:r>
        <w:rPr>
          <w:rFonts w:eastAsia="仿宋_GB2312"/>
        </w:rPr>
        <w:t>未报告原许可机关，擅自终止道路客运经营的处罚</w:t>
      </w:r>
    </w:p>
    <w:p>
      <w:pPr>
        <w:pStyle w:val="8"/>
        <w:widowControl w:val="0"/>
        <w:numPr>
          <w:ilvl w:val="0"/>
          <w:numId w:val="61"/>
        </w:numPr>
        <w:ind w:left="0" w:firstLine="640" w:firstLineChars="200"/>
        <w:rPr>
          <w:rFonts w:eastAsia="仿宋_GB2312"/>
        </w:rPr>
      </w:pPr>
      <w:r>
        <w:rPr>
          <w:rFonts w:eastAsia="仿宋_GB2312"/>
        </w:rPr>
        <w:t>对客运经营者、客运站经营者已不具备开业要求的有关安全条件、存在重大运输安全隐患的处罚</w:t>
      </w:r>
    </w:p>
    <w:p>
      <w:pPr>
        <w:pStyle w:val="8"/>
        <w:widowControl w:val="0"/>
        <w:numPr>
          <w:ilvl w:val="0"/>
          <w:numId w:val="61"/>
        </w:numPr>
        <w:ind w:left="0" w:firstLine="640" w:firstLineChars="200"/>
        <w:rPr>
          <w:rFonts w:eastAsia="仿宋_GB2312"/>
        </w:rPr>
      </w:pPr>
      <w:r>
        <w:rPr>
          <w:rFonts w:eastAsia="仿宋_GB2312"/>
        </w:rPr>
        <w:t>对客运经营者使用擅自改装或者擅自改装已取得《道路运输证》的客运车辆的处罚</w:t>
      </w:r>
    </w:p>
    <w:p>
      <w:pPr>
        <w:pStyle w:val="8"/>
        <w:widowControl w:val="0"/>
        <w:numPr>
          <w:ilvl w:val="0"/>
          <w:numId w:val="61"/>
        </w:numPr>
        <w:ind w:left="0" w:firstLine="640" w:firstLineChars="200"/>
        <w:rPr>
          <w:rFonts w:eastAsia="仿宋_GB2312"/>
        </w:rPr>
      </w:pPr>
      <w:r>
        <w:rPr>
          <w:rFonts w:eastAsia="仿宋_GB2312"/>
        </w:rPr>
        <w:t>对未取得道路货物运输经营许可，擅自从事道路货物运输经营的；使用失效、伪造、变造、被注销等无效的道路运输经营许可证件从事道路货物运输经营的；超越许可的事项，从事道路货物运输经营的处罚</w:t>
      </w:r>
    </w:p>
    <w:p>
      <w:pPr>
        <w:pStyle w:val="8"/>
        <w:widowControl w:val="0"/>
        <w:numPr>
          <w:ilvl w:val="0"/>
          <w:numId w:val="61"/>
        </w:numPr>
        <w:ind w:left="0" w:firstLine="640" w:firstLineChars="200"/>
        <w:rPr>
          <w:rFonts w:eastAsia="仿宋_GB2312"/>
        </w:rPr>
      </w:pPr>
      <w:r>
        <w:rPr>
          <w:rFonts w:eastAsia="仿宋_GB2312"/>
        </w:rPr>
        <w:t>对取得道路货物运输经营许可的道路货物运输经营者使用无道路运输证的车辆参加货物运输的处罚</w:t>
      </w:r>
    </w:p>
    <w:p>
      <w:pPr>
        <w:pStyle w:val="8"/>
        <w:widowControl w:val="0"/>
        <w:numPr>
          <w:ilvl w:val="0"/>
          <w:numId w:val="61"/>
        </w:numPr>
        <w:ind w:left="0" w:firstLine="640" w:firstLineChars="200"/>
        <w:rPr>
          <w:rFonts w:eastAsia="仿宋_GB2312"/>
        </w:rPr>
      </w:pPr>
      <w:r>
        <w:rPr>
          <w:rFonts w:eastAsia="仿宋_GB2312"/>
        </w:rPr>
        <w:t>对道路货物运输经营者使用擅自改装或者擅自改装已取得《道路运输证》的车辆的处罚</w:t>
      </w:r>
    </w:p>
    <w:p>
      <w:pPr>
        <w:pStyle w:val="8"/>
        <w:widowControl w:val="0"/>
        <w:numPr>
          <w:ilvl w:val="0"/>
          <w:numId w:val="61"/>
        </w:numPr>
        <w:ind w:left="0" w:firstLine="640" w:firstLineChars="200"/>
        <w:rPr>
          <w:rFonts w:eastAsia="仿宋_GB2312"/>
        </w:rPr>
      </w:pPr>
      <w:r>
        <w:rPr>
          <w:rFonts w:eastAsia="仿宋_GB2312"/>
        </w:rPr>
        <w:t>对未取得货运站经营许可，擅自从事货运站经营的；使用失效、伪造、变造、被注销等无效的道路运输经营许可证件从事货运站经营的；超越许可的事项，从事货运站经营的处罚</w:t>
      </w:r>
    </w:p>
    <w:p>
      <w:pPr>
        <w:pStyle w:val="8"/>
        <w:widowControl w:val="0"/>
        <w:numPr>
          <w:ilvl w:val="0"/>
          <w:numId w:val="61"/>
        </w:numPr>
        <w:ind w:left="0" w:firstLine="640" w:firstLineChars="200"/>
        <w:rPr>
          <w:rFonts w:eastAsia="仿宋_GB2312"/>
        </w:rPr>
      </w:pPr>
      <w:r>
        <w:rPr>
          <w:rFonts w:eastAsia="仿宋_GB2312"/>
        </w:rPr>
        <w:t>对道路货物运输经营者、货运站经营者已不具备开业要求的有关安全条件、存在重大运输安全隐患的处罚</w:t>
      </w:r>
    </w:p>
    <w:p>
      <w:pPr>
        <w:pStyle w:val="8"/>
        <w:widowControl w:val="0"/>
        <w:numPr>
          <w:ilvl w:val="0"/>
          <w:numId w:val="61"/>
        </w:numPr>
        <w:ind w:left="0" w:firstLine="640" w:firstLineChars="200"/>
        <w:rPr>
          <w:rFonts w:eastAsia="仿宋_GB2312"/>
        </w:rPr>
      </w:pPr>
      <w:r>
        <w:rPr>
          <w:rFonts w:eastAsia="仿宋_GB2312"/>
        </w:rPr>
        <w:t>对货运站经营者对超限、超载车辆配载，放行出站的处罚</w:t>
      </w:r>
    </w:p>
    <w:p>
      <w:pPr>
        <w:pStyle w:val="8"/>
        <w:widowControl w:val="0"/>
        <w:numPr>
          <w:ilvl w:val="0"/>
          <w:numId w:val="61"/>
        </w:numPr>
        <w:ind w:left="0" w:firstLine="640" w:firstLineChars="200"/>
        <w:rPr>
          <w:rFonts w:eastAsia="仿宋_GB2312"/>
        </w:rPr>
      </w:pPr>
      <w:r>
        <w:rPr>
          <w:rFonts w:eastAsia="仿宋_GB2312"/>
        </w:rPr>
        <w:t>对未取得机动车维修经营许可，非法从事机动车维修经营的；使用无效、伪造、变造机动车维修经营许可证件，非法从事机动车维修经营的；超越许可事项，非法从事机动车维修经营的处罚</w:t>
      </w:r>
    </w:p>
    <w:p>
      <w:pPr>
        <w:pStyle w:val="8"/>
        <w:widowControl w:val="0"/>
        <w:numPr>
          <w:ilvl w:val="0"/>
          <w:numId w:val="61"/>
        </w:numPr>
        <w:ind w:left="0" w:firstLine="640" w:firstLineChars="200"/>
        <w:rPr>
          <w:rFonts w:eastAsia="仿宋_GB2312"/>
        </w:rPr>
      </w:pPr>
      <w:r>
        <w:rPr>
          <w:rFonts w:eastAsia="仿宋_GB2312"/>
        </w:rPr>
        <w:t>对于接受机动车维修经营者非法转让、出租机动车维修经营许可证件的受让方的处罚</w:t>
      </w:r>
    </w:p>
    <w:p>
      <w:pPr>
        <w:pStyle w:val="8"/>
        <w:widowControl w:val="0"/>
        <w:numPr>
          <w:ilvl w:val="0"/>
          <w:numId w:val="61"/>
        </w:numPr>
        <w:ind w:left="0" w:firstLine="640" w:firstLineChars="200"/>
        <w:rPr>
          <w:rFonts w:eastAsia="仿宋_GB2312"/>
        </w:rPr>
      </w:pPr>
      <w:r>
        <w:rPr>
          <w:rFonts w:eastAsia="仿宋_GB2312"/>
        </w:rPr>
        <w:t>对客运经营者违规经营的处罚，对机动车维修经营者签发虚假或者不签发机动车维修竣工出厂合格证的处罚</w:t>
      </w:r>
    </w:p>
    <w:p>
      <w:pPr>
        <w:pStyle w:val="8"/>
        <w:widowControl w:val="0"/>
        <w:numPr>
          <w:ilvl w:val="0"/>
          <w:numId w:val="61"/>
        </w:numPr>
        <w:ind w:left="0" w:firstLine="640" w:firstLineChars="200"/>
        <w:rPr>
          <w:rFonts w:eastAsia="仿宋_GB2312"/>
        </w:rPr>
      </w:pPr>
      <w:r>
        <w:rPr>
          <w:rFonts w:eastAsia="仿宋_GB2312"/>
        </w:rPr>
        <w:t>对未取得机动车驾驶员培训许可证件，非法从事机动车驾驶员培训业务的处罚</w:t>
      </w:r>
    </w:p>
    <w:p>
      <w:pPr>
        <w:pStyle w:val="8"/>
        <w:widowControl w:val="0"/>
        <w:numPr>
          <w:ilvl w:val="0"/>
          <w:numId w:val="61"/>
        </w:numPr>
        <w:ind w:left="0" w:firstLine="640" w:firstLineChars="200"/>
        <w:rPr>
          <w:rFonts w:eastAsia="仿宋_GB2312"/>
        </w:rPr>
      </w:pPr>
      <w:r>
        <w:rPr>
          <w:rFonts w:eastAsia="仿宋_GB2312"/>
        </w:rPr>
        <w:t>对于接受机动车驾驶员培训机构非法转让、出租的受让方的处罚</w:t>
      </w:r>
    </w:p>
    <w:p>
      <w:pPr>
        <w:pStyle w:val="8"/>
        <w:widowControl w:val="0"/>
        <w:numPr>
          <w:ilvl w:val="0"/>
          <w:numId w:val="61"/>
        </w:numPr>
        <w:ind w:left="0" w:firstLine="640" w:firstLineChars="200"/>
        <w:rPr>
          <w:rFonts w:eastAsia="仿宋_GB2312"/>
        </w:rPr>
      </w:pPr>
      <w:r>
        <w:rPr>
          <w:rFonts w:eastAsia="仿宋_GB2312"/>
        </w:rPr>
        <w:t>对未按照全国统一的教学大纲进行培训的；未向培训结业的人员颁发《结业证书》的；向培训未结业的人员颁发《结业证书》的；向未参加培训的人员颁发《结业证书》的；使用无效、伪造、变造《结业证书》的；租用其他机动车驾驶员培训机构《结业证书》的处罚</w:t>
      </w:r>
    </w:p>
    <w:p>
      <w:pPr>
        <w:pStyle w:val="8"/>
        <w:widowControl w:val="0"/>
        <w:numPr>
          <w:ilvl w:val="0"/>
          <w:numId w:val="61"/>
        </w:numPr>
        <w:ind w:left="0" w:firstLine="640" w:firstLineChars="200"/>
        <w:rPr>
          <w:rFonts w:eastAsia="仿宋_GB2312"/>
        </w:rPr>
      </w:pPr>
      <w:r>
        <w:rPr>
          <w:rFonts w:eastAsia="仿宋_GB2312"/>
        </w:rPr>
        <w:t>对未取得相应从业资格证件，驾驶道路客货运输车辆的；使用失效、伪造、变造的从业资格证件，驾驶道路客货运输车辆的；超越从业资格证件核定范围，驾驶道路客货运输车辆的处罚</w:t>
      </w:r>
    </w:p>
    <w:p>
      <w:pPr>
        <w:pStyle w:val="8"/>
        <w:widowControl w:val="0"/>
        <w:numPr>
          <w:ilvl w:val="0"/>
          <w:numId w:val="61"/>
        </w:numPr>
        <w:ind w:left="0" w:firstLine="640" w:firstLineChars="200"/>
        <w:rPr>
          <w:rFonts w:eastAsia="仿宋_GB2312"/>
        </w:rPr>
      </w:pPr>
      <w:r>
        <w:rPr>
          <w:rFonts w:eastAsia="仿宋_GB2312"/>
        </w:rPr>
        <w:t>对未取得相应从业资格证件，从事道路危险货物运输活动的；使用失效、伪造、变造的从业资格证件，从事道路危险货物运输活动的；超越从业资格证件核定范围，从事道路危险货物运输活动的处罚</w:t>
      </w:r>
    </w:p>
    <w:p>
      <w:pPr>
        <w:pStyle w:val="8"/>
        <w:widowControl w:val="0"/>
        <w:numPr>
          <w:ilvl w:val="0"/>
          <w:numId w:val="61"/>
        </w:numPr>
        <w:ind w:left="0" w:firstLine="640" w:firstLineChars="200"/>
        <w:rPr>
          <w:rFonts w:eastAsia="仿宋_GB2312"/>
        </w:rPr>
      </w:pPr>
      <w:r>
        <w:rPr>
          <w:rFonts w:eastAsia="仿宋_GB2312"/>
        </w:rPr>
        <w:t>对经营性道路客货运输驾驶员、道路危险货物运输从业人员、机动车驾驶培训教练员身体健康状况不符合有关机动车驾驶和相关从业要求且没有主动申请注销从业资格的处罚</w:t>
      </w:r>
    </w:p>
    <w:p>
      <w:pPr>
        <w:pStyle w:val="8"/>
        <w:widowControl w:val="0"/>
        <w:numPr>
          <w:ilvl w:val="0"/>
          <w:numId w:val="61"/>
        </w:numPr>
        <w:ind w:left="0" w:firstLine="640" w:firstLineChars="200"/>
        <w:rPr>
          <w:rFonts w:eastAsia="仿宋_GB2312"/>
        </w:rPr>
      </w:pPr>
      <w:r>
        <w:rPr>
          <w:rFonts w:eastAsia="仿宋_GB2312"/>
        </w:rPr>
        <w:t>经营性道路客货运输驾驶员、道路危险货物运输驾驶员、机动车驾驶培训教练员发生重大以上交通事故，且负主要责任的处罚</w:t>
      </w:r>
    </w:p>
    <w:p>
      <w:pPr>
        <w:pStyle w:val="8"/>
        <w:widowControl w:val="0"/>
        <w:numPr>
          <w:ilvl w:val="0"/>
          <w:numId w:val="61"/>
        </w:numPr>
        <w:ind w:left="0" w:firstLine="640" w:firstLineChars="200"/>
        <w:rPr>
          <w:rFonts w:eastAsia="仿宋_GB2312"/>
        </w:rPr>
      </w:pPr>
      <w:r>
        <w:rPr>
          <w:rFonts w:eastAsia="仿宋_GB2312"/>
        </w:rPr>
        <w:t>机动车维修技术人员发生重大生产安全事故，且负主要责任的；发现重大事故隐患，不立即采取消除措施，继续作业的处罚</w:t>
      </w:r>
    </w:p>
    <w:p>
      <w:pPr>
        <w:pStyle w:val="8"/>
        <w:widowControl w:val="0"/>
        <w:numPr>
          <w:ilvl w:val="0"/>
          <w:numId w:val="61"/>
        </w:numPr>
        <w:ind w:left="0" w:firstLine="640" w:firstLineChars="200"/>
        <w:rPr>
          <w:rFonts w:eastAsia="仿宋_GB2312"/>
        </w:rPr>
      </w:pPr>
      <w:r>
        <w:rPr>
          <w:rFonts w:eastAsia="仿宋_GB2312"/>
        </w:rPr>
        <w:t>对不按照规定携带从业资格证的；未办理注册手续驾驶出租汽车从事经营活动的；拒载、议价、途中甩客或者故意绕道行驶的处罚</w:t>
      </w:r>
    </w:p>
    <w:p>
      <w:pPr>
        <w:pStyle w:val="8"/>
        <w:widowControl w:val="0"/>
        <w:numPr>
          <w:ilvl w:val="0"/>
          <w:numId w:val="61"/>
        </w:numPr>
        <w:ind w:left="0" w:firstLine="640" w:firstLineChars="200"/>
        <w:rPr>
          <w:rFonts w:eastAsia="仿宋_GB2312"/>
        </w:rPr>
      </w:pPr>
      <w:r>
        <w:rPr>
          <w:rFonts w:eastAsia="仿宋_GB2312"/>
        </w:rPr>
        <w:t>对未取得巡游出租汽车经营许可，擅自从事巡游出租汽车经营活动的；起讫点均不在许可的经营区域从事巡游出租汽车经营活动的；使用未取得道路运输证的车辆，擅自从事巡游出租汽车经营活动的；使用失效、伪造、变造、被注销等无效道路运输证的车辆从事巡游出租汽车经营活动的处罚</w:t>
      </w:r>
    </w:p>
    <w:p>
      <w:pPr>
        <w:pStyle w:val="8"/>
        <w:widowControl w:val="0"/>
        <w:numPr>
          <w:ilvl w:val="0"/>
          <w:numId w:val="61"/>
        </w:numPr>
        <w:ind w:left="0" w:firstLine="640" w:firstLineChars="200"/>
        <w:rPr>
          <w:rFonts w:eastAsia="仿宋_GB2312"/>
        </w:rPr>
      </w:pPr>
      <w:r>
        <w:rPr>
          <w:rFonts w:eastAsia="仿宋_GB2312"/>
        </w:rPr>
        <w:t>对擅自暂停、终止全部或者部分出租汽车经营的；出租或者擅自转让出租汽车车辆经营权的；出租汽车驾驶员转包经营未及时纠正的；不按照规定保证车辆技术状况良好的；未向出租汽车驾驶员公开收费项目、收费标准的；不按照规定配置出租汽车相关设备的；不按照规定建立并落实投诉举报制度的处罚</w:t>
      </w:r>
    </w:p>
    <w:p>
      <w:pPr>
        <w:pStyle w:val="8"/>
        <w:widowControl w:val="0"/>
        <w:numPr>
          <w:ilvl w:val="0"/>
          <w:numId w:val="61"/>
        </w:numPr>
        <w:ind w:left="0" w:firstLine="640" w:firstLineChars="200"/>
        <w:rPr>
          <w:rFonts w:eastAsia="仿宋_GB2312"/>
        </w:rPr>
      </w:pPr>
      <w:r>
        <w:rPr>
          <w:rFonts w:eastAsia="仿宋_GB2312"/>
        </w:rPr>
        <w:t>对拒载、议价、途中甩客或者故意绕道行驶的；未经乘客同意搭载其他乘客的；不按照规定使用计程计价设备、违规收费的；不按照规定出具相应车费票据的；不按照规定携带道路运输证、从业资格证的；不按照规定使用巡游出租汽车相关设备的；接受巡游出租汽车电召任务后未履行约定的；不按照规定使用文明用语，车容车貌不符合要求的处罚</w:t>
      </w:r>
    </w:p>
    <w:p>
      <w:pPr>
        <w:pStyle w:val="8"/>
        <w:widowControl w:val="0"/>
        <w:numPr>
          <w:ilvl w:val="0"/>
          <w:numId w:val="61"/>
        </w:numPr>
        <w:ind w:left="0" w:firstLine="640" w:firstLineChars="200"/>
        <w:rPr>
          <w:rFonts w:eastAsia="仿宋_GB2312"/>
        </w:rPr>
      </w:pPr>
      <w:r>
        <w:rPr>
          <w:rFonts w:eastAsia="仿宋_GB2312"/>
        </w:rPr>
        <w:t>对在机场、火车站、汽车客运站、港口、公共交通枢纽等客流集散地不服从调度私自揽客的；驾驶预约出租汽车巡游揽客的处罚</w:t>
      </w:r>
    </w:p>
    <w:p>
      <w:pPr>
        <w:pStyle w:val="8"/>
        <w:widowControl w:val="0"/>
        <w:numPr>
          <w:ilvl w:val="0"/>
          <w:numId w:val="61"/>
        </w:numPr>
        <w:ind w:left="0" w:firstLine="640" w:firstLineChars="200"/>
        <w:rPr>
          <w:rFonts w:eastAsia="仿宋_GB2312"/>
        </w:rPr>
      </w:pPr>
      <w:r>
        <w:rPr>
          <w:rFonts w:eastAsia="仿宋_GB2312"/>
        </w:rPr>
        <w:t xml:space="preserve">对道路运输企业未使用符合标准的监控平台、监控平台未接入联网联控系统、未按规定上传道路运输车辆动态信息的； 未建立或者未有效执行交通违法动态信息处理制度、对驾驶员交通违法处理率低于%的； 未按规定配备专职监控人员的处罚 </w:t>
      </w:r>
    </w:p>
    <w:p>
      <w:pPr>
        <w:pStyle w:val="8"/>
        <w:widowControl w:val="0"/>
        <w:numPr>
          <w:ilvl w:val="0"/>
          <w:numId w:val="61"/>
        </w:numPr>
        <w:ind w:left="0" w:firstLine="640" w:firstLineChars="200"/>
        <w:rPr>
          <w:rFonts w:eastAsia="仿宋_GB2312"/>
        </w:rPr>
      </w:pPr>
      <w:r>
        <w:rPr>
          <w:rFonts w:eastAsia="仿宋_GB2312"/>
        </w:rPr>
        <w:t>对道路运输经营者使用卫星定位装置出现故障不能保持在线的运输车辆从事经营活动的处罚</w:t>
      </w:r>
    </w:p>
    <w:p>
      <w:pPr>
        <w:pStyle w:val="8"/>
        <w:widowControl w:val="0"/>
        <w:numPr>
          <w:ilvl w:val="0"/>
          <w:numId w:val="61"/>
        </w:numPr>
        <w:ind w:left="0" w:firstLine="640" w:firstLineChars="200"/>
        <w:rPr>
          <w:rFonts w:eastAsia="仿宋_GB2312"/>
        </w:rPr>
      </w:pPr>
      <w:r>
        <w:rPr>
          <w:rFonts w:eastAsia="仿宋_GB2312"/>
        </w:rPr>
        <w:t>对破坏卫星定位装置以及恶意人为干扰、屏蔽卫星定位装置信号的； 伪造、篡改、删除车辆动态监控数据的处罚</w:t>
      </w:r>
    </w:p>
    <w:p>
      <w:pPr>
        <w:pStyle w:val="8"/>
        <w:widowControl w:val="0"/>
        <w:numPr>
          <w:ilvl w:val="0"/>
          <w:numId w:val="61"/>
        </w:numPr>
        <w:ind w:left="0" w:firstLine="640" w:firstLineChars="200"/>
        <w:rPr>
          <w:rFonts w:eastAsia="仿宋_GB2312"/>
        </w:rPr>
      </w:pPr>
      <w:r>
        <w:rPr>
          <w:rFonts w:eastAsia="仿宋_GB2312"/>
        </w:rPr>
        <w:t>对未取得从业资格证或者超越从业资格证核定范围，驾驶出租汽车从事经营活动的；使用失效、伪造、变造的从业资格证，驾驶出租汽车从事经营活动的；转借、出租、涂改从业资格证的处罚</w:t>
      </w:r>
    </w:p>
    <w:p>
      <w:pPr>
        <w:pStyle w:val="8"/>
        <w:widowControl w:val="0"/>
        <w:numPr>
          <w:ilvl w:val="0"/>
          <w:numId w:val="61"/>
        </w:numPr>
        <w:ind w:left="0" w:firstLine="640" w:firstLineChars="200"/>
        <w:rPr>
          <w:rFonts w:eastAsia="仿宋_GB2312"/>
        </w:rPr>
      </w:pPr>
      <w:r>
        <w:rPr>
          <w:rFonts w:eastAsia="仿宋_GB2312"/>
        </w:rPr>
        <w:t>对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处罚。</w:t>
      </w:r>
    </w:p>
    <w:p>
      <w:pPr>
        <w:pStyle w:val="8"/>
        <w:widowControl w:val="0"/>
        <w:numPr>
          <w:ilvl w:val="0"/>
          <w:numId w:val="61"/>
        </w:numPr>
        <w:ind w:left="0" w:firstLine="640" w:firstLineChars="200"/>
        <w:rPr>
          <w:rFonts w:eastAsia="仿宋_GB2312"/>
        </w:rPr>
      </w:pPr>
      <w:r>
        <w:rPr>
          <w:rFonts w:eastAsia="仿宋_GB2312"/>
        </w:rPr>
        <w:t>对道路危险货物运输企业或者单位非法转让、出租道路危险货物运输许可证件的处罚</w:t>
      </w:r>
    </w:p>
    <w:p>
      <w:pPr>
        <w:pStyle w:val="8"/>
        <w:widowControl w:val="0"/>
        <w:numPr>
          <w:ilvl w:val="0"/>
          <w:numId w:val="61"/>
        </w:numPr>
        <w:ind w:left="0" w:firstLine="640" w:firstLineChars="200"/>
        <w:rPr>
          <w:rFonts w:eastAsia="仿宋_GB2312"/>
        </w:rPr>
      </w:pPr>
      <w:r>
        <w:rPr>
          <w:rFonts w:eastAsia="仿宋_GB2312"/>
        </w:rPr>
        <w:t>对未投保危险货物承运人责任险的；投保的危险货物承运人责任险已过期，未继续投保的处罚</w:t>
      </w:r>
    </w:p>
    <w:p>
      <w:pPr>
        <w:pStyle w:val="8"/>
        <w:widowControl w:val="0"/>
        <w:numPr>
          <w:ilvl w:val="0"/>
          <w:numId w:val="61"/>
        </w:numPr>
        <w:ind w:left="0" w:firstLine="640" w:firstLineChars="200"/>
        <w:rPr>
          <w:rFonts w:eastAsia="仿宋_GB2312"/>
        </w:rPr>
      </w:pPr>
      <w:r>
        <w:rPr>
          <w:rFonts w:eastAsia="仿宋_GB2312"/>
        </w:rPr>
        <w:t>对道路危险货物运输企业或者单位未按规定维护或者检测专用车辆的处罚</w:t>
      </w:r>
    </w:p>
    <w:p>
      <w:pPr>
        <w:pStyle w:val="8"/>
        <w:widowControl w:val="0"/>
        <w:numPr>
          <w:ilvl w:val="0"/>
          <w:numId w:val="61"/>
        </w:numPr>
        <w:ind w:left="0" w:firstLine="640" w:firstLineChars="200"/>
        <w:rPr>
          <w:rFonts w:eastAsia="仿宋_GB2312"/>
        </w:rPr>
      </w:pPr>
      <w:r>
        <w:rPr>
          <w:rFonts w:eastAsia="仿宋_GB2312"/>
        </w:rPr>
        <w:t>对道路危险货物运输企业或者单位未按照规定随车携带《道路运输证》的处罚</w:t>
      </w:r>
    </w:p>
    <w:p>
      <w:pPr>
        <w:pStyle w:val="8"/>
        <w:widowControl w:val="0"/>
        <w:numPr>
          <w:ilvl w:val="0"/>
          <w:numId w:val="61"/>
        </w:numPr>
        <w:ind w:left="0" w:firstLine="640" w:firstLineChars="200"/>
        <w:rPr>
          <w:rFonts w:eastAsia="仿宋_GB2312"/>
        </w:rPr>
      </w:pPr>
      <w:r>
        <w:rPr>
          <w:rFonts w:eastAsia="仿宋_GB2312"/>
        </w:rPr>
        <w:t>对道路危险货物运输企业或者单位以及托运人驾驶人员、装卸管理人员、押运人员未取得从业资格上岗作业的处罚</w:t>
      </w:r>
    </w:p>
    <w:p>
      <w:pPr>
        <w:pStyle w:val="8"/>
        <w:widowControl w:val="0"/>
        <w:numPr>
          <w:ilvl w:val="0"/>
          <w:numId w:val="61"/>
        </w:numPr>
        <w:ind w:left="0" w:firstLine="640" w:firstLineChars="200"/>
        <w:rPr>
          <w:rFonts w:eastAsia="仿宋_GB2312"/>
        </w:rPr>
      </w:pPr>
      <w:r>
        <w:rPr>
          <w:rFonts w:eastAsia="仿宋_GB2312"/>
        </w:rPr>
        <w:t>托运人不向承运人说明所托运的危险化学品的种类、数量、危险特性以及发生危险情况的应急处置措施，或者未按照国家有关规定对所托运的危险化学品妥善包装并在外包装上设置相应标志的；未根据危险化学品的危险特性采取相应的安全防护措施，或者未配备必要的防护用品和应急救援器材的处罚</w:t>
      </w:r>
    </w:p>
    <w:p>
      <w:pPr>
        <w:pStyle w:val="8"/>
        <w:widowControl w:val="0"/>
        <w:numPr>
          <w:ilvl w:val="0"/>
          <w:numId w:val="61"/>
        </w:numPr>
        <w:ind w:left="0" w:firstLine="640" w:firstLineChars="200"/>
        <w:rPr>
          <w:rFonts w:eastAsia="仿宋_GB2312"/>
        </w:rPr>
      </w:pPr>
      <w:r>
        <w:rPr>
          <w:rFonts w:eastAsia="仿宋_GB2312"/>
        </w:rPr>
        <w:t>运输危险化学品需要添加抑制剂或者稳定剂，托运人未添加或者未将有关情况告知承运人的处罚</w:t>
      </w:r>
    </w:p>
    <w:p>
      <w:pPr>
        <w:pStyle w:val="8"/>
        <w:widowControl w:val="0"/>
        <w:numPr>
          <w:ilvl w:val="0"/>
          <w:numId w:val="61"/>
        </w:numPr>
        <w:ind w:left="0" w:firstLine="640" w:firstLineChars="200"/>
        <w:rPr>
          <w:rFonts w:eastAsia="仿宋_GB2312"/>
        </w:rPr>
      </w:pPr>
      <w:r>
        <w:rPr>
          <w:rFonts w:eastAsia="仿宋_GB2312"/>
        </w:rPr>
        <w:t>对道路危险货物运输企业或者单位未配备专职安全管理人员的处罚</w:t>
      </w:r>
    </w:p>
    <w:p>
      <w:pPr>
        <w:pStyle w:val="8"/>
        <w:widowControl w:val="0"/>
        <w:numPr>
          <w:ilvl w:val="0"/>
          <w:numId w:val="61"/>
        </w:numPr>
        <w:ind w:left="0" w:firstLine="640" w:firstLineChars="200"/>
        <w:rPr>
          <w:rFonts w:eastAsia="仿宋_GB2312"/>
        </w:rPr>
      </w:pPr>
      <w:r>
        <w:rPr>
          <w:rFonts w:eastAsia="仿宋_GB2312"/>
        </w:rPr>
        <w:t>对道路危险化学品运输托运人委托未依法取得危险货物道路运输许可的企业承运危险化学品的；在托运的普通货物中夹带危险化学品，或者将危险化学品谎报或者匿报为普通货物托运的处罚</w:t>
      </w:r>
    </w:p>
    <w:p>
      <w:pPr>
        <w:pStyle w:val="8"/>
        <w:widowControl w:val="0"/>
        <w:numPr>
          <w:ilvl w:val="0"/>
          <w:numId w:val="61"/>
        </w:numPr>
        <w:ind w:left="0" w:firstLine="640" w:firstLineChars="200"/>
        <w:rPr>
          <w:rFonts w:eastAsia="仿宋_GB2312"/>
        </w:rPr>
      </w:pPr>
      <w:r>
        <w:rPr>
          <w:rFonts w:eastAsia="仿宋_GB2312"/>
        </w:rPr>
        <w:t>对道路危险货物运输企业擅自改装已取得《道路运输证》的专用车辆及罐式专用车辆罐体的处罚</w:t>
      </w:r>
    </w:p>
    <w:p>
      <w:pPr>
        <w:pStyle w:val="8"/>
        <w:widowControl w:val="0"/>
        <w:numPr>
          <w:ilvl w:val="0"/>
          <w:numId w:val="61"/>
        </w:numPr>
        <w:ind w:left="0" w:firstLine="640" w:firstLineChars="200"/>
        <w:rPr>
          <w:rFonts w:eastAsia="仿宋_GB2312"/>
        </w:rPr>
      </w:pPr>
      <w:r>
        <w:rPr>
          <w:rFonts w:eastAsia="仿宋_GB2312"/>
        </w:rPr>
        <w:t>对年内违法超限运输超过次的货运车辆；对年内违法超限运输超过次的货运车辆驾驶人；道路运输企业年内违法超限运输的货运车辆超过本单位货运车辆总数%的处罚</w:t>
      </w:r>
    </w:p>
    <w:p>
      <w:pPr>
        <w:pStyle w:val="8"/>
        <w:widowControl w:val="0"/>
        <w:numPr>
          <w:ilvl w:val="0"/>
          <w:numId w:val="61"/>
        </w:numPr>
        <w:ind w:left="0" w:firstLine="640" w:firstLineChars="200"/>
        <w:rPr>
          <w:rFonts w:eastAsia="仿宋_GB2312"/>
        </w:rPr>
      </w:pPr>
      <w:r>
        <w:rPr>
          <w:rFonts w:eastAsia="仿宋_GB2312"/>
        </w:rPr>
        <w:t>违反规定指使、强令车辆驾驶人超限运输货物的处罚</w:t>
      </w:r>
    </w:p>
    <w:p>
      <w:pPr>
        <w:pStyle w:val="8"/>
        <w:widowControl w:val="0"/>
        <w:numPr>
          <w:ilvl w:val="0"/>
          <w:numId w:val="61"/>
        </w:numPr>
        <w:ind w:left="0" w:firstLine="640" w:firstLineChars="200"/>
        <w:rPr>
          <w:rFonts w:eastAsia="仿宋_GB2312"/>
        </w:rPr>
      </w:pPr>
      <w:r>
        <w:rPr>
          <w:rFonts w:eastAsia="仿宋_GB2312"/>
        </w:rPr>
        <w:t>对未取得经营许可，擅自从事或者变相从事网约车经营活动的处罚</w:t>
      </w:r>
    </w:p>
    <w:p>
      <w:pPr>
        <w:pStyle w:val="8"/>
        <w:widowControl w:val="0"/>
        <w:numPr>
          <w:ilvl w:val="0"/>
          <w:numId w:val="61"/>
        </w:numPr>
        <w:ind w:left="0" w:firstLine="640" w:firstLineChars="200"/>
        <w:rPr>
          <w:rFonts w:eastAsia="仿宋_GB2312"/>
        </w:rPr>
      </w:pPr>
      <w:r>
        <w:rPr>
          <w:rFonts w:eastAsia="仿宋_GB2312"/>
        </w:rPr>
        <w:t xml:space="preserve">对伪造、变造或者使用伪造、变造、失效的《网络预约出租汽车运输证》《网络预约出租汽车驾驶员证》从事网约车经营活动的处罚 </w:t>
      </w:r>
    </w:p>
    <w:p>
      <w:pPr>
        <w:pStyle w:val="8"/>
        <w:widowControl w:val="0"/>
        <w:numPr>
          <w:ilvl w:val="0"/>
          <w:numId w:val="61"/>
        </w:numPr>
        <w:ind w:left="0" w:firstLine="640" w:firstLineChars="200"/>
        <w:rPr>
          <w:rFonts w:eastAsia="仿宋_GB2312"/>
        </w:rPr>
      </w:pPr>
      <w:r>
        <w:rPr>
          <w:rFonts w:eastAsia="仿宋_GB2312"/>
        </w:rPr>
        <w:t xml:space="preserve">对网约车平台公司提供服务车辆未取得《网络预约出租汽车运输证》,或者线上提供服务车辆与线下实际提供服务车辆不一致的处罚 </w:t>
      </w:r>
    </w:p>
    <w:p>
      <w:pPr>
        <w:pStyle w:val="8"/>
        <w:widowControl w:val="0"/>
        <w:numPr>
          <w:ilvl w:val="0"/>
          <w:numId w:val="61"/>
        </w:numPr>
        <w:ind w:left="0" w:firstLine="640" w:firstLineChars="200"/>
        <w:rPr>
          <w:rFonts w:eastAsia="仿宋_GB2312"/>
        </w:rPr>
      </w:pPr>
      <w:r>
        <w:rPr>
          <w:rFonts w:eastAsia="仿宋_GB2312"/>
        </w:rPr>
        <w:t>对网约车平台公司提供服务驾驶员未取得《网络预约出租汽车驾驶员证》，或者线上提供服务驾驶员与线下实际提供服务驾驶员不一致的处罚</w:t>
      </w:r>
    </w:p>
    <w:p>
      <w:pPr>
        <w:pStyle w:val="8"/>
        <w:widowControl w:val="0"/>
        <w:numPr>
          <w:ilvl w:val="0"/>
          <w:numId w:val="61"/>
        </w:numPr>
        <w:ind w:left="0" w:firstLine="640" w:firstLineChars="200"/>
        <w:rPr>
          <w:rFonts w:eastAsia="仿宋_GB2312"/>
        </w:rPr>
      </w:pPr>
      <w:r>
        <w:rPr>
          <w:rFonts w:eastAsia="仿宋_GB2312"/>
        </w:rPr>
        <w:t>对网约车平台公司起讫点均不在许可的经营区域从事网约车经营活动的处罚</w:t>
      </w:r>
    </w:p>
    <w:p>
      <w:pPr>
        <w:pStyle w:val="8"/>
        <w:widowControl w:val="0"/>
        <w:numPr>
          <w:ilvl w:val="0"/>
          <w:numId w:val="61"/>
        </w:numPr>
        <w:ind w:left="0" w:firstLine="640" w:firstLineChars="200"/>
        <w:rPr>
          <w:rFonts w:eastAsia="仿宋_GB2312"/>
        </w:rPr>
      </w:pPr>
      <w:r>
        <w:rPr>
          <w:rFonts w:eastAsia="仿宋_GB2312"/>
        </w:rPr>
        <w:t>对网约车驾驶员未按照规定携带《网络预约出租汽车运输证》、《网络预约出租汽车驾驶员证》的处罚</w:t>
      </w:r>
    </w:p>
    <w:p>
      <w:pPr>
        <w:pStyle w:val="8"/>
        <w:widowControl w:val="0"/>
        <w:numPr>
          <w:ilvl w:val="0"/>
          <w:numId w:val="61"/>
        </w:numPr>
        <w:ind w:left="0" w:firstLine="640" w:firstLineChars="200"/>
        <w:rPr>
          <w:rFonts w:eastAsia="仿宋_GB2312"/>
        </w:rPr>
      </w:pPr>
      <w:r>
        <w:rPr>
          <w:rFonts w:eastAsia="仿宋_GB2312"/>
        </w:rPr>
        <w:t xml:space="preserve">对网约车驾驶员途中甩客或者故意绕道行驶的处罚 </w:t>
      </w:r>
    </w:p>
    <w:p>
      <w:pPr>
        <w:pStyle w:val="8"/>
        <w:widowControl w:val="0"/>
        <w:numPr>
          <w:ilvl w:val="0"/>
          <w:numId w:val="61"/>
        </w:numPr>
        <w:ind w:left="0" w:firstLine="640" w:firstLineChars="200"/>
        <w:rPr>
          <w:rFonts w:eastAsia="仿宋_GB2312"/>
        </w:rPr>
      </w:pPr>
      <w:r>
        <w:rPr>
          <w:rFonts w:eastAsia="仿宋_GB2312"/>
        </w:rPr>
        <w:t>对网约车驾驶员违规收费的处罚</w:t>
      </w:r>
    </w:p>
    <w:p>
      <w:pPr>
        <w:shd w:val="clear" w:color="auto" w:fill="FFFFFF"/>
        <w:ind w:firstLine="683" w:firstLineChars="200"/>
        <w:outlineLvl w:val="1"/>
        <w:rPr>
          <w:rFonts w:eastAsia="楷体_GB2312"/>
          <w:b/>
          <w:bCs/>
          <w:spacing w:val="10"/>
          <w:sz w:val="32"/>
          <w:szCs w:val="32"/>
        </w:rPr>
      </w:pPr>
      <w:bookmarkStart w:id="122" w:name="_Toc30081381"/>
      <w:bookmarkStart w:id="123" w:name="_Toc36651797"/>
      <w:r>
        <w:rPr>
          <w:rFonts w:eastAsia="楷体_GB2312"/>
          <w:b/>
          <w:bCs/>
          <w:spacing w:val="10"/>
          <w:sz w:val="32"/>
          <w:szCs w:val="32"/>
        </w:rPr>
        <w:t>（三）行政强制（10项）</w:t>
      </w:r>
      <w:bookmarkEnd w:id="122"/>
      <w:bookmarkEnd w:id="123"/>
    </w:p>
    <w:p>
      <w:pPr>
        <w:pStyle w:val="8"/>
        <w:widowControl w:val="0"/>
        <w:numPr>
          <w:ilvl w:val="0"/>
          <w:numId w:val="61"/>
        </w:numPr>
        <w:ind w:left="0" w:firstLine="640" w:firstLineChars="200"/>
        <w:rPr>
          <w:rFonts w:eastAsia="仿宋_GB2312"/>
        </w:rPr>
      </w:pPr>
      <w:r>
        <w:rPr>
          <w:rFonts w:eastAsia="仿宋_GB2312"/>
        </w:rPr>
        <w:t>强制拆除在公路用地范围内的非公路标志</w:t>
      </w:r>
    </w:p>
    <w:p>
      <w:pPr>
        <w:pStyle w:val="8"/>
        <w:widowControl w:val="0"/>
        <w:numPr>
          <w:ilvl w:val="0"/>
          <w:numId w:val="61"/>
        </w:numPr>
        <w:ind w:left="0" w:firstLine="640" w:firstLineChars="200"/>
        <w:rPr>
          <w:rFonts w:eastAsia="仿宋_GB2312"/>
        </w:rPr>
      </w:pPr>
      <w:r>
        <w:rPr>
          <w:rFonts w:eastAsia="仿宋_GB2312"/>
        </w:rPr>
        <w:t>强制拆除在公路建设控制区内修建的建筑物、地面构筑物或者擅自埋设的管线、电缆等设施</w:t>
      </w:r>
    </w:p>
    <w:p>
      <w:pPr>
        <w:pStyle w:val="8"/>
        <w:widowControl w:val="0"/>
        <w:numPr>
          <w:ilvl w:val="0"/>
          <w:numId w:val="61"/>
        </w:numPr>
        <w:ind w:left="0" w:firstLine="640" w:firstLineChars="200"/>
        <w:rPr>
          <w:rFonts w:eastAsia="仿宋_GB2312"/>
        </w:rPr>
      </w:pPr>
      <w:r>
        <w:rPr>
          <w:rFonts w:eastAsia="仿宋_GB2312"/>
        </w:rPr>
        <w:t>强制拆除遮挡公路标志或者妨碍安全视距的在公路建筑控制区外修建的建筑物、地面构筑物以及其他设施</w:t>
      </w:r>
    </w:p>
    <w:p>
      <w:pPr>
        <w:pStyle w:val="8"/>
        <w:widowControl w:val="0"/>
        <w:numPr>
          <w:ilvl w:val="0"/>
          <w:numId w:val="61"/>
        </w:numPr>
        <w:ind w:left="0" w:firstLine="640" w:firstLineChars="200"/>
        <w:rPr>
          <w:rFonts w:eastAsia="仿宋_GB2312"/>
        </w:rPr>
      </w:pPr>
      <w:r>
        <w:rPr>
          <w:rFonts w:eastAsia="仿宋_GB2312"/>
        </w:rPr>
        <w:t>扣留经批准进行超限运输但未按照指定时间、路线和速度行驶或未随车携带超限运输车辆通行证的车辆</w:t>
      </w:r>
    </w:p>
    <w:p>
      <w:pPr>
        <w:pStyle w:val="8"/>
        <w:widowControl w:val="0"/>
        <w:numPr>
          <w:ilvl w:val="0"/>
          <w:numId w:val="61"/>
        </w:numPr>
        <w:ind w:left="0" w:firstLine="640" w:firstLineChars="200"/>
        <w:rPr>
          <w:rFonts w:eastAsia="仿宋_GB2312"/>
        </w:rPr>
      </w:pPr>
      <w:r>
        <w:rPr>
          <w:rFonts w:eastAsia="仿宋_GB2312"/>
        </w:rPr>
        <w:t>强制拖离或扣留逃避超限检测或扰乱超限检测秩序的车辆</w:t>
      </w:r>
    </w:p>
    <w:p>
      <w:pPr>
        <w:pStyle w:val="8"/>
        <w:widowControl w:val="0"/>
        <w:numPr>
          <w:ilvl w:val="0"/>
          <w:numId w:val="61"/>
        </w:numPr>
        <w:ind w:left="0" w:firstLine="640" w:firstLineChars="200"/>
        <w:rPr>
          <w:rFonts w:eastAsia="仿宋_GB2312"/>
        </w:rPr>
      </w:pPr>
      <w:r>
        <w:rPr>
          <w:rFonts w:eastAsia="仿宋_GB2312"/>
        </w:rPr>
        <w:t>扣留损坏公路、公路附属设施的车辆、工具</w:t>
      </w:r>
    </w:p>
    <w:p>
      <w:pPr>
        <w:pStyle w:val="8"/>
        <w:widowControl w:val="0"/>
        <w:numPr>
          <w:ilvl w:val="0"/>
          <w:numId w:val="61"/>
        </w:numPr>
        <w:ind w:left="0" w:firstLine="640" w:firstLineChars="200"/>
        <w:rPr>
          <w:rFonts w:eastAsia="仿宋_GB2312"/>
        </w:rPr>
      </w:pPr>
      <w:r>
        <w:rPr>
          <w:rFonts w:eastAsia="仿宋_GB2312"/>
        </w:rPr>
        <w:t>清除在公路上掉落、遗洒、飘散在公路上的障碍物</w:t>
      </w:r>
    </w:p>
    <w:p>
      <w:pPr>
        <w:pStyle w:val="8"/>
        <w:widowControl w:val="0"/>
        <w:numPr>
          <w:ilvl w:val="0"/>
          <w:numId w:val="61"/>
        </w:numPr>
        <w:ind w:left="0" w:firstLine="640" w:firstLineChars="200"/>
        <w:rPr>
          <w:rFonts w:eastAsia="仿宋_GB2312"/>
        </w:rPr>
      </w:pPr>
      <w:r>
        <w:rPr>
          <w:rFonts w:eastAsia="仿宋_GB2312"/>
        </w:rPr>
        <w:t>强制扣押没有车辆营运证又无法当场提供其他有效证明的车辆</w:t>
      </w:r>
    </w:p>
    <w:p>
      <w:pPr>
        <w:pStyle w:val="8"/>
        <w:widowControl w:val="0"/>
        <w:numPr>
          <w:ilvl w:val="0"/>
          <w:numId w:val="61"/>
        </w:numPr>
        <w:ind w:left="0" w:firstLine="640" w:firstLineChars="200"/>
        <w:rPr>
          <w:rFonts w:eastAsia="仿宋_GB2312"/>
        </w:rPr>
      </w:pPr>
      <w:r>
        <w:rPr>
          <w:rFonts w:eastAsia="仿宋_GB2312"/>
        </w:rPr>
        <w:t>暂扣违反《河南省道路运输条例》规定且不能现场处理的车辆营运证、客运车辆线路牌等证件</w:t>
      </w:r>
    </w:p>
    <w:p>
      <w:pPr>
        <w:pStyle w:val="8"/>
        <w:widowControl w:val="0"/>
        <w:numPr>
          <w:ilvl w:val="0"/>
          <w:numId w:val="61"/>
        </w:numPr>
        <w:ind w:left="0" w:firstLine="640" w:firstLineChars="200"/>
        <w:rPr>
          <w:rFonts w:eastAsia="仿宋_GB2312"/>
        </w:rPr>
      </w:pPr>
      <w:r>
        <w:rPr>
          <w:rFonts w:eastAsia="仿宋_GB2312"/>
        </w:rPr>
        <w:t>对超载车辆强制安排旅客改乘或者强制卸货</w:t>
      </w:r>
    </w:p>
    <w:p>
      <w:pPr>
        <w:shd w:val="clear" w:color="auto" w:fill="FFFFFF"/>
        <w:ind w:firstLine="683" w:firstLineChars="200"/>
        <w:outlineLvl w:val="1"/>
        <w:rPr>
          <w:rFonts w:eastAsia="楷体_GB2312"/>
          <w:b/>
          <w:bCs/>
          <w:spacing w:val="10"/>
          <w:sz w:val="32"/>
          <w:szCs w:val="32"/>
        </w:rPr>
      </w:pPr>
      <w:bookmarkStart w:id="124" w:name="_Toc36651798"/>
      <w:bookmarkStart w:id="125" w:name="_Toc30081382"/>
      <w:r>
        <w:rPr>
          <w:rFonts w:eastAsia="楷体_GB2312"/>
          <w:b/>
          <w:bCs/>
          <w:spacing w:val="10"/>
          <w:sz w:val="32"/>
          <w:szCs w:val="32"/>
        </w:rPr>
        <w:t>（四）行政检查（4项）</w:t>
      </w:r>
      <w:bookmarkEnd w:id="124"/>
      <w:bookmarkEnd w:id="125"/>
    </w:p>
    <w:p>
      <w:pPr>
        <w:pStyle w:val="8"/>
        <w:widowControl w:val="0"/>
        <w:numPr>
          <w:ilvl w:val="0"/>
          <w:numId w:val="61"/>
        </w:numPr>
        <w:ind w:left="0" w:firstLine="640" w:firstLineChars="200"/>
        <w:rPr>
          <w:rFonts w:eastAsia="仿宋_GB2312"/>
        </w:rPr>
      </w:pPr>
      <w:r>
        <w:rPr>
          <w:rFonts w:eastAsia="仿宋_GB2312"/>
        </w:rPr>
        <w:t>对在公路、建筑控制区车辆停放场所、车辆所属单位等进行的监督检查</w:t>
      </w:r>
    </w:p>
    <w:p>
      <w:pPr>
        <w:pStyle w:val="8"/>
        <w:widowControl w:val="0"/>
        <w:numPr>
          <w:ilvl w:val="0"/>
          <w:numId w:val="61"/>
        </w:numPr>
        <w:ind w:left="0" w:firstLine="640" w:firstLineChars="200"/>
        <w:rPr>
          <w:rFonts w:eastAsia="仿宋_GB2312"/>
        </w:rPr>
      </w:pPr>
      <w:r>
        <w:rPr>
          <w:rFonts w:eastAsia="仿宋_GB2312"/>
        </w:rPr>
        <w:t>对煤炭、水泥等货物集散地以及货运站等场所的监督检查</w:t>
      </w:r>
    </w:p>
    <w:p>
      <w:pPr>
        <w:pStyle w:val="8"/>
        <w:widowControl w:val="0"/>
        <w:numPr>
          <w:ilvl w:val="0"/>
          <w:numId w:val="61"/>
        </w:numPr>
        <w:ind w:left="0" w:firstLine="640" w:firstLineChars="200"/>
        <w:rPr>
          <w:rFonts w:eastAsia="仿宋_GB2312"/>
        </w:rPr>
      </w:pPr>
      <w:r>
        <w:rPr>
          <w:rFonts w:eastAsia="仿宋_GB2312"/>
        </w:rPr>
        <w:t>道路运输市场监督检查</w:t>
      </w:r>
    </w:p>
    <w:p>
      <w:pPr>
        <w:pStyle w:val="8"/>
        <w:widowControl w:val="0"/>
        <w:numPr>
          <w:ilvl w:val="0"/>
          <w:numId w:val="61"/>
        </w:numPr>
        <w:ind w:left="0" w:firstLine="640" w:firstLineChars="200"/>
        <w:rPr>
          <w:rFonts w:eastAsia="仿宋_GB2312"/>
        </w:rPr>
      </w:pPr>
      <w:r>
        <w:rPr>
          <w:rFonts w:eastAsia="仿宋_GB2312"/>
        </w:rPr>
        <w:t>定期对客、货运车辆进行审验</w:t>
      </w:r>
    </w:p>
    <w:p>
      <w:pPr>
        <w:shd w:val="clear" w:color="auto" w:fill="FFFFFF"/>
        <w:ind w:firstLine="683" w:firstLineChars="200"/>
        <w:outlineLvl w:val="1"/>
        <w:rPr>
          <w:rFonts w:eastAsia="楷体_GB2312"/>
          <w:b/>
          <w:bCs/>
          <w:spacing w:val="10"/>
          <w:sz w:val="32"/>
          <w:szCs w:val="32"/>
        </w:rPr>
      </w:pPr>
      <w:bookmarkStart w:id="126" w:name="_Toc36651799"/>
      <w:r>
        <w:rPr>
          <w:rFonts w:eastAsia="楷体_GB2312"/>
          <w:b/>
          <w:bCs/>
          <w:spacing w:val="10"/>
          <w:sz w:val="32"/>
          <w:szCs w:val="32"/>
        </w:rPr>
        <w:t>（五）行政确认（6项）</w:t>
      </w:r>
      <w:bookmarkEnd w:id="126"/>
    </w:p>
    <w:p>
      <w:pPr>
        <w:pStyle w:val="8"/>
        <w:widowControl w:val="0"/>
        <w:numPr>
          <w:ilvl w:val="0"/>
          <w:numId w:val="61"/>
        </w:numPr>
        <w:ind w:left="0" w:firstLine="640" w:firstLineChars="200"/>
        <w:rPr>
          <w:rFonts w:eastAsia="仿宋_GB2312"/>
        </w:rPr>
      </w:pPr>
      <w:r>
        <w:rPr>
          <w:rFonts w:eastAsia="仿宋_GB2312"/>
        </w:rPr>
        <w:t>对在公路桥梁跨越的河道上下游各米范围内进行疏浚作业的安全确认</w:t>
      </w:r>
    </w:p>
    <w:p>
      <w:pPr>
        <w:pStyle w:val="8"/>
        <w:widowControl w:val="0"/>
        <w:numPr>
          <w:ilvl w:val="0"/>
          <w:numId w:val="61"/>
        </w:numPr>
        <w:ind w:left="0" w:firstLine="640" w:firstLineChars="200"/>
        <w:rPr>
          <w:rFonts w:eastAsia="仿宋_GB2312"/>
        </w:rPr>
      </w:pPr>
      <w:r>
        <w:rPr>
          <w:rFonts w:eastAsia="仿宋_GB2312"/>
        </w:rPr>
        <w:t>营运车辆道路运输证配发</w:t>
      </w:r>
    </w:p>
    <w:p>
      <w:pPr>
        <w:pStyle w:val="8"/>
        <w:widowControl w:val="0"/>
        <w:numPr>
          <w:ilvl w:val="0"/>
          <w:numId w:val="61"/>
        </w:numPr>
        <w:ind w:left="0" w:firstLine="640" w:firstLineChars="200"/>
        <w:rPr>
          <w:rFonts w:eastAsia="仿宋_GB2312"/>
        </w:rPr>
      </w:pPr>
      <w:r>
        <w:rPr>
          <w:rFonts w:eastAsia="仿宋_GB2312"/>
        </w:rPr>
        <w:t>公路施工作业验收</w:t>
      </w:r>
    </w:p>
    <w:p>
      <w:pPr>
        <w:pStyle w:val="8"/>
        <w:widowControl w:val="0"/>
        <w:numPr>
          <w:ilvl w:val="0"/>
          <w:numId w:val="61"/>
        </w:numPr>
        <w:ind w:left="0" w:firstLine="640" w:firstLineChars="200"/>
        <w:rPr>
          <w:rFonts w:eastAsia="仿宋_GB2312"/>
        </w:rPr>
      </w:pPr>
      <w:r>
        <w:rPr>
          <w:rFonts w:eastAsia="仿宋_GB2312"/>
        </w:rPr>
        <w:t>客运站站级核定</w:t>
      </w:r>
    </w:p>
    <w:p>
      <w:pPr>
        <w:pStyle w:val="8"/>
        <w:widowControl w:val="0"/>
        <w:numPr>
          <w:ilvl w:val="0"/>
          <w:numId w:val="61"/>
        </w:numPr>
        <w:ind w:left="0" w:firstLine="640" w:firstLineChars="200"/>
        <w:rPr>
          <w:rFonts w:eastAsia="仿宋_GB2312"/>
        </w:rPr>
      </w:pPr>
      <w:r>
        <w:rPr>
          <w:rFonts w:eastAsia="仿宋_GB2312"/>
        </w:rPr>
        <w:t>确认特定时段开行包车或者加班车资质</w:t>
      </w:r>
    </w:p>
    <w:p>
      <w:pPr>
        <w:pStyle w:val="8"/>
        <w:widowControl w:val="0"/>
        <w:numPr>
          <w:ilvl w:val="0"/>
          <w:numId w:val="61"/>
        </w:numPr>
        <w:ind w:left="0" w:firstLine="640" w:firstLineChars="200"/>
        <w:rPr>
          <w:rFonts w:eastAsia="仿宋_GB2312"/>
        </w:rPr>
      </w:pPr>
      <w:r>
        <w:rPr>
          <w:rFonts w:eastAsia="仿宋_GB2312"/>
        </w:rPr>
        <w:t>公路工程交工验收向交通主管部门备案</w:t>
      </w:r>
    </w:p>
    <w:p>
      <w:pPr>
        <w:shd w:val="clear" w:color="auto" w:fill="FFFFFF"/>
        <w:ind w:firstLine="683" w:firstLineChars="200"/>
        <w:outlineLvl w:val="1"/>
        <w:rPr>
          <w:rFonts w:eastAsia="楷体_GB2312"/>
          <w:b/>
          <w:bCs/>
          <w:spacing w:val="10"/>
          <w:sz w:val="32"/>
          <w:szCs w:val="32"/>
        </w:rPr>
      </w:pPr>
      <w:bookmarkStart w:id="127" w:name="_Toc36651800"/>
      <w:r>
        <w:rPr>
          <w:rFonts w:eastAsia="楷体_GB2312"/>
          <w:b/>
          <w:bCs/>
          <w:spacing w:val="10"/>
          <w:sz w:val="32"/>
          <w:szCs w:val="32"/>
        </w:rPr>
        <w:t>（六）其他职权（4项）</w:t>
      </w:r>
      <w:bookmarkEnd w:id="127"/>
    </w:p>
    <w:p>
      <w:pPr>
        <w:pStyle w:val="8"/>
        <w:widowControl w:val="0"/>
        <w:numPr>
          <w:ilvl w:val="0"/>
          <w:numId w:val="61"/>
        </w:numPr>
        <w:ind w:left="0" w:firstLine="640" w:firstLineChars="200"/>
        <w:rPr>
          <w:rFonts w:eastAsia="仿宋_GB2312"/>
        </w:rPr>
      </w:pPr>
      <w:r>
        <w:rPr>
          <w:rFonts w:eastAsia="仿宋_GB2312"/>
        </w:rPr>
        <w:t>本行政区域内道路运输企业质量信誉考核</w:t>
      </w:r>
    </w:p>
    <w:p>
      <w:pPr>
        <w:pStyle w:val="8"/>
        <w:widowControl w:val="0"/>
        <w:numPr>
          <w:ilvl w:val="0"/>
          <w:numId w:val="61"/>
        </w:numPr>
        <w:ind w:left="0" w:firstLine="640" w:firstLineChars="200"/>
        <w:rPr>
          <w:rFonts w:eastAsia="仿宋_GB2312"/>
        </w:rPr>
      </w:pPr>
      <w:r>
        <w:rPr>
          <w:rFonts w:eastAsia="仿宋_GB2312"/>
        </w:rPr>
        <w:t>出租汽车驾驶员继续教育的备案</w:t>
      </w:r>
    </w:p>
    <w:p>
      <w:pPr>
        <w:pStyle w:val="8"/>
        <w:widowControl w:val="0"/>
        <w:numPr>
          <w:ilvl w:val="0"/>
          <w:numId w:val="61"/>
        </w:numPr>
        <w:ind w:left="0" w:firstLine="640" w:firstLineChars="200"/>
        <w:rPr>
          <w:rFonts w:eastAsia="仿宋_GB2312"/>
        </w:rPr>
      </w:pPr>
      <w:r>
        <w:rPr>
          <w:rFonts w:eastAsia="仿宋_GB2312"/>
        </w:rPr>
        <w:t>对道路运输车辆安装卫星定位装置及接入系统平台的情况进行审核;定期对道路运输企业动态监控工作的情况进行监督考核</w:t>
      </w:r>
    </w:p>
    <w:p>
      <w:pPr>
        <w:pStyle w:val="8"/>
        <w:widowControl w:val="0"/>
        <w:numPr>
          <w:ilvl w:val="0"/>
          <w:numId w:val="61"/>
        </w:numPr>
        <w:ind w:left="0" w:firstLine="640" w:firstLineChars="200"/>
        <w:rPr>
          <w:rFonts w:eastAsia="仿宋_GB2312"/>
        </w:rPr>
      </w:pPr>
      <w:r>
        <w:rPr>
          <w:rFonts w:eastAsia="仿宋_GB2312"/>
        </w:rPr>
        <w:t>道路运输出租车企业信誉核定</w:t>
      </w:r>
    </w:p>
    <w:p>
      <w:pPr>
        <w:ind w:firstLine="643" w:firstLineChars="200"/>
        <w:outlineLvl w:val="0"/>
        <w:rPr>
          <w:rFonts w:eastAsia="黑体"/>
          <w:b/>
          <w:bCs/>
          <w:sz w:val="32"/>
          <w:szCs w:val="32"/>
        </w:rPr>
      </w:pPr>
      <w:bookmarkStart w:id="128" w:name="_Toc36651801"/>
      <w:bookmarkStart w:id="129" w:name="_Hlk30277676"/>
      <w:r>
        <w:rPr>
          <w:rFonts w:eastAsia="黑体"/>
          <w:b/>
          <w:bCs/>
          <w:sz w:val="32"/>
          <w:szCs w:val="32"/>
        </w:rPr>
        <w:t>十</w:t>
      </w:r>
      <w:r>
        <w:rPr>
          <w:rFonts w:hint="eastAsia" w:eastAsia="黑体"/>
          <w:b/>
          <w:bCs/>
          <w:sz w:val="32"/>
          <w:szCs w:val="32"/>
        </w:rPr>
        <w:t>七</w:t>
      </w:r>
      <w:r>
        <w:rPr>
          <w:rFonts w:eastAsia="黑体"/>
          <w:b/>
          <w:bCs/>
          <w:sz w:val="32"/>
          <w:szCs w:val="32"/>
        </w:rPr>
        <w:t>、县水利局（143项）</w:t>
      </w:r>
      <w:bookmarkEnd w:id="128"/>
    </w:p>
    <w:p>
      <w:pPr>
        <w:shd w:val="clear" w:color="auto" w:fill="FFFFFF"/>
        <w:ind w:firstLine="683" w:firstLineChars="200"/>
        <w:outlineLvl w:val="1"/>
        <w:rPr>
          <w:rFonts w:eastAsia="楷体_GB2312"/>
          <w:b/>
          <w:bCs/>
          <w:spacing w:val="10"/>
          <w:sz w:val="32"/>
          <w:szCs w:val="32"/>
        </w:rPr>
      </w:pPr>
      <w:bookmarkStart w:id="130" w:name="_Toc36651802"/>
      <w:r>
        <w:rPr>
          <w:rFonts w:eastAsia="楷体_GB2312"/>
          <w:b/>
          <w:bCs/>
          <w:spacing w:val="10"/>
          <w:sz w:val="32"/>
          <w:szCs w:val="32"/>
        </w:rPr>
        <w:t>（一）行政许可（12项）</w:t>
      </w:r>
      <w:bookmarkEnd w:id="130"/>
    </w:p>
    <w:p>
      <w:pPr>
        <w:pStyle w:val="8"/>
        <w:widowControl w:val="0"/>
        <w:numPr>
          <w:ilvl w:val="0"/>
          <w:numId w:val="61"/>
        </w:numPr>
        <w:ind w:left="0" w:firstLine="640" w:firstLineChars="200"/>
        <w:rPr>
          <w:rFonts w:eastAsia="仿宋_GB2312"/>
        </w:rPr>
      </w:pPr>
      <w:r>
        <w:rPr>
          <w:rFonts w:eastAsia="仿宋_GB2312"/>
        </w:rPr>
        <w:t>河道管理范围内有关活动（不含河道采砂）审批</w:t>
      </w:r>
    </w:p>
    <w:bookmarkEnd w:id="129"/>
    <w:p>
      <w:pPr>
        <w:pStyle w:val="8"/>
        <w:widowControl w:val="0"/>
        <w:numPr>
          <w:ilvl w:val="0"/>
          <w:numId w:val="61"/>
        </w:numPr>
        <w:ind w:left="0" w:firstLine="640" w:firstLineChars="200"/>
        <w:rPr>
          <w:rFonts w:eastAsia="仿宋_GB2312"/>
        </w:rPr>
      </w:pPr>
      <w:r>
        <w:rPr>
          <w:rFonts w:eastAsia="仿宋_GB2312"/>
        </w:rPr>
        <w:t>生产建设项目水土保持方案审批</w:t>
      </w:r>
    </w:p>
    <w:p>
      <w:pPr>
        <w:pStyle w:val="8"/>
        <w:widowControl w:val="0"/>
        <w:numPr>
          <w:ilvl w:val="0"/>
          <w:numId w:val="61"/>
        </w:numPr>
        <w:ind w:left="0" w:firstLine="640" w:firstLineChars="200"/>
        <w:rPr>
          <w:rFonts w:eastAsia="仿宋_GB2312"/>
        </w:rPr>
      </w:pPr>
      <w:r>
        <w:rPr>
          <w:rFonts w:eastAsia="仿宋_GB2312"/>
        </w:rPr>
        <w:t>取水许可</w:t>
      </w:r>
    </w:p>
    <w:p>
      <w:pPr>
        <w:pStyle w:val="8"/>
        <w:widowControl w:val="0"/>
        <w:numPr>
          <w:ilvl w:val="0"/>
          <w:numId w:val="61"/>
        </w:numPr>
        <w:ind w:left="0" w:firstLine="640" w:firstLineChars="200"/>
        <w:rPr>
          <w:rFonts w:eastAsia="仿宋_GB2312"/>
        </w:rPr>
      </w:pPr>
      <w:r>
        <w:rPr>
          <w:rFonts w:eastAsia="仿宋_GB2312"/>
        </w:rPr>
        <w:t>河道采砂许可</w:t>
      </w:r>
    </w:p>
    <w:p>
      <w:pPr>
        <w:pStyle w:val="8"/>
        <w:widowControl w:val="0"/>
        <w:numPr>
          <w:ilvl w:val="0"/>
          <w:numId w:val="61"/>
        </w:numPr>
        <w:ind w:left="0" w:firstLine="640" w:firstLineChars="200"/>
        <w:rPr>
          <w:rFonts w:eastAsia="仿宋_GB2312"/>
        </w:rPr>
      </w:pPr>
      <w:r>
        <w:rPr>
          <w:rFonts w:eastAsia="仿宋_GB2312"/>
        </w:rPr>
        <w:t>占用农业灌溉水源灌排工程设施补偿项目审批"</w:t>
      </w:r>
    </w:p>
    <w:p>
      <w:pPr>
        <w:pStyle w:val="8"/>
        <w:widowControl w:val="0"/>
        <w:numPr>
          <w:ilvl w:val="0"/>
          <w:numId w:val="61"/>
        </w:numPr>
        <w:ind w:left="0" w:firstLine="640" w:firstLineChars="200"/>
        <w:rPr>
          <w:rFonts w:eastAsia="仿宋_GB2312"/>
        </w:rPr>
      </w:pPr>
      <w:r>
        <w:rPr>
          <w:rFonts w:eastAsia="仿宋_GB2312"/>
        </w:rPr>
        <w:t>城市建设填堵水域、废除围堤审核</w:t>
      </w:r>
    </w:p>
    <w:p>
      <w:pPr>
        <w:pStyle w:val="8"/>
        <w:widowControl w:val="0"/>
        <w:numPr>
          <w:ilvl w:val="0"/>
          <w:numId w:val="61"/>
        </w:numPr>
        <w:ind w:left="0" w:firstLine="640" w:firstLineChars="200"/>
        <w:rPr>
          <w:rFonts w:eastAsia="仿宋_GB2312"/>
        </w:rPr>
      </w:pPr>
      <w:r>
        <w:rPr>
          <w:rFonts w:eastAsia="仿宋_GB2312"/>
        </w:rPr>
        <w:t>农村集体经济组织修建水库审批</w:t>
      </w:r>
    </w:p>
    <w:p>
      <w:pPr>
        <w:pStyle w:val="8"/>
        <w:widowControl w:val="0"/>
        <w:numPr>
          <w:ilvl w:val="0"/>
          <w:numId w:val="61"/>
        </w:numPr>
        <w:ind w:left="0" w:firstLine="640" w:firstLineChars="200"/>
        <w:rPr>
          <w:rFonts w:eastAsia="仿宋_GB2312"/>
        </w:rPr>
      </w:pPr>
      <w:r>
        <w:rPr>
          <w:rFonts w:eastAsia="仿宋_GB2312"/>
        </w:rPr>
        <w:t>在大坝管理和保护范围内修建码头、渔塘许可</w:t>
      </w:r>
    </w:p>
    <w:p>
      <w:pPr>
        <w:pStyle w:val="8"/>
        <w:widowControl w:val="0"/>
        <w:numPr>
          <w:ilvl w:val="0"/>
          <w:numId w:val="61"/>
        </w:numPr>
        <w:ind w:left="0" w:firstLine="640" w:firstLineChars="200"/>
        <w:rPr>
          <w:rFonts w:eastAsia="仿宋_GB2312"/>
        </w:rPr>
      </w:pPr>
      <w:r>
        <w:rPr>
          <w:rFonts w:eastAsia="仿宋_GB2312"/>
        </w:rPr>
        <w:t>洪水影响评价审批(河道管理范围内建设项目及非防洪工程建设项目）</w:t>
      </w:r>
    </w:p>
    <w:p>
      <w:pPr>
        <w:pStyle w:val="8"/>
        <w:widowControl w:val="0"/>
        <w:numPr>
          <w:ilvl w:val="0"/>
          <w:numId w:val="61"/>
        </w:numPr>
        <w:ind w:left="0" w:firstLine="640" w:firstLineChars="200"/>
        <w:rPr>
          <w:rFonts w:eastAsia="仿宋_GB2312"/>
        </w:rPr>
      </w:pPr>
      <w:r>
        <w:rPr>
          <w:rFonts w:eastAsia="仿宋_GB2312"/>
        </w:rPr>
        <w:t>水利基建项目初步设计文件审批</w:t>
      </w:r>
    </w:p>
    <w:p>
      <w:pPr>
        <w:pStyle w:val="8"/>
        <w:widowControl w:val="0"/>
        <w:numPr>
          <w:ilvl w:val="0"/>
          <w:numId w:val="61"/>
        </w:numPr>
        <w:ind w:left="0" w:firstLine="640" w:firstLineChars="200"/>
        <w:rPr>
          <w:rFonts w:eastAsia="仿宋_GB2312"/>
        </w:rPr>
      </w:pPr>
      <w:r>
        <w:rPr>
          <w:rFonts w:eastAsia="仿宋_GB2312"/>
        </w:rPr>
        <w:t>坝顶兼做公路审批</w:t>
      </w:r>
    </w:p>
    <w:p>
      <w:pPr>
        <w:pStyle w:val="8"/>
        <w:widowControl w:val="0"/>
        <w:numPr>
          <w:ilvl w:val="0"/>
          <w:numId w:val="61"/>
        </w:numPr>
        <w:ind w:left="0" w:firstLine="640" w:firstLineChars="200"/>
        <w:rPr>
          <w:rFonts w:eastAsia="仿宋_GB2312"/>
        </w:rPr>
      </w:pPr>
      <w:r>
        <w:rPr>
          <w:rFonts w:eastAsia="仿宋_GB2312"/>
        </w:rPr>
        <w:t>利用堤顶、戗台兼做公路审批</w:t>
      </w:r>
    </w:p>
    <w:p>
      <w:pPr>
        <w:shd w:val="clear" w:color="auto" w:fill="FFFFFF"/>
        <w:ind w:firstLine="683" w:firstLineChars="200"/>
        <w:outlineLvl w:val="1"/>
        <w:rPr>
          <w:rFonts w:eastAsia="楷体_GB2312"/>
          <w:b/>
          <w:bCs/>
          <w:spacing w:val="10"/>
          <w:sz w:val="32"/>
          <w:szCs w:val="32"/>
        </w:rPr>
      </w:pPr>
      <w:bookmarkStart w:id="131" w:name="_Toc30081387"/>
      <w:bookmarkStart w:id="132" w:name="_Toc36651803"/>
      <w:r>
        <w:rPr>
          <w:rFonts w:eastAsia="楷体_GB2312"/>
          <w:b/>
          <w:bCs/>
          <w:spacing w:val="10"/>
          <w:sz w:val="32"/>
          <w:szCs w:val="32"/>
        </w:rPr>
        <w:t>（二）行政处罚（79项）</w:t>
      </w:r>
      <w:bookmarkEnd w:id="131"/>
      <w:bookmarkEnd w:id="132"/>
    </w:p>
    <w:p>
      <w:pPr>
        <w:pStyle w:val="8"/>
        <w:widowControl w:val="0"/>
        <w:numPr>
          <w:ilvl w:val="0"/>
          <w:numId w:val="61"/>
        </w:numPr>
        <w:ind w:left="0" w:firstLine="640" w:firstLineChars="200"/>
        <w:rPr>
          <w:rFonts w:eastAsia="仿宋_GB2312"/>
        </w:rPr>
      </w:pPr>
      <w:r>
        <w:rPr>
          <w:rFonts w:eastAsia="仿宋_GB2312"/>
        </w:rPr>
        <w:t>河道管理范围内建设妨碍行洪的建筑物、构筑物，或者从事影响河势稳定、危害河岸堤防安全和其他妨碍河道行洪的活动；未经水行政主管部门或者流域管理机构同意，擅自修建水工程，或者建设桥梁、码头和其他拦河、跨河、临河建筑物、构筑物，铺设跨河管道、电缆，且防洪法未作规定；虽经水行政主管部门或者流域管理机构同意，但未按照要求修建水工程；或者在行洪河道内种植阻碍行洪的林木和高秆作物的处罚</w:t>
      </w:r>
    </w:p>
    <w:p>
      <w:pPr>
        <w:pStyle w:val="8"/>
        <w:widowControl w:val="0"/>
        <w:numPr>
          <w:ilvl w:val="0"/>
          <w:numId w:val="61"/>
        </w:numPr>
        <w:ind w:left="0" w:firstLine="640" w:firstLineChars="200"/>
        <w:rPr>
          <w:rFonts w:eastAsia="仿宋_GB2312"/>
        </w:rPr>
      </w:pPr>
      <w:r>
        <w:rPr>
          <w:rFonts w:eastAsia="仿宋_GB2312"/>
        </w:rPr>
        <w:t>在江河、湖泊、水库、运河、渠道内弃置、堆放阻碍行洪的物体和种植阻碍行洪的林木及高秆作物、围湖造地或者未经批准围垦河道的处罚</w:t>
      </w:r>
    </w:p>
    <w:p>
      <w:pPr>
        <w:pStyle w:val="8"/>
        <w:widowControl w:val="0"/>
        <w:numPr>
          <w:ilvl w:val="0"/>
          <w:numId w:val="61"/>
        </w:numPr>
        <w:ind w:left="0" w:firstLine="640" w:firstLineChars="200"/>
        <w:rPr>
          <w:rFonts w:eastAsia="仿宋_GB2312"/>
        </w:rPr>
      </w:pPr>
      <w:r>
        <w:rPr>
          <w:rFonts w:eastAsia="仿宋_GB2312"/>
        </w:rPr>
        <w:t>未经批准擅自取水、未依照批准的取水许可规定条件取水的处罚</w:t>
      </w:r>
    </w:p>
    <w:p>
      <w:pPr>
        <w:pStyle w:val="8"/>
        <w:widowControl w:val="0"/>
        <w:numPr>
          <w:ilvl w:val="0"/>
          <w:numId w:val="61"/>
        </w:numPr>
        <w:ind w:left="0" w:firstLine="640" w:firstLineChars="200"/>
        <w:rPr>
          <w:rFonts w:eastAsia="仿宋_GB2312"/>
        </w:rPr>
      </w:pPr>
      <w:r>
        <w:rPr>
          <w:rFonts w:eastAsia="仿宋_GB2312"/>
        </w:rPr>
        <w:t>拒不缴纳、拖延缴纳或者拖欠水资源费的处罚</w:t>
      </w:r>
    </w:p>
    <w:p>
      <w:pPr>
        <w:pStyle w:val="8"/>
        <w:widowControl w:val="0"/>
        <w:numPr>
          <w:ilvl w:val="0"/>
          <w:numId w:val="61"/>
        </w:numPr>
        <w:ind w:left="0" w:firstLine="640" w:firstLineChars="200"/>
        <w:rPr>
          <w:rFonts w:eastAsia="仿宋_GB2312"/>
        </w:rPr>
      </w:pPr>
      <w:r>
        <w:rPr>
          <w:rFonts w:eastAsia="仿宋_GB2312"/>
        </w:rPr>
        <w:t>建设项目的节水设施没有建成或者没有达到国家规定的要求，擅自投入使用的处罚</w:t>
      </w:r>
    </w:p>
    <w:p>
      <w:pPr>
        <w:pStyle w:val="8"/>
        <w:widowControl w:val="0"/>
        <w:numPr>
          <w:ilvl w:val="0"/>
          <w:numId w:val="61"/>
        </w:numPr>
        <w:ind w:left="0" w:firstLine="640" w:firstLineChars="200"/>
        <w:rPr>
          <w:rFonts w:eastAsia="仿宋_GB2312"/>
        </w:rPr>
      </w:pPr>
      <w:r>
        <w:rPr>
          <w:rFonts w:eastAsia="仿宋_GB2312"/>
        </w:rPr>
        <w:t>侵占、毁坏水工程及堤防、护岸等有关设施，毁坏防汛、水文监测、水文地质监测设施； 在水工程保护范围内，从事影响水工程运行和危害水工程安全的爆破、打井、采石、取土等活动的处罚</w:t>
      </w:r>
    </w:p>
    <w:p>
      <w:pPr>
        <w:pStyle w:val="8"/>
        <w:widowControl w:val="0"/>
        <w:numPr>
          <w:ilvl w:val="0"/>
          <w:numId w:val="61"/>
        </w:numPr>
        <w:ind w:left="0" w:firstLine="640" w:firstLineChars="200"/>
        <w:rPr>
          <w:rFonts w:eastAsia="仿宋_GB2312"/>
        </w:rPr>
      </w:pPr>
      <w:r>
        <w:rPr>
          <w:rFonts w:eastAsia="仿宋_GB2312"/>
        </w:rPr>
        <w:t>未经水行政主管部门签署规划同意书，擅自在江河、湖泊上建设防洪工程和其他水工程、水电站的处罚</w:t>
      </w:r>
    </w:p>
    <w:p>
      <w:pPr>
        <w:pStyle w:val="8"/>
        <w:widowControl w:val="0"/>
        <w:numPr>
          <w:ilvl w:val="0"/>
          <w:numId w:val="61"/>
        </w:numPr>
        <w:ind w:left="0" w:firstLine="640" w:firstLineChars="200"/>
        <w:rPr>
          <w:rFonts w:eastAsia="仿宋_GB2312"/>
        </w:rPr>
      </w:pPr>
      <w:r>
        <w:rPr>
          <w:rFonts w:eastAsia="仿宋_GB2312"/>
        </w:rPr>
        <w:t>未按照规划治导线整治河道和修 建控制引导河水流向、保护堤岸 等工程,影响防洪的处罚</w:t>
      </w:r>
    </w:p>
    <w:p>
      <w:pPr>
        <w:pStyle w:val="8"/>
        <w:widowControl w:val="0"/>
        <w:numPr>
          <w:ilvl w:val="0"/>
          <w:numId w:val="61"/>
        </w:numPr>
        <w:ind w:left="0" w:firstLine="640" w:firstLineChars="200"/>
        <w:rPr>
          <w:rFonts w:eastAsia="仿宋_GB2312"/>
        </w:rPr>
      </w:pPr>
      <w:r>
        <w:rPr>
          <w:rFonts w:eastAsia="仿宋_GB2312"/>
        </w:rPr>
        <w:t>在河道、湖泊管理范围内建设妨碍行洪的建筑物、构筑物，倾倒垃圾、渣土，从事影响河势稳定、危害河岸堤防安全和其他妨碍河道行洪的活动处罚</w:t>
      </w:r>
    </w:p>
    <w:p>
      <w:pPr>
        <w:pStyle w:val="8"/>
        <w:widowControl w:val="0"/>
        <w:numPr>
          <w:ilvl w:val="0"/>
          <w:numId w:val="61"/>
        </w:numPr>
        <w:ind w:left="0" w:firstLine="640" w:firstLineChars="200"/>
        <w:rPr>
          <w:rFonts w:eastAsia="仿宋_GB2312"/>
        </w:rPr>
      </w:pPr>
      <w:r>
        <w:rPr>
          <w:rFonts w:eastAsia="仿宋_GB2312"/>
        </w:rPr>
        <w:t>围海造地、围湖造地或者未经批准围垦河道的处罚</w:t>
      </w:r>
    </w:p>
    <w:p>
      <w:pPr>
        <w:pStyle w:val="8"/>
        <w:widowControl w:val="0"/>
        <w:numPr>
          <w:ilvl w:val="0"/>
          <w:numId w:val="61"/>
        </w:numPr>
        <w:ind w:left="0" w:firstLine="640" w:firstLineChars="200"/>
        <w:rPr>
          <w:rFonts w:eastAsia="仿宋_GB2312"/>
        </w:rPr>
      </w:pPr>
      <w:r>
        <w:rPr>
          <w:rFonts w:eastAsia="仿宋_GB2312"/>
        </w:rPr>
        <w:t>未经水行政主管部门对其工程建设方案审查同意或者未按照有关水行政主管部门审查批准的位置、界限，在河道、湖泊管理范围内从事工程设施建设活动的处罚</w:t>
      </w:r>
    </w:p>
    <w:p>
      <w:pPr>
        <w:pStyle w:val="8"/>
        <w:widowControl w:val="0"/>
        <w:numPr>
          <w:ilvl w:val="0"/>
          <w:numId w:val="61"/>
        </w:numPr>
        <w:ind w:left="0" w:firstLine="640" w:firstLineChars="200"/>
        <w:rPr>
          <w:rFonts w:eastAsia="仿宋_GB2312"/>
        </w:rPr>
      </w:pPr>
      <w:r>
        <w:rPr>
          <w:rFonts w:eastAsia="仿宋_GB2312"/>
        </w:rPr>
        <w:t>破坏、侵占、毁损堤防、水闸、护岸、抽水站、排水渠系等防洪工程和水文、通信设施以及防汛备用的器材、物料的处罚</w:t>
      </w:r>
    </w:p>
    <w:p>
      <w:pPr>
        <w:pStyle w:val="8"/>
        <w:widowControl w:val="0"/>
        <w:numPr>
          <w:ilvl w:val="0"/>
          <w:numId w:val="61"/>
        </w:numPr>
        <w:ind w:left="0" w:firstLine="640" w:firstLineChars="200"/>
        <w:rPr>
          <w:rFonts w:eastAsia="仿宋_GB2312"/>
        </w:rPr>
      </w:pPr>
      <w:r>
        <w:rPr>
          <w:rFonts w:eastAsia="仿宋_GB2312"/>
        </w:rPr>
        <w:t>在崩塌、滑坡危险区或者泥石流易发区从事取土、挖砂、采石等可能造成水土流失活动的处罚</w:t>
      </w:r>
    </w:p>
    <w:p>
      <w:pPr>
        <w:pStyle w:val="8"/>
        <w:widowControl w:val="0"/>
        <w:numPr>
          <w:ilvl w:val="0"/>
          <w:numId w:val="61"/>
        </w:numPr>
        <w:ind w:left="0" w:firstLine="640" w:firstLineChars="200"/>
        <w:rPr>
          <w:rFonts w:eastAsia="仿宋_GB2312"/>
        </w:rPr>
      </w:pPr>
      <w:r>
        <w:rPr>
          <w:rFonts w:eastAsia="仿宋_GB2312"/>
        </w:rPr>
        <w:t>在禁止开垦坡度以上陡坡地开垦种植农作物，或者在禁止开垦、开发的植物保护带内开垦、开发的处罚</w:t>
      </w:r>
    </w:p>
    <w:p>
      <w:pPr>
        <w:pStyle w:val="8"/>
        <w:widowControl w:val="0"/>
        <w:numPr>
          <w:ilvl w:val="0"/>
          <w:numId w:val="61"/>
        </w:numPr>
        <w:ind w:left="0" w:firstLine="640" w:firstLineChars="200"/>
        <w:rPr>
          <w:rFonts w:eastAsia="仿宋_GB2312"/>
        </w:rPr>
      </w:pPr>
      <w:r>
        <w:rPr>
          <w:rFonts w:eastAsia="仿宋_GB2312"/>
        </w:rPr>
        <w:t>采集发菜，或者在水土流失重点预防区和重点治理区铲草皮、挖树兜、滥挖虫草、甘草、麻黄等的处罚</w:t>
      </w:r>
    </w:p>
    <w:p>
      <w:pPr>
        <w:pStyle w:val="8"/>
        <w:widowControl w:val="0"/>
        <w:numPr>
          <w:ilvl w:val="0"/>
          <w:numId w:val="61"/>
        </w:numPr>
        <w:ind w:left="0" w:firstLine="640" w:firstLineChars="200"/>
        <w:rPr>
          <w:rFonts w:eastAsia="仿宋_GB2312"/>
        </w:rPr>
      </w:pPr>
      <w:r>
        <w:rPr>
          <w:rFonts w:eastAsia="仿宋_GB2312"/>
        </w:rPr>
        <w:t>在林区采伐林木，不依法采取水土流失措施并造成水土流失的处罚</w:t>
      </w:r>
    </w:p>
    <w:p>
      <w:pPr>
        <w:pStyle w:val="8"/>
        <w:widowControl w:val="0"/>
        <w:numPr>
          <w:ilvl w:val="0"/>
          <w:numId w:val="61"/>
        </w:numPr>
        <w:ind w:left="0" w:firstLine="640" w:firstLineChars="200"/>
        <w:rPr>
          <w:rFonts w:eastAsia="仿宋_GB2312"/>
        </w:rPr>
      </w:pPr>
      <w:r>
        <w:rPr>
          <w:rFonts w:eastAsia="仿宋_GB2312"/>
        </w:rPr>
        <w:t>生产建设项目应编未编水保方案或者编制的水保方案未经批准开工建设；生产建设项目的地点、规模发生重大变化而未补充，修改水保方案或者补充、修改的水保方案未经原审批机关批准；水保方案实施过程中，未经原审批机关批准对水土保持措施作出重大变更的处罚</w:t>
      </w:r>
    </w:p>
    <w:p>
      <w:pPr>
        <w:pStyle w:val="8"/>
        <w:widowControl w:val="0"/>
        <w:numPr>
          <w:ilvl w:val="0"/>
          <w:numId w:val="61"/>
        </w:numPr>
        <w:ind w:left="0" w:firstLine="640" w:firstLineChars="200"/>
        <w:rPr>
          <w:rFonts w:eastAsia="仿宋_GB2312"/>
        </w:rPr>
      </w:pPr>
      <w:r>
        <w:rPr>
          <w:rFonts w:eastAsia="仿宋_GB2312"/>
        </w:rPr>
        <w:t>水保设施未经验收或者验收不合格将生产建设项目投产使用的处罚</w:t>
      </w:r>
    </w:p>
    <w:p>
      <w:pPr>
        <w:pStyle w:val="8"/>
        <w:widowControl w:val="0"/>
        <w:numPr>
          <w:ilvl w:val="0"/>
          <w:numId w:val="61"/>
        </w:numPr>
        <w:ind w:left="0" w:firstLine="640" w:firstLineChars="200"/>
        <w:rPr>
          <w:rFonts w:eastAsia="仿宋_GB2312"/>
        </w:rPr>
      </w:pPr>
      <w:r>
        <w:rPr>
          <w:rFonts w:eastAsia="仿宋_GB2312"/>
        </w:rPr>
        <w:t>在水保方案确定的专门存放地以外的区域倾倒砂、石、土、矸石、尾矿、废渣等的处罚</w:t>
      </w:r>
    </w:p>
    <w:p>
      <w:pPr>
        <w:pStyle w:val="8"/>
        <w:widowControl w:val="0"/>
        <w:numPr>
          <w:ilvl w:val="0"/>
          <w:numId w:val="61"/>
        </w:numPr>
        <w:ind w:left="0" w:firstLine="640" w:firstLineChars="200"/>
        <w:rPr>
          <w:rFonts w:eastAsia="仿宋_GB2312"/>
        </w:rPr>
      </w:pPr>
      <w:r>
        <w:rPr>
          <w:rFonts w:eastAsia="仿宋_GB2312"/>
        </w:rPr>
        <w:t>拒不缴纳水土保持补偿费的处罚</w:t>
      </w:r>
    </w:p>
    <w:p>
      <w:pPr>
        <w:pStyle w:val="8"/>
        <w:widowControl w:val="0"/>
        <w:numPr>
          <w:ilvl w:val="0"/>
          <w:numId w:val="61"/>
        </w:numPr>
        <w:ind w:left="0" w:firstLine="640" w:firstLineChars="200"/>
        <w:rPr>
          <w:rFonts w:eastAsia="仿宋_GB2312"/>
        </w:rPr>
      </w:pPr>
      <w:r>
        <w:rPr>
          <w:rFonts w:eastAsia="仿宋_GB2312"/>
        </w:rPr>
        <w:t>未取得取水申请批准文件擅自建设取水工程或者设施的处罚</w:t>
      </w:r>
    </w:p>
    <w:p>
      <w:pPr>
        <w:pStyle w:val="8"/>
        <w:widowControl w:val="0"/>
        <w:numPr>
          <w:ilvl w:val="0"/>
          <w:numId w:val="61"/>
        </w:numPr>
        <w:ind w:left="0" w:firstLine="640" w:firstLineChars="200"/>
        <w:rPr>
          <w:rFonts w:eastAsia="仿宋_GB2312"/>
        </w:rPr>
      </w:pPr>
      <w:r>
        <w:rPr>
          <w:rFonts w:eastAsia="仿宋_GB2312"/>
        </w:rPr>
        <w:t>申请人隐瞒有关情况，或者提供虚假材料骗取取水申请批准文件或者取水许可证的处罚</w:t>
      </w:r>
    </w:p>
    <w:p>
      <w:pPr>
        <w:pStyle w:val="8"/>
        <w:widowControl w:val="0"/>
        <w:numPr>
          <w:ilvl w:val="0"/>
          <w:numId w:val="61"/>
        </w:numPr>
        <w:ind w:left="0" w:firstLine="640" w:firstLineChars="200"/>
        <w:rPr>
          <w:rFonts w:eastAsia="仿宋_GB2312"/>
        </w:rPr>
      </w:pPr>
      <w:r>
        <w:rPr>
          <w:rFonts w:eastAsia="仿宋_GB2312"/>
        </w:rPr>
        <w:t>拒不执行审批机关作出的取水量限制决定，或者未经批准擅自转让取水权的处罚</w:t>
      </w:r>
    </w:p>
    <w:p>
      <w:pPr>
        <w:pStyle w:val="8"/>
        <w:widowControl w:val="0"/>
        <w:numPr>
          <w:ilvl w:val="0"/>
          <w:numId w:val="61"/>
        </w:numPr>
        <w:ind w:left="0" w:firstLine="640" w:firstLineChars="200"/>
        <w:rPr>
          <w:rFonts w:eastAsia="仿宋_GB2312"/>
        </w:rPr>
      </w:pPr>
      <w:r>
        <w:rPr>
          <w:rFonts w:eastAsia="仿宋_GB2312"/>
        </w:rPr>
        <w:t>不按照规定报送年度取水情况的，或者拒绝接受监督检查或者弄虚作假的，或者退水水质达不到规定要求的处罚</w:t>
      </w:r>
    </w:p>
    <w:p>
      <w:pPr>
        <w:pStyle w:val="8"/>
        <w:widowControl w:val="0"/>
        <w:numPr>
          <w:ilvl w:val="0"/>
          <w:numId w:val="61"/>
        </w:numPr>
        <w:ind w:left="0" w:firstLine="640" w:firstLineChars="200"/>
        <w:rPr>
          <w:rFonts w:eastAsia="仿宋_GB2312"/>
        </w:rPr>
      </w:pPr>
      <w:r>
        <w:rPr>
          <w:rFonts w:eastAsia="仿宋_GB2312"/>
        </w:rPr>
        <w:t>取水设施未安装计量设施，或者计量设施不合格，或者运行不正常的处罚</w:t>
      </w:r>
    </w:p>
    <w:p>
      <w:pPr>
        <w:pStyle w:val="8"/>
        <w:widowControl w:val="0"/>
        <w:numPr>
          <w:ilvl w:val="0"/>
          <w:numId w:val="61"/>
        </w:numPr>
        <w:ind w:left="0" w:firstLine="640" w:firstLineChars="200"/>
        <w:rPr>
          <w:rFonts w:eastAsia="仿宋_GB2312"/>
        </w:rPr>
      </w:pPr>
      <w:r>
        <w:rPr>
          <w:rFonts w:eastAsia="仿宋_GB2312"/>
        </w:rPr>
        <w:t>伪造、涂改、冒用取水申请批准文件、取水许可证的处罚</w:t>
      </w:r>
    </w:p>
    <w:p>
      <w:pPr>
        <w:pStyle w:val="8"/>
        <w:widowControl w:val="0"/>
        <w:numPr>
          <w:ilvl w:val="0"/>
          <w:numId w:val="61"/>
        </w:numPr>
        <w:ind w:left="0" w:firstLine="640" w:firstLineChars="200"/>
        <w:rPr>
          <w:rFonts w:eastAsia="仿宋_GB2312"/>
        </w:rPr>
      </w:pPr>
      <w:r>
        <w:rPr>
          <w:rFonts w:eastAsia="仿宋_GB2312"/>
        </w:rPr>
        <w:t>未取得水文、水资源调查评价资质证书从事水文活动的处罚</w:t>
      </w:r>
    </w:p>
    <w:p>
      <w:pPr>
        <w:pStyle w:val="8"/>
        <w:widowControl w:val="0"/>
        <w:numPr>
          <w:ilvl w:val="0"/>
          <w:numId w:val="61"/>
        </w:numPr>
        <w:ind w:left="0" w:firstLine="640" w:firstLineChars="200"/>
        <w:rPr>
          <w:rFonts w:eastAsia="仿宋_GB2312"/>
        </w:rPr>
      </w:pPr>
      <w:r>
        <w:rPr>
          <w:rFonts w:eastAsia="仿宋_GB2312"/>
        </w:rPr>
        <w:t>超出水文、水资源调查评价资质证书确定的范围从事水文活动的处罚</w:t>
      </w:r>
    </w:p>
    <w:p>
      <w:pPr>
        <w:pStyle w:val="8"/>
        <w:widowControl w:val="0"/>
        <w:numPr>
          <w:ilvl w:val="0"/>
          <w:numId w:val="61"/>
        </w:numPr>
        <w:ind w:left="0" w:firstLine="640" w:firstLineChars="200"/>
        <w:rPr>
          <w:rFonts w:eastAsia="仿宋_GB2312"/>
        </w:rPr>
      </w:pPr>
      <w:r>
        <w:rPr>
          <w:rFonts w:eastAsia="仿宋_GB2312"/>
        </w:rPr>
        <w:t>拒不汇交水文监测资料使用未经审定的水文监测资料非法向社会传播水文情报预报，造成严重经济损失和不良影响的处罚</w:t>
      </w:r>
    </w:p>
    <w:p>
      <w:pPr>
        <w:pStyle w:val="8"/>
        <w:widowControl w:val="0"/>
        <w:numPr>
          <w:ilvl w:val="0"/>
          <w:numId w:val="61"/>
        </w:numPr>
        <w:ind w:left="0" w:firstLine="640" w:firstLineChars="200"/>
        <w:rPr>
          <w:rFonts w:eastAsia="仿宋_GB2312"/>
        </w:rPr>
      </w:pPr>
      <w:r>
        <w:rPr>
          <w:rFonts w:eastAsia="仿宋_GB2312"/>
        </w:rPr>
        <w:t>侵占、毁坏水文监测设施或者未经批准擅自移动、使用水文监测设施的处罚</w:t>
      </w:r>
    </w:p>
    <w:p>
      <w:pPr>
        <w:pStyle w:val="8"/>
        <w:widowControl w:val="0"/>
        <w:numPr>
          <w:ilvl w:val="0"/>
          <w:numId w:val="61"/>
        </w:numPr>
        <w:ind w:left="0" w:firstLine="640" w:firstLineChars="200"/>
        <w:rPr>
          <w:rFonts w:eastAsia="仿宋_GB2312"/>
        </w:rPr>
      </w:pPr>
      <w:r>
        <w:rPr>
          <w:rFonts w:eastAsia="仿宋_GB2312"/>
        </w:rPr>
        <w:t>在水文监测环境保护范围内种植高秆作物、堆放物料、修建建筑物、停靠船只；取土、挖砂、采石、淘金、爆破和倾倒废弃物；在监测断面取水、排污或者在过河设备、气象观测场、监测断面的上空架设线路；其他对水文监测有影响的活动的处罚</w:t>
      </w:r>
    </w:p>
    <w:p>
      <w:pPr>
        <w:pStyle w:val="8"/>
        <w:widowControl w:val="0"/>
        <w:numPr>
          <w:ilvl w:val="0"/>
          <w:numId w:val="61"/>
        </w:numPr>
        <w:ind w:left="0" w:firstLine="640" w:firstLineChars="200"/>
        <w:rPr>
          <w:rFonts w:eastAsia="仿宋_GB2312"/>
        </w:rPr>
      </w:pPr>
      <w:r>
        <w:rPr>
          <w:rFonts w:eastAsia="仿宋_GB2312"/>
        </w:rPr>
        <w:t>水库、水电站、拦河闸坝等工程的管理单位以及其他经营工程设施的经营者拒不服从统一调度和指挥的处罚</w:t>
      </w:r>
    </w:p>
    <w:p>
      <w:pPr>
        <w:pStyle w:val="8"/>
        <w:widowControl w:val="0"/>
        <w:numPr>
          <w:ilvl w:val="0"/>
          <w:numId w:val="61"/>
        </w:numPr>
        <w:ind w:left="0" w:firstLine="640" w:firstLineChars="200"/>
        <w:rPr>
          <w:rFonts w:eastAsia="仿宋_GB2312"/>
        </w:rPr>
      </w:pPr>
      <w:r>
        <w:rPr>
          <w:rFonts w:eastAsia="仿宋_GB2312"/>
        </w:rPr>
        <w:t>侵占、破坏水源和抗旱设施的处罚</w:t>
      </w:r>
    </w:p>
    <w:p>
      <w:pPr>
        <w:pStyle w:val="8"/>
        <w:widowControl w:val="0"/>
        <w:numPr>
          <w:ilvl w:val="0"/>
          <w:numId w:val="61"/>
        </w:numPr>
        <w:ind w:left="0" w:firstLine="640" w:firstLineChars="200"/>
        <w:rPr>
          <w:rFonts w:eastAsia="仿宋_GB2312"/>
        </w:rPr>
      </w:pPr>
      <w:r>
        <w:rPr>
          <w:rFonts w:eastAsia="仿宋_GB2312"/>
        </w:rPr>
        <w:t>从事建设项目水资源论证工作的单位，在建设项目水资源论证工作中弄虚作假的处罚</w:t>
      </w:r>
    </w:p>
    <w:p>
      <w:pPr>
        <w:pStyle w:val="8"/>
        <w:widowControl w:val="0"/>
        <w:numPr>
          <w:ilvl w:val="0"/>
          <w:numId w:val="61"/>
        </w:numPr>
        <w:ind w:left="0" w:firstLine="640" w:firstLineChars="200"/>
        <w:rPr>
          <w:rFonts w:eastAsia="仿宋_GB2312"/>
        </w:rPr>
      </w:pPr>
      <w:r>
        <w:rPr>
          <w:rFonts w:eastAsia="仿宋_GB2312"/>
        </w:rPr>
        <w:t>以欺骗、贿赂等不正当手段取得水行政许可的处罚</w:t>
      </w:r>
    </w:p>
    <w:p>
      <w:pPr>
        <w:pStyle w:val="8"/>
        <w:widowControl w:val="0"/>
        <w:numPr>
          <w:ilvl w:val="0"/>
          <w:numId w:val="61"/>
        </w:numPr>
        <w:ind w:left="0" w:firstLine="640" w:firstLineChars="200"/>
        <w:rPr>
          <w:rFonts w:eastAsia="仿宋_GB2312"/>
        </w:rPr>
      </w:pPr>
      <w:r>
        <w:rPr>
          <w:rFonts w:eastAsia="仿宋_GB2312"/>
        </w:rPr>
        <w:t>涂改、倒卖、出租、出借水行政许可证件，或者以其他形式非法转让行政许可或者超越行政许可范围进行活动的；向负责监督检查的行政机关隐瞒有关情况、提供虚假材料或者拒绝提供反映其活动情况真实材料的处罚</w:t>
      </w:r>
    </w:p>
    <w:p>
      <w:pPr>
        <w:pStyle w:val="8"/>
        <w:widowControl w:val="0"/>
        <w:numPr>
          <w:ilvl w:val="0"/>
          <w:numId w:val="61"/>
        </w:numPr>
        <w:ind w:left="0" w:firstLine="640" w:firstLineChars="200"/>
        <w:rPr>
          <w:rFonts w:eastAsia="仿宋_GB2312"/>
        </w:rPr>
      </w:pPr>
      <w:r>
        <w:rPr>
          <w:rFonts w:eastAsia="仿宋_GB2312"/>
        </w:rPr>
        <w:t>擅自从事依法应当取得水行政许可的活动的处罚</w:t>
      </w:r>
    </w:p>
    <w:p>
      <w:pPr>
        <w:pStyle w:val="8"/>
        <w:widowControl w:val="0"/>
        <w:numPr>
          <w:ilvl w:val="0"/>
          <w:numId w:val="61"/>
        </w:numPr>
        <w:ind w:left="0" w:firstLine="640" w:firstLineChars="200"/>
        <w:rPr>
          <w:rFonts w:eastAsia="仿宋_GB2312"/>
        </w:rPr>
      </w:pPr>
      <w:r>
        <w:rPr>
          <w:rFonts w:eastAsia="仿宋_GB2312"/>
        </w:rPr>
        <w:t>在河道、水库、渠道内弃置、堆放阻碍行洪、排涝、灌溉、航运的物体；在航道内弃置沉船、设置碍航渔具、种植水生植物的；在水库库区违法造地以及擅自围垦河流的或者未经批准占用农业灌溉水源、灌排工程设施的；或者对原有灌溉用水、供水水源有不利影响的；未经批准或不按照采砂许可规定的区域、期限和作业方式进行采砂活动的；或者在地下水禁止开采区内取用地下水的；或者未经批准在地下水限制开采区内取用地下水的处罚</w:t>
      </w:r>
    </w:p>
    <w:p>
      <w:pPr>
        <w:pStyle w:val="8"/>
        <w:widowControl w:val="0"/>
        <w:numPr>
          <w:ilvl w:val="0"/>
          <w:numId w:val="61"/>
        </w:numPr>
        <w:ind w:left="0" w:firstLine="640" w:firstLineChars="200"/>
        <w:rPr>
          <w:rFonts w:eastAsia="仿宋_GB2312"/>
        </w:rPr>
      </w:pPr>
      <w:r>
        <w:rPr>
          <w:rFonts w:eastAsia="仿宋_GB2312"/>
        </w:rPr>
        <w:t>未经批准利用河道、国有水库从事养殖、旅游、餐饮等活动的处罚</w:t>
      </w:r>
    </w:p>
    <w:p>
      <w:pPr>
        <w:pStyle w:val="8"/>
        <w:widowControl w:val="0"/>
        <w:numPr>
          <w:ilvl w:val="0"/>
          <w:numId w:val="61"/>
        </w:numPr>
        <w:ind w:left="0" w:firstLine="640" w:firstLineChars="200"/>
        <w:rPr>
          <w:rFonts w:eastAsia="仿宋_GB2312"/>
        </w:rPr>
      </w:pPr>
      <w:r>
        <w:rPr>
          <w:rFonts w:eastAsia="仿宋_GB2312"/>
        </w:rPr>
        <w:t>经营洗浴、游泳、水上娱乐、洗车的单位和个人未按照有关规定安装使用或者安装不符合规定的节水设施、器具的，或者计划用水单位拒不安装水计量器具的，或者计划用水单位未依照本条例规定办理计划用水指标擅自用水的，或者计划用水单位擅自停止使用节水设施的，或者供水单位实行包费制的或者应被纳入计划用水管理的用水单位或个人，拒绝纳入计划管理的处罚</w:t>
      </w:r>
    </w:p>
    <w:p>
      <w:pPr>
        <w:pStyle w:val="8"/>
        <w:widowControl w:val="0"/>
        <w:numPr>
          <w:ilvl w:val="0"/>
          <w:numId w:val="61"/>
        </w:numPr>
        <w:ind w:left="0" w:firstLine="640" w:firstLineChars="200"/>
        <w:rPr>
          <w:rFonts w:eastAsia="仿宋_GB2312"/>
        </w:rPr>
      </w:pPr>
      <w:r>
        <w:rPr>
          <w:rFonts w:eastAsia="仿宋_GB2312"/>
        </w:rPr>
        <w:t>生产设备冷却水、锅炉冷凝水未循环使用或者未回收使用的，或者以水为主要原料生产饮料、纯净水未采取节水措施或者未将生产后的尾水回收利用的，或者未按规定进行水平衡测试的处罚</w:t>
      </w:r>
    </w:p>
    <w:p>
      <w:pPr>
        <w:pStyle w:val="8"/>
        <w:widowControl w:val="0"/>
        <w:numPr>
          <w:ilvl w:val="0"/>
          <w:numId w:val="61"/>
        </w:numPr>
        <w:ind w:left="0" w:firstLine="640" w:firstLineChars="200"/>
        <w:rPr>
          <w:rFonts w:eastAsia="仿宋_GB2312"/>
        </w:rPr>
      </w:pPr>
      <w:r>
        <w:rPr>
          <w:rFonts w:eastAsia="仿宋_GB2312"/>
        </w:rPr>
        <w:t>未经审批擅自兴建水利工程，但不违反水利工程建设规划的处罚</w:t>
      </w:r>
    </w:p>
    <w:p>
      <w:pPr>
        <w:pStyle w:val="8"/>
        <w:widowControl w:val="0"/>
        <w:numPr>
          <w:ilvl w:val="0"/>
          <w:numId w:val="61"/>
        </w:numPr>
        <w:ind w:left="0" w:firstLine="640" w:firstLineChars="200"/>
        <w:rPr>
          <w:rFonts w:eastAsia="仿宋_GB2312"/>
        </w:rPr>
      </w:pPr>
      <w:r>
        <w:rPr>
          <w:rFonts w:eastAsia="仿宋_GB2312"/>
        </w:rPr>
        <w:t>擅自改变灌区灌排渠系或者未按批准建设施工的，或者未经批准占用农业灌溉水源、灌排工程设施的处罚</w:t>
      </w:r>
    </w:p>
    <w:p>
      <w:pPr>
        <w:pStyle w:val="8"/>
        <w:widowControl w:val="0"/>
        <w:numPr>
          <w:ilvl w:val="0"/>
          <w:numId w:val="61"/>
        </w:numPr>
        <w:ind w:left="0" w:firstLine="640" w:firstLineChars="200"/>
        <w:rPr>
          <w:rFonts w:eastAsia="仿宋_GB2312"/>
        </w:rPr>
      </w:pPr>
      <w:r>
        <w:rPr>
          <w:rFonts w:eastAsia="仿宋_GB2312"/>
        </w:rPr>
        <w:t>在水利工程及其管理范围内，进行爆破、打井、取土、建窑、葬坟等危害工程安全的活动或者在水利工程的安全保护区内，未经水利工程管理单位同意，并采取有效的防护措施，进行挖坑、打井、建房、建窑、钻探、爆破等可能危害工程安全活动的处罚</w:t>
      </w:r>
    </w:p>
    <w:p>
      <w:pPr>
        <w:pStyle w:val="8"/>
        <w:widowControl w:val="0"/>
        <w:numPr>
          <w:ilvl w:val="0"/>
          <w:numId w:val="61"/>
        </w:numPr>
        <w:ind w:left="0" w:firstLine="640" w:firstLineChars="200"/>
        <w:rPr>
          <w:rFonts w:eastAsia="仿宋_GB2312"/>
        </w:rPr>
      </w:pPr>
      <w:r>
        <w:rPr>
          <w:rFonts w:eastAsia="仿宋_GB2312"/>
        </w:rPr>
        <w:t>占用水库库容，在堤防、护堤地挖筑坑塘的处罚</w:t>
      </w:r>
    </w:p>
    <w:p>
      <w:pPr>
        <w:pStyle w:val="8"/>
        <w:widowControl w:val="0"/>
        <w:numPr>
          <w:ilvl w:val="0"/>
          <w:numId w:val="61"/>
        </w:numPr>
        <w:ind w:left="0" w:firstLine="640" w:firstLineChars="200"/>
        <w:rPr>
          <w:rFonts w:eastAsia="仿宋_GB2312"/>
        </w:rPr>
      </w:pPr>
      <w:r>
        <w:rPr>
          <w:rFonts w:eastAsia="仿宋_GB2312"/>
        </w:rPr>
        <w:t>因施工造成河道淤积或者对河道堤防等水利工程设施造成损害，建设单位不承担清淤责任的处罚</w:t>
      </w:r>
    </w:p>
    <w:p>
      <w:pPr>
        <w:pStyle w:val="8"/>
        <w:widowControl w:val="0"/>
        <w:numPr>
          <w:ilvl w:val="0"/>
          <w:numId w:val="61"/>
        </w:numPr>
        <w:ind w:left="0" w:firstLine="640" w:firstLineChars="200"/>
        <w:rPr>
          <w:rFonts w:eastAsia="仿宋_GB2312"/>
        </w:rPr>
      </w:pPr>
      <w:r>
        <w:rPr>
          <w:rFonts w:eastAsia="仿宋_GB2312"/>
        </w:rPr>
        <w:t>有防汛任务的水利工程的使用权采取承包、租赁、拍卖、股份制或者股份合作制等方式经营的，经营者在防汛期间拒不服从水行政主管部门的监督管理和防汛调度的处罚</w:t>
      </w:r>
    </w:p>
    <w:p>
      <w:pPr>
        <w:pStyle w:val="8"/>
        <w:widowControl w:val="0"/>
        <w:numPr>
          <w:ilvl w:val="0"/>
          <w:numId w:val="61"/>
        </w:numPr>
        <w:ind w:left="0" w:firstLine="640" w:firstLineChars="200"/>
        <w:rPr>
          <w:rFonts w:eastAsia="仿宋_GB2312"/>
        </w:rPr>
      </w:pPr>
      <w:r>
        <w:rPr>
          <w:rFonts w:eastAsia="仿宋_GB2312"/>
        </w:rPr>
        <w:t>擅自操作、移动水文监测设施的或者在水文测验河段保护范围内种植林木或者高秆作物、堆放物料影响水文监测活动，拒不改正的或者在水文测验河段保护范围内，从事影响水文监测和危害监测设施安全的爆破、打井、采石、取土、挖沙、淘金等活动的处罚</w:t>
      </w:r>
    </w:p>
    <w:p>
      <w:pPr>
        <w:pStyle w:val="8"/>
        <w:widowControl w:val="0"/>
        <w:numPr>
          <w:ilvl w:val="0"/>
          <w:numId w:val="61"/>
        </w:numPr>
        <w:ind w:left="0" w:firstLine="640" w:firstLineChars="200"/>
        <w:rPr>
          <w:rFonts w:eastAsia="仿宋_GB2312"/>
        </w:rPr>
      </w:pPr>
      <w:r>
        <w:rPr>
          <w:rFonts w:eastAsia="仿宋_GB2312"/>
        </w:rPr>
        <w:t>在水文测验河段保护范围内修建构筑物、建筑物或者未经批准擅自修建工程设施的处罚</w:t>
      </w:r>
    </w:p>
    <w:p>
      <w:pPr>
        <w:pStyle w:val="8"/>
        <w:widowControl w:val="0"/>
        <w:numPr>
          <w:ilvl w:val="0"/>
          <w:numId w:val="61"/>
        </w:numPr>
        <w:ind w:left="0" w:firstLine="640" w:firstLineChars="200"/>
        <w:rPr>
          <w:rFonts w:eastAsia="仿宋_GB2312"/>
        </w:rPr>
      </w:pPr>
      <w:r>
        <w:rPr>
          <w:rFonts w:eastAsia="仿宋_GB2312"/>
        </w:rPr>
        <w:t>未经批准或者不按照河道采砂许可证规定的区域、期限和作业方式进行采砂的处罚</w:t>
      </w:r>
    </w:p>
    <w:p>
      <w:pPr>
        <w:pStyle w:val="8"/>
        <w:widowControl w:val="0"/>
        <w:numPr>
          <w:ilvl w:val="0"/>
          <w:numId w:val="61"/>
        </w:numPr>
        <w:ind w:left="0" w:firstLine="640" w:firstLineChars="200"/>
        <w:rPr>
          <w:rFonts w:eastAsia="仿宋_GB2312"/>
        </w:rPr>
      </w:pPr>
      <w:r>
        <w:rPr>
          <w:rFonts w:eastAsia="仿宋_GB2312"/>
        </w:rPr>
        <w:t>伪造、涂改、买卖、出租、出借或者以其他方式转让河道采砂许可证的或者未及时将砂石清运出河道、平整弃料堆体的处罚</w:t>
      </w:r>
    </w:p>
    <w:p>
      <w:pPr>
        <w:pStyle w:val="8"/>
        <w:widowControl w:val="0"/>
        <w:numPr>
          <w:ilvl w:val="0"/>
          <w:numId w:val="61"/>
        </w:numPr>
        <w:ind w:left="0" w:firstLine="640" w:firstLineChars="200"/>
        <w:rPr>
          <w:rFonts w:eastAsia="仿宋_GB2312"/>
        </w:rPr>
      </w:pPr>
      <w:r>
        <w:rPr>
          <w:rFonts w:eastAsia="仿宋_GB2312"/>
        </w:rPr>
        <w:t>禁采期未将采砂机具撤出河道管理范围的处罚</w:t>
      </w:r>
    </w:p>
    <w:p>
      <w:pPr>
        <w:pStyle w:val="8"/>
        <w:widowControl w:val="0"/>
        <w:numPr>
          <w:ilvl w:val="0"/>
          <w:numId w:val="61"/>
        </w:numPr>
        <w:ind w:left="0" w:firstLine="640" w:firstLineChars="200"/>
        <w:rPr>
          <w:rFonts w:eastAsia="仿宋_GB2312"/>
        </w:rPr>
      </w:pPr>
      <w:r>
        <w:rPr>
          <w:rFonts w:eastAsia="仿宋_GB2312"/>
        </w:rPr>
        <w:t>监理单位聘用无相应监理人员资格的人员从事监理业务的，隐瞒有关情况、拒绝提供材料或者提供虚假材料的处罚</w:t>
      </w:r>
    </w:p>
    <w:p>
      <w:pPr>
        <w:pStyle w:val="8"/>
        <w:widowControl w:val="0"/>
        <w:numPr>
          <w:ilvl w:val="0"/>
          <w:numId w:val="61"/>
        </w:numPr>
        <w:ind w:left="0" w:firstLine="640" w:firstLineChars="200"/>
        <w:rPr>
          <w:rFonts w:eastAsia="仿宋_GB2312"/>
        </w:rPr>
      </w:pPr>
      <w:r>
        <w:rPr>
          <w:rFonts w:eastAsia="仿宋_GB2312"/>
        </w:rPr>
        <w:t>未取得相应的资质，擅自承担检测业务的处罚</w:t>
      </w:r>
    </w:p>
    <w:p>
      <w:pPr>
        <w:pStyle w:val="8"/>
        <w:widowControl w:val="0"/>
        <w:numPr>
          <w:ilvl w:val="0"/>
          <w:numId w:val="61"/>
        </w:numPr>
        <w:ind w:left="0" w:firstLine="640" w:firstLineChars="200"/>
        <w:rPr>
          <w:rFonts w:eastAsia="仿宋_GB2312"/>
        </w:rPr>
      </w:pPr>
      <w:r>
        <w:rPr>
          <w:rFonts w:eastAsia="仿宋_GB2312"/>
        </w:rPr>
        <w:t>质量检测单位隐瞒有关情况或者提供虚假材料申请资质的处罚</w:t>
      </w:r>
    </w:p>
    <w:p>
      <w:pPr>
        <w:pStyle w:val="8"/>
        <w:widowControl w:val="0"/>
        <w:numPr>
          <w:ilvl w:val="0"/>
          <w:numId w:val="61"/>
        </w:numPr>
        <w:ind w:left="0" w:firstLine="640" w:firstLineChars="200"/>
        <w:rPr>
          <w:rFonts w:eastAsia="仿宋_GB2312"/>
        </w:rPr>
      </w:pPr>
      <w:r>
        <w:rPr>
          <w:rFonts w:eastAsia="仿宋_GB2312"/>
        </w:rPr>
        <w:t>质量检测单位以欺骗、贿赂等不正当手段取得《资质等级证书》的处罚</w:t>
      </w:r>
    </w:p>
    <w:p>
      <w:pPr>
        <w:pStyle w:val="8"/>
        <w:widowControl w:val="0"/>
        <w:numPr>
          <w:ilvl w:val="0"/>
          <w:numId w:val="61"/>
        </w:numPr>
        <w:ind w:left="0" w:firstLine="640" w:firstLineChars="200"/>
        <w:rPr>
          <w:rFonts w:eastAsia="仿宋_GB2312"/>
        </w:rPr>
      </w:pPr>
      <w:r>
        <w:rPr>
          <w:rFonts w:eastAsia="仿宋_GB2312"/>
        </w:rPr>
        <w:t>检测单位超出资质等级范围从事检测活动的，涂改、倒卖、出租、出借或者以其他形式非法转让《资质等级证书》的，使用不符合条件的检测人员的，未按规定上报发现的违法违规行为和检测不合格事项的，未按规定在质量检测报告上签字盖章的，未按照国家和行业标准进行检测的，档案资料管理混乱、造成检测数据无法追溯的，转包、违规分包检测业务的处罚</w:t>
      </w:r>
    </w:p>
    <w:p>
      <w:pPr>
        <w:pStyle w:val="8"/>
        <w:widowControl w:val="0"/>
        <w:numPr>
          <w:ilvl w:val="0"/>
          <w:numId w:val="61"/>
        </w:numPr>
        <w:ind w:left="0" w:firstLine="640" w:firstLineChars="200"/>
        <w:rPr>
          <w:rFonts w:eastAsia="仿宋_GB2312"/>
        </w:rPr>
      </w:pPr>
      <w:r>
        <w:rPr>
          <w:rFonts w:eastAsia="仿宋_GB2312"/>
        </w:rPr>
        <w:t>检测单位伪造检测数据，出具虚假质量检测报告的处罚</w:t>
      </w:r>
    </w:p>
    <w:p>
      <w:pPr>
        <w:pStyle w:val="8"/>
        <w:widowControl w:val="0"/>
        <w:numPr>
          <w:ilvl w:val="0"/>
          <w:numId w:val="61"/>
        </w:numPr>
        <w:ind w:left="0" w:firstLine="640" w:firstLineChars="200"/>
        <w:rPr>
          <w:rFonts w:eastAsia="仿宋_GB2312"/>
        </w:rPr>
      </w:pPr>
      <w:r>
        <w:rPr>
          <w:rFonts w:eastAsia="仿宋_GB2312"/>
        </w:rPr>
        <w:t>委托方委托未取得相应资质的检测单位进行检测的；明示或暗示检测单位出具虚假检测报告，篡改或伪造检测报告的；送检试样弄虚作假的处罚</w:t>
      </w:r>
    </w:p>
    <w:p>
      <w:pPr>
        <w:pStyle w:val="8"/>
        <w:widowControl w:val="0"/>
        <w:numPr>
          <w:ilvl w:val="0"/>
          <w:numId w:val="61"/>
        </w:numPr>
        <w:ind w:left="0" w:firstLine="640" w:firstLineChars="200"/>
        <w:rPr>
          <w:rFonts w:eastAsia="仿宋_GB2312"/>
        </w:rPr>
      </w:pPr>
      <w:r>
        <w:rPr>
          <w:rFonts w:eastAsia="仿宋_GB2312"/>
        </w:rPr>
        <w:t>检测人员从事质量检测活动中，不如实记录，随意取舍检测数据的；弄虚作假、伪造数据的；未执行法律、法规和强制性标准的处罚</w:t>
      </w:r>
    </w:p>
    <w:p>
      <w:pPr>
        <w:pStyle w:val="8"/>
        <w:widowControl w:val="0"/>
        <w:numPr>
          <w:ilvl w:val="0"/>
          <w:numId w:val="61"/>
        </w:numPr>
        <w:ind w:left="0" w:firstLine="640" w:firstLineChars="200"/>
        <w:rPr>
          <w:rFonts w:eastAsia="仿宋_GB2312"/>
        </w:rPr>
      </w:pPr>
      <w:r>
        <w:rPr>
          <w:rFonts w:eastAsia="仿宋_GB2312"/>
        </w:rPr>
        <w:t>必须进行招标的项目而不招标的，将必须进行招标的项目化整为零或者以其他任何方式规避招标的处罚</w:t>
      </w:r>
    </w:p>
    <w:p>
      <w:pPr>
        <w:pStyle w:val="8"/>
        <w:widowControl w:val="0"/>
        <w:numPr>
          <w:ilvl w:val="0"/>
          <w:numId w:val="61"/>
        </w:numPr>
        <w:ind w:left="0" w:firstLine="640" w:firstLineChars="200"/>
        <w:rPr>
          <w:rFonts w:eastAsia="仿宋_GB2312"/>
        </w:rPr>
      </w:pPr>
      <w:r>
        <w:rPr>
          <w:rFonts w:eastAsia="仿宋_GB2312"/>
        </w:rPr>
        <w:t>水利工程招投标中，招标代理机构泄露应当保密的与招标投标活动有关的情况和资料的，或者与招标人、投标人串通损害国家利益、社会公共利益或者他人合法权益的处罚</w:t>
      </w:r>
    </w:p>
    <w:p>
      <w:pPr>
        <w:pStyle w:val="8"/>
        <w:widowControl w:val="0"/>
        <w:numPr>
          <w:ilvl w:val="0"/>
          <w:numId w:val="61"/>
        </w:numPr>
        <w:ind w:left="0" w:firstLine="640" w:firstLineChars="200"/>
        <w:rPr>
          <w:rFonts w:eastAsia="仿宋_GB2312"/>
        </w:rPr>
      </w:pPr>
      <w:r>
        <w:rPr>
          <w:rFonts w:eastAsia="仿宋_GB2312"/>
        </w:rPr>
        <w:t>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的处罚</w:t>
      </w:r>
    </w:p>
    <w:p>
      <w:pPr>
        <w:pStyle w:val="8"/>
        <w:widowControl w:val="0"/>
        <w:numPr>
          <w:ilvl w:val="0"/>
          <w:numId w:val="61"/>
        </w:numPr>
        <w:ind w:left="0" w:firstLine="640" w:firstLineChars="200"/>
        <w:rPr>
          <w:rFonts w:eastAsia="仿宋_GB2312"/>
        </w:rPr>
      </w:pPr>
      <w:r>
        <w:rPr>
          <w:rFonts w:eastAsia="仿宋_GB2312"/>
        </w:rPr>
        <w:t>依法必须进行招标的项目的招标人向他人透露已获取招标文件的潜在投标人的名称、数量或者可能影响公平竞争的有关招标投标的其他情况的，或者泄露标底的处罚</w:t>
      </w:r>
    </w:p>
    <w:p>
      <w:pPr>
        <w:pStyle w:val="8"/>
        <w:widowControl w:val="0"/>
        <w:numPr>
          <w:ilvl w:val="0"/>
          <w:numId w:val="61"/>
        </w:numPr>
        <w:ind w:left="0" w:firstLine="640" w:firstLineChars="200"/>
        <w:rPr>
          <w:rFonts w:eastAsia="仿宋_GB2312"/>
        </w:rPr>
      </w:pPr>
      <w:r>
        <w:rPr>
          <w:rFonts w:eastAsia="仿宋_GB2312"/>
        </w:rPr>
        <w:t>水利工程招投标中，投标人相互串通投标或者与招标人串通投标的，投标人以向招标人或者评标委员会成员行贿的手段谋取中标的、以行贿谋取中标的处罚</w:t>
      </w:r>
    </w:p>
    <w:p>
      <w:pPr>
        <w:pStyle w:val="8"/>
        <w:widowControl w:val="0"/>
        <w:numPr>
          <w:ilvl w:val="0"/>
          <w:numId w:val="61"/>
        </w:numPr>
        <w:ind w:left="0" w:firstLine="640" w:firstLineChars="200"/>
        <w:rPr>
          <w:rFonts w:eastAsia="仿宋_GB2312"/>
        </w:rPr>
      </w:pPr>
      <w:r>
        <w:rPr>
          <w:rFonts w:eastAsia="仿宋_GB2312"/>
        </w:rPr>
        <w:t>水利工程招投标中，投标人以他人名义投标或者以其他方式弄虚作假，骗取中标的处罚</w:t>
      </w:r>
    </w:p>
    <w:p>
      <w:pPr>
        <w:pStyle w:val="8"/>
        <w:widowControl w:val="0"/>
        <w:numPr>
          <w:ilvl w:val="0"/>
          <w:numId w:val="61"/>
        </w:numPr>
        <w:ind w:left="0" w:firstLine="640" w:firstLineChars="200"/>
        <w:rPr>
          <w:rFonts w:eastAsia="仿宋_GB2312"/>
        </w:rPr>
      </w:pPr>
      <w:r>
        <w:rPr>
          <w:rFonts w:eastAsia="仿宋_GB2312"/>
        </w:rPr>
        <w:t>水利工程招投标中，依法必须进行招标的项目，招标人违反本法规定，与投标人就投标价格、投标方案等实质性内容进行谈判的处罚</w:t>
      </w:r>
    </w:p>
    <w:p>
      <w:pPr>
        <w:pStyle w:val="8"/>
        <w:widowControl w:val="0"/>
        <w:numPr>
          <w:ilvl w:val="0"/>
          <w:numId w:val="61"/>
        </w:numPr>
        <w:ind w:left="0" w:firstLine="640" w:firstLineChars="200"/>
        <w:rPr>
          <w:rFonts w:eastAsia="仿宋_GB2312"/>
        </w:rPr>
      </w:pPr>
      <w:r>
        <w:rPr>
          <w:rFonts w:eastAsia="仿宋_GB2312"/>
        </w:rPr>
        <w:t>水利工程招投标中，招标人在评标委员会依法推荐的中标候选人以外确定中标人的，依法必须进行招标的项目在所有投标被评标委员会否决后自行确定中标人的处罚</w:t>
      </w:r>
    </w:p>
    <w:p>
      <w:pPr>
        <w:pStyle w:val="8"/>
        <w:widowControl w:val="0"/>
        <w:numPr>
          <w:ilvl w:val="0"/>
          <w:numId w:val="61"/>
        </w:numPr>
        <w:ind w:left="0" w:firstLine="640" w:firstLineChars="200"/>
        <w:rPr>
          <w:rFonts w:eastAsia="仿宋_GB2312"/>
        </w:rPr>
      </w:pPr>
      <w:r>
        <w:rPr>
          <w:rFonts w:eastAsia="仿宋_GB2312"/>
        </w:rPr>
        <w:t>中标人将中标项目转让给他人的，将中标项目肢解后分别转让给他人的，违反本法规定将中标项目的部分主体、关键性工作分包给他人的，或者分包人再次分包的处罚</w:t>
      </w:r>
    </w:p>
    <w:p>
      <w:pPr>
        <w:pStyle w:val="8"/>
        <w:widowControl w:val="0"/>
        <w:numPr>
          <w:ilvl w:val="0"/>
          <w:numId w:val="61"/>
        </w:numPr>
        <w:ind w:left="0" w:firstLine="640" w:firstLineChars="200"/>
        <w:rPr>
          <w:rFonts w:eastAsia="仿宋_GB2312"/>
        </w:rPr>
      </w:pPr>
      <w:r>
        <w:rPr>
          <w:rFonts w:eastAsia="仿宋_GB2312"/>
        </w:rPr>
        <w:t>水利工程招投标中，招标人与中标人不按照招标文件和中标人的投标文件订立合同的，或者招标人、中标人订立背离合同实质性内容的协议的处罚</w:t>
      </w:r>
    </w:p>
    <w:p>
      <w:pPr>
        <w:pStyle w:val="8"/>
        <w:widowControl w:val="0"/>
        <w:numPr>
          <w:ilvl w:val="0"/>
          <w:numId w:val="61"/>
        </w:numPr>
        <w:ind w:left="0" w:firstLine="640" w:firstLineChars="200"/>
        <w:rPr>
          <w:rFonts w:eastAsia="仿宋_GB2312"/>
        </w:rPr>
      </w:pPr>
      <w:r>
        <w:rPr>
          <w:rFonts w:eastAsia="仿宋_GB2312"/>
        </w:rPr>
        <w:t>水利工程招投标中，非因不可抗力原因，中标人不履行与招标人订立的合同的、不按照与招标人订立的合同履行义务的处罚</w:t>
      </w:r>
    </w:p>
    <w:p>
      <w:pPr>
        <w:pStyle w:val="8"/>
        <w:widowControl w:val="0"/>
        <w:numPr>
          <w:ilvl w:val="0"/>
          <w:numId w:val="61"/>
        </w:numPr>
        <w:ind w:left="0" w:firstLine="640" w:firstLineChars="200"/>
        <w:rPr>
          <w:rFonts w:eastAsia="仿宋_GB2312"/>
        </w:rPr>
      </w:pPr>
      <w:r>
        <w:rPr>
          <w:rFonts w:eastAsia="仿宋_GB2312"/>
        </w:rPr>
        <w:t>水利工程招投标中，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的处罚</w:t>
      </w:r>
    </w:p>
    <w:p>
      <w:pPr>
        <w:pStyle w:val="8"/>
        <w:widowControl w:val="0"/>
        <w:numPr>
          <w:ilvl w:val="0"/>
          <w:numId w:val="61"/>
        </w:numPr>
        <w:ind w:left="0" w:firstLine="640" w:firstLineChars="200"/>
        <w:rPr>
          <w:rFonts w:eastAsia="仿宋_GB2312"/>
        </w:rPr>
      </w:pPr>
      <w:r>
        <w:rPr>
          <w:rFonts w:eastAsia="仿宋_GB2312"/>
        </w:rPr>
        <w:t>水利工程招投标中，招标代理机构在所代理的招标项目中投标、代理投标或者向该项目投标人提供咨询的，接受委托编制标底的中介机构参加受托编制标底项目的投标或者为该项目的投标人编制投标文件、提供咨询的处罚</w:t>
      </w:r>
    </w:p>
    <w:p>
      <w:pPr>
        <w:pStyle w:val="8"/>
        <w:widowControl w:val="0"/>
        <w:numPr>
          <w:ilvl w:val="0"/>
          <w:numId w:val="61"/>
        </w:numPr>
        <w:ind w:left="0" w:firstLine="640" w:firstLineChars="200"/>
        <w:rPr>
          <w:rFonts w:eastAsia="仿宋_GB2312"/>
        </w:rPr>
      </w:pPr>
      <w:r>
        <w:rPr>
          <w:rFonts w:eastAsia="仿宋_GB2312"/>
        </w:rPr>
        <w:t>水利工程招投标中，招标人超过本条例规定的比例收取投标保证金、履约保证金或者不按照规定退还投标保证金及银行同期存款利息的处罚</w:t>
      </w:r>
    </w:p>
    <w:p>
      <w:pPr>
        <w:pStyle w:val="8"/>
        <w:widowControl w:val="0"/>
        <w:numPr>
          <w:ilvl w:val="0"/>
          <w:numId w:val="61"/>
        </w:numPr>
        <w:ind w:left="0" w:firstLine="640" w:firstLineChars="200"/>
        <w:rPr>
          <w:rFonts w:eastAsia="仿宋_GB2312"/>
        </w:rPr>
      </w:pPr>
      <w:r>
        <w:rPr>
          <w:rFonts w:eastAsia="仿宋_GB2312"/>
        </w:rPr>
        <w:t>水利工程招投标中，依法必须进行招标的项目的招标人不按照规定组建评标委员会，或者确定、更换评标委员会成员违反招标投标法和本条例规定的处罚</w:t>
      </w:r>
    </w:p>
    <w:p>
      <w:pPr>
        <w:pStyle w:val="8"/>
        <w:widowControl w:val="0"/>
        <w:numPr>
          <w:ilvl w:val="0"/>
          <w:numId w:val="61"/>
        </w:numPr>
        <w:ind w:left="0" w:firstLine="640" w:firstLineChars="200"/>
        <w:rPr>
          <w:rFonts w:eastAsia="仿宋_GB2312"/>
        </w:rPr>
      </w:pPr>
      <w:r>
        <w:rPr>
          <w:rFonts w:eastAsia="仿宋_GB2312"/>
        </w:rPr>
        <w:t>水利工程招投标中，招标人无正当理由不发出中标通知书的、不按照规定确定中标人的、中标通知书发出后无正当理由改变中标结果的、无正当理由不与中标人订立合同的在订立合同时向中标人提出附加条件的处罚</w:t>
      </w:r>
    </w:p>
    <w:p>
      <w:pPr>
        <w:pStyle w:val="8"/>
        <w:widowControl w:val="0"/>
        <w:numPr>
          <w:ilvl w:val="0"/>
          <w:numId w:val="61"/>
        </w:numPr>
        <w:ind w:left="0" w:firstLine="640" w:firstLineChars="200"/>
        <w:rPr>
          <w:rFonts w:eastAsia="仿宋_GB2312"/>
        </w:rPr>
      </w:pPr>
      <w:r>
        <w:rPr>
          <w:rFonts w:eastAsia="仿宋_GB2312"/>
        </w:rPr>
        <w:t>水利工程招投标中，中标人无正当理由不与招标人订立合同，在签订合同时向招标人提出附加条件，或者不按照招标文件要求提交履约保证金的处罚</w:t>
      </w:r>
    </w:p>
    <w:p>
      <w:pPr>
        <w:pStyle w:val="8"/>
        <w:widowControl w:val="0"/>
        <w:numPr>
          <w:ilvl w:val="0"/>
          <w:numId w:val="61"/>
        </w:numPr>
        <w:ind w:left="0" w:firstLine="640" w:firstLineChars="200"/>
        <w:rPr>
          <w:rFonts w:eastAsia="仿宋_GB2312"/>
        </w:rPr>
      </w:pPr>
      <w:r>
        <w:rPr>
          <w:rFonts w:eastAsia="仿宋_GB2312"/>
        </w:rPr>
        <w:t>水利工程招投标中，投标人或者其他利害关系人捏造事实、伪造材料或者以非法手段取得证明材料进行投诉的处罚</w:t>
      </w:r>
    </w:p>
    <w:p>
      <w:pPr>
        <w:pStyle w:val="8"/>
        <w:widowControl w:val="0"/>
        <w:numPr>
          <w:ilvl w:val="0"/>
          <w:numId w:val="61"/>
        </w:numPr>
        <w:ind w:left="0" w:firstLine="640" w:firstLineChars="200"/>
        <w:rPr>
          <w:rFonts w:eastAsia="仿宋_GB2312"/>
        </w:rPr>
      </w:pPr>
      <w:r>
        <w:rPr>
          <w:rFonts w:eastAsia="仿宋_GB2312"/>
        </w:rPr>
        <w:t>在洪泛区、蓄滞洪区内建设非防洪建设项目，未编制洪水影响评价报告；防洪工程设施未经验收，即将建设项目投入生产或者使用的处罚</w:t>
      </w:r>
    </w:p>
    <w:p>
      <w:pPr>
        <w:shd w:val="clear" w:color="auto" w:fill="FFFFFF"/>
        <w:ind w:firstLine="683" w:firstLineChars="200"/>
        <w:outlineLvl w:val="1"/>
        <w:rPr>
          <w:rFonts w:eastAsia="楷体_GB2312"/>
          <w:b/>
          <w:bCs/>
          <w:spacing w:val="10"/>
          <w:sz w:val="32"/>
          <w:szCs w:val="32"/>
        </w:rPr>
      </w:pPr>
      <w:bookmarkStart w:id="133" w:name="_Toc30081388"/>
      <w:bookmarkStart w:id="134" w:name="_Toc36651804"/>
      <w:r>
        <w:rPr>
          <w:rFonts w:eastAsia="楷体_GB2312"/>
          <w:b/>
          <w:bCs/>
          <w:spacing w:val="10"/>
          <w:sz w:val="32"/>
          <w:szCs w:val="32"/>
        </w:rPr>
        <w:t>（三）行政强制（16项）</w:t>
      </w:r>
      <w:bookmarkEnd w:id="133"/>
      <w:bookmarkEnd w:id="134"/>
    </w:p>
    <w:p>
      <w:pPr>
        <w:pStyle w:val="8"/>
        <w:widowControl w:val="0"/>
        <w:numPr>
          <w:ilvl w:val="0"/>
          <w:numId w:val="61"/>
        </w:numPr>
        <w:ind w:left="0" w:firstLine="640" w:firstLineChars="200"/>
        <w:rPr>
          <w:rFonts w:eastAsia="仿宋_GB2312"/>
        </w:rPr>
      </w:pPr>
      <w:r>
        <w:rPr>
          <w:rFonts w:eastAsia="仿宋_GB2312"/>
        </w:rPr>
        <w:t>拆除阻碍行洪的建筑物、构筑物</w:t>
      </w:r>
    </w:p>
    <w:p>
      <w:pPr>
        <w:pStyle w:val="8"/>
        <w:widowControl w:val="0"/>
        <w:numPr>
          <w:ilvl w:val="0"/>
          <w:numId w:val="61"/>
        </w:numPr>
        <w:ind w:left="0" w:firstLine="640" w:firstLineChars="200"/>
        <w:rPr>
          <w:rFonts w:eastAsia="仿宋_GB2312"/>
        </w:rPr>
      </w:pPr>
      <w:r>
        <w:rPr>
          <w:rFonts w:eastAsia="仿宋_GB2312"/>
        </w:rPr>
        <w:t>拆除未经水行政主管部门审查批准的工程设施</w:t>
      </w:r>
    </w:p>
    <w:p>
      <w:pPr>
        <w:pStyle w:val="8"/>
        <w:widowControl w:val="0"/>
        <w:numPr>
          <w:ilvl w:val="0"/>
          <w:numId w:val="61"/>
        </w:numPr>
        <w:ind w:left="0" w:firstLine="640" w:firstLineChars="200"/>
        <w:rPr>
          <w:rFonts w:eastAsia="仿宋_GB2312"/>
        </w:rPr>
      </w:pPr>
      <w:r>
        <w:rPr>
          <w:rFonts w:eastAsia="仿宋_GB2312"/>
        </w:rPr>
        <w:t>拆除或者封闭未取得取水申请批准文件而擅自建设的取水工程或者设施</w:t>
      </w:r>
    </w:p>
    <w:p>
      <w:pPr>
        <w:pStyle w:val="8"/>
        <w:widowControl w:val="0"/>
        <w:numPr>
          <w:ilvl w:val="0"/>
          <w:numId w:val="61"/>
        </w:numPr>
        <w:ind w:left="0" w:firstLine="640" w:firstLineChars="200"/>
        <w:rPr>
          <w:rFonts w:eastAsia="仿宋_GB2312"/>
        </w:rPr>
      </w:pPr>
      <w:r>
        <w:rPr>
          <w:rFonts w:eastAsia="仿宋_GB2312"/>
        </w:rPr>
        <w:t>拆除未经批准擅自设立水文测站或者未经同意擅自在国家基本水文测站上下游建设影响水文监测的工程</w:t>
      </w:r>
    </w:p>
    <w:p>
      <w:pPr>
        <w:pStyle w:val="8"/>
        <w:widowControl w:val="0"/>
        <w:numPr>
          <w:ilvl w:val="0"/>
          <w:numId w:val="61"/>
        </w:numPr>
        <w:ind w:left="0" w:firstLine="640" w:firstLineChars="200"/>
        <w:rPr>
          <w:rFonts w:eastAsia="仿宋_GB2312"/>
        </w:rPr>
      </w:pPr>
      <w:r>
        <w:rPr>
          <w:rFonts w:eastAsia="仿宋_GB2312"/>
        </w:rPr>
        <w:t>拆除在水文测验河段保护范围内修建构筑物、建筑物或者未经批准擅自修建工程设施</w:t>
      </w:r>
    </w:p>
    <w:p>
      <w:pPr>
        <w:pStyle w:val="8"/>
        <w:widowControl w:val="0"/>
        <w:numPr>
          <w:ilvl w:val="0"/>
          <w:numId w:val="61"/>
        </w:numPr>
        <w:ind w:left="0" w:firstLine="640" w:firstLineChars="200"/>
        <w:rPr>
          <w:rFonts w:eastAsia="仿宋_GB2312"/>
        </w:rPr>
      </w:pPr>
      <w:r>
        <w:rPr>
          <w:rFonts w:eastAsia="仿宋_GB2312"/>
        </w:rPr>
        <w:t>违法围湖造地、围垦河道，既不恢复原状也不采取其他补救措施的，代为恢复原状或者采取其他补救措施</w:t>
      </w:r>
    </w:p>
    <w:p>
      <w:pPr>
        <w:pStyle w:val="8"/>
        <w:widowControl w:val="0"/>
        <w:numPr>
          <w:ilvl w:val="0"/>
          <w:numId w:val="61"/>
        </w:numPr>
        <w:ind w:left="0" w:firstLine="640" w:firstLineChars="200"/>
        <w:rPr>
          <w:rFonts w:eastAsia="仿宋_GB2312"/>
        </w:rPr>
      </w:pPr>
      <w:r>
        <w:rPr>
          <w:rFonts w:eastAsia="仿宋_GB2312"/>
        </w:rPr>
        <w:t>拒不缴纳、拖延缴纳或者拖欠水资源费，加处罚款或者滞纳金，或者拒不缴纳水土保持补偿费的，加处罚款或者滞纳金</w:t>
      </w:r>
    </w:p>
    <w:p>
      <w:pPr>
        <w:pStyle w:val="8"/>
        <w:widowControl w:val="0"/>
        <w:numPr>
          <w:ilvl w:val="0"/>
          <w:numId w:val="61"/>
        </w:numPr>
        <w:ind w:left="0" w:firstLine="640" w:firstLineChars="200"/>
        <w:rPr>
          <w:rFonts w:eastAsia="仿宋_GB2312"/>
        </w:rPr>
      </w:pPr>
      <w:r>
        <w:rPr>
          <w:rFonts w:eastAsia="仿宋_GB2312"/>
        </w:rPr>
        <w:t>逾期不清理在水土保持方案确定的专门存放地以外的区域倾倒砂、石、土、矸石、尾矿、废渣等，代为治理</w:t>
      </w:r>
    </w:p>
    <w:p>
      <w:pPr>
        <w:pStyle w:val="8"/>
        <w:widowControl w:val="0"/>
        <w:numPr>
          <w:ilvl w:val="0"/>
          <w:numId w:val="61"/>
        </w:numPr>
        <w:ind w:left="0" w:firstLine="640" w:firstLineChars="200"/>
        <w:rPr>
          <w:rFonts w:eastAsia="仿宋_GB2312"/>
        </w:rPr>
      </w:pPr>
      <w:r>
        <w:rPr>
          <w:rFonts w:eastAsia="仿宋_GB2312"/>
        </w:rPr>
        <w:t>逾期不治理开办生产建设项目或者从事其他生产建设活动造成水土流失的，代为治理</w:t>
      </w:r>
    </w:p>
    <w:p>
      <w:pPr>
        <w:pStyle w:val="8"/>
        <w:widowControl w:val="0"/>
        <w:numPr>
          <w:ilvl w:val="0"/>
          <w:numId w:val="61"/>
        </w:numPr>
        <w:ind w:left="0" w:firstLine="640" w:firstLineChars="200"/>
        <w:rPr>
          <w:rFonts w:eastAsia="仿宋_GB2312"/>
        </w:rPr>
      </w:pPr>
      <w:r>
        <w:rPr>
          <w:rFonts w:eastAsia="仿宋_GB2312"/>
        </w:rPr>
        <w:t>强制执行拒不服从统一调度和指挥的水库、水电站、拦河闸坝等工程的管理单位以及其他经营工程设施的经营者</w:t>
      </w:r>
    </w:p>
    <w:p>
      <w:pPr>
        <w:pStyle w:val="8"/>
        <w:widowControl w:val="0"/>
        <w:numPr>
          <w:ilvl w:val="0"/>
          <w:numId w:val="61"/>
        </w:numPr>
        <w:ind w:left="0" w:firstLine="640" w:firstLineChars="200"/>
        <w:rPr>
          <w:rFonts w:eastAsia="仿宋_GB2312"/>
        </w:rPr>
      </w:pPr>
      <w:r>
        <w:rPr>
          <w:rFonts w:eastAsia="仿宋_GB2312"/>
        </w:rPr>
        <w:t>查封、扣押被检查单位或者个人拒不停止违法行为，造成严重水土流失实施违法行为的工具及施工机械、设备等</w:t>
      </w:r>
    </w:p>
    <w:p>
      <w:pPr>
        <w:pStyle w:val="8"/>
        <w:widowControl w:val="0"/>
        <w:numPr>
          <w:ilvl w:val="0"/>
          <w:numId w:val="61"/>
        </w:numPr>
        <w:ind w:left="0" w:firstLine="640" w:firstLineChars="200"/>
        <w:rPr>
          <w:rFonts w:eastAsia="仿宋_GB2312"/>
        </w:rPr>
      </w:pPr>
      <w:r>
        <w:rPr>
          <w:rFonts w:eastAsia="仿宋_GB2312"/>
        </w:rPr>
        <w:t>强行清除河道、水库管理范围 内阻碍行洪障碍物</w:t>
      </w:r>
    </w:p>
    <w:p>
      <w:pPr>
        <w:pStyle w:val="8"/>
        <w:widowControl w:val="0"/>
        <w:numPr>
          <w:ilvl w:val="0"/>
          <w:numId w:val="61"/>
        </w:numPr>
        <w:ind w:left="0" w:firstLine="640" w:firstLineChars="200"/>
        <w:rPr>
          <w:rFonts w:eastAsia="仿宋_GB2312"/>
        </w:rPr>
      </w:pPr>
      <w:r>
        <w:rPr>
          <w:rFonts w:eastAsia="仿宋_GB2312"/>
        </w:rPr>
        <w:t>紧急防汛期紧急措施的采用</w:t>
      </w:r>
    </w:p>
    <w:p>
      <w:pPr>
        <w:pStyle w:val="8"/>
        <w:widowControl w:val="0"/>
        <w:numPr>
          <w:ilvl w:val="0"/>
          <w:numId w:val="61"/>
        </w:numPr>
        <w:ind w:left="0" w:firstLine="640" w:firstLineChars="200"/>
        <w:rPr>
          <w:rFonts w:eastAsia="仿宋_GB2312"/>
        </w:rPr>
      </w:pPr>
      <w:r>
        <w:rPr>
          <w:rFonts w:eastAsia="仿宋_GB2312"/>
        </w:rPr>
        <w:t>抗旱期间限制措施的采用</w:t>
      </w:r>
    </w:p>
    <w:p>
      <w:pPr>
        <w:pStyle w:val="8"/>
        <w:widowControl w:val="0"/>
        <w:numPr>
          <w:ilvl w:val="0"/>
          <w:numId w:val="61"/>
        </w:numPr>
        <w:ind w:left="0" w:firstLine="640" w:firstLineChars="200"/>
        <w:rPr>
          <w:rFonts w:eastAsia="仿宋_GB2312"/>
        </w:rPr>
      </w:pPr>
      <w:r>
        <w:rPr>
          <w:rFonts w:eastAsia="仿宋_GB2312"/>
        </w:rPr>
        <w:t>紧急抗旱期物资、设备、运输工具的征用</w:t>
      </w:r>
    </w:p>
    <w:p>
      <w:pPr>
        <w:pStyle w:val="8"/>
        <w:widowControl w:val="0"/>
        <w:numPr>
          <w:ilvl w:val="0"/>
          <w:numId w:val="61"/>
        </w:numPr>
        <w:ind w:left="0" w:firstLine="640" w:firstLineChars="200"/>
        <w:rPr>
          <w:rFonts w:eastAsia="仿宋_GB2312"/>
        </w:rPr>
      </w:pPr>
      <w:r>
        <w:rPr>
          <w:rFonts w:eastAsia="仿宋_GB2312"/>
        </w:rPr>
        <w:t>紧急处置紧急防汛期对壅水、阻水严重的工程设施</w:t>
      </w:r>
    </w:p>
    <w:p>
      <w:pPr>
        <w:shd w:val="clear" w:color="auto" w:fill="FFFFFF"/>
        <w:ind w:firstLine="683" w:firstLineChars="200"/>
        <w:outlineLvl w:val="1"/>
        <w:rPr>
          <w:rFonts w:eastAsia="楷体_GB2312"/>
          <w:b/>
          <w:bCs/>
          <w:spacing w:val="10"/>
          <w:sz w:val="32"/>
          <w:szCs w:val="32"/>
        </w:rPr>
      </w:pPr>
      <w:bookmarkStart w:id="135" w:name="_Toc36651805"/>
      <w:r>
        <w:rPr>
          <w:rFonts w:eastAsia="楷体_GB2312"/>
          <w:b/>
          <w:bCs/>
          <w:spacing w:val="10"/>
          <w:sz w:val="32"/>
          <w:szCs w:val="32"/>
        </w:rPr>
        <w:t>（四）行政征收（2项）</w:t>
      </w:r>
      <w:bookmarkEnd w:id="135"/>
    </w:p>
    <w:p>
      <w:pPr>
        <w:pStyle w:val="8"/>
        <w:widowControl w:val="0"/>
        <w:numPr>
          <w:ilvl w:val="0"/>
          <w:numId w:val="61"/>
        </w:numPr>
        <w:ind w:left="0" w:firstLine="640" w:firstLineChars="200"/>
        <w:rPr>
          <w:rFonts w:eastAsia="仿宋_GB2312"/>
        </w:rPr>
      </w:pPr>
      <w:r>
        <w:rPr>
          <w:rFonts w:eastAsia="仿宋_GB2312"/>
        </w:rPr>
        <w:t>生产建设项目水土保持补偿费征收</w:t>
      </w:r>
    </w:p>
    <w:p>
      <w:pPr>
        <w:pStyle w:val="8"/>
        <w:widowControl w:val="0"/>
        <w:numPr>
          <w:ilvl w:val="0"/>
          <w:numId w:val="61"/>
        </w:numPr>
        <w:ind w:left="0" w:firstLine="640" w:firstLineChars="200"/>
        <w:rPr>
          <w:rFonts w:eastAsia="仿宋_GB2312"/>
        </w:rPr>
      </w:pPr>
      <w:r>
        <w:rPr>
          <w:rFonts w:eastAsia="仿宋_GB2312"/>
        </w:rPr>
        <w:t>自备井污水处理费征收</w:t>
      </w:r>
    </w:p>
    <w:p>
      <w:pPr>
        <w:shd w:val="clear" w:color="auto" w:fill="FFFFFF"/>
        <w:ind w:firstLine="683" w:firstLineChars="200"/>
        <w:outlineLvl w:val="1"/>
        <w:rPr>
          <w:rFonts w:eastAsia="仿宋_GB2312"/>
          <w:b/>
          <w:bCs/>
          <w:color w:val="000000"/>
          <w:spacing w:val="10"/>
          <w:kern w:val="0"/>
          <w:shd w:val="clear" w:color="auto" w:fill="FFFFFF"/>
        </w:rPr>
      </w:pPr>
      <w:bookmarkStart w:id="136" w:name="_Toc36651806"/>
      <w:bookmarkStart w:id="137" w:name="_Toc30081390"/>
      <w:r>
        <w:rPr>
          <w:rFonts w:eastAsia="楷体_GB2312"/>
          <w:b/>
          <w:bCs/>
          <w:spacing w:val="10"/>
          <w:sz w:val="32"/>
          <w:szCs w:val="32"/>
        </w:rPr>
        <w:t>（五）行政检查（18项）</w:t>
      </w:r>
      <w:bookmarkEnd w:id="136"/>
      <w:bookmarkEnd w:id="137"/>
    </w:p>
    <w:p>
      <w:pPr>
        <w:pStyle w:val="8"/>
        <w:widowControl w:val="0"/>
        <w:numPr>
          <w:ilvl w:val="0"/>
          <w:numId w:val="61"/>
        </w:numPr>
        <w:ind w:left="0" w:firstLine="640" w:firstLineChars="200"/>
        <w:rPr>
          <w:rFonts w:eastAsia="仿宋_GB2312"/>
        </w:rPr>
      </w:pPr>
      <w:r>
        <w:rPr>
          <w:rFonts w:eastAsia="仿宋_GB2312"/>
        </w:rPr>
        <w:t>主要防洪河道管理范围内工程设施建设检查及验收</w:t>
      </w:r>
    </w:p>
    <w:p>
      <w:pPr>
        <w:pStyle w:val="8"/>
        <w:widowControl w:val="0"/>
        <w:numPr>
          <w:ilvl w:val="0"/>
          <w:numId w:val="61"/>
        </w:numPr>
        <w:ind w:left="0" w:firstLine="640" w:firstLineChars="200"/>
        <w:rPr>
          <w:rFonts w:eastAsia="仿宋_GB2312"/>
        </w:rPr>
      </w:pPr>
      <w:r>
        <w:rPr>
          <w:rFonts w:eastAsia="仿宋_GB2312"/>
        </w:rPr>
        <w:t>旱灾后水利工程检查评估</w:t>
      </w:r>
    </w:p>
    <w:p>
      <w:pPr>
        <w:pStyle w:val="8"/>
        <w:widowControl w:val="0"/>
        <w:numPr>
          <w:ilvl w:val="0"/>
          <w:numId w:val="61"/>
        </w:numPr>
        <w:ind w:left="0" w:firstLine="640" w:firstLineChars="200"/>
        <w:rPr>
          <w:rFonts w:eastAsia="仿宋_GB2312"/>
        </w:rPr>
      </w:pPr>
      <w:r>
        <w:rPr>
          <w:rFonts w:eastAsia="仿宋_GB2312"/>
        </w:rPr>
        <w:t>河道采砂检查</w:t>
      </w:r>
    </w:p>
    <w:p>
      <w:pPr>
        <w:pStyle w:val="8"/>
        <w:widowControl w:val="0"/>
        <w:numPr>
          <w:ilvl w:val="0"/>
          <w:numId w:val="61"/>
        </w:numPr>
        <w:ind w:left="0" w:firstLine="640" w:firstLineChars="200"/>
        <w:rPr>
          <w:rFonts w:eastAsia="仿宋_GB2312"/>
        </w:rPr>
      </w:pPr>
      <w:r>
        <w:rPr>
          <w:rFonts w:eastAsia="仿宋_GB2312"/>
        </w:rPr>
        <w:t>水库大坝的定期检查和监督管理</w:t>
      </w:r>
    </w:p>
    <w:p>
      <w:pPr>
        <w:pStyle w:val="8"/>
        <w:widowControl w:val="0"/>
        <w:numPr>
          <w:ilvl w:val="0"/>
          <w:numId w:val="61"/>
        </w:numPr>
        <w:ind w:left="0" w:firstLine="640" w:firstLineChars="200"/>
        <w:rPr>
          <w:rFonts w:eastAsia="仿宋_GB2312"/>
        </w:rPr>
      </w:pPr>
      <w:r>
        <w:rPr>
          <w:rFonts w:eastAsia="仿宋_GB2312"/>
        </w:rPr>
        <w:t>对违反水法的行为监督检查并依法查处</w:t>
      </w:r>
    </w:p>
    <w:p>
      <w:pPr>
        <w:pStyle w:val="8"/>
        <w:widowControl w:val="0"/>
        <w:numPr>
          <w:ilvl w:val="0"/>
          <w:numId w:val="61"/>
        </w:numPr>
        <w:ind w:left="0" w:firstLine="640" w:firstLineChars="200"/>
        <w:rPr>
          <w:rFonts w:eastAsia="仿宋_GB2312"/>
        </w:rPr>
      </w:pPr>
      <w:r>
        <w:rPr>
          <w:rFonts w:eastAsia="仿宋_GB2312"/>
        </w:rPr>
        <w:t>取水许可监督检查</w:t>
      </w:r>
    </w:p>
    <w:p>
      <w:pPr>
        <w:pStyle w:val="8"/>
        <w:widowControl w:val="0"/>
        <w:numPr>
          <w:ilvl w:val="0"/>
          <w:numId w:val="61"/>
        </w:numPr>
        <w:ind w:left="0" w:firstLine="640" w:firstLineChars="200"/>
        <w:rPr>
          <w:rFonts w:eastAsia="仿宋_GB2312"/>
        </w:rPr>
      </w:pPr>
      <w:r>
        <w:rPr>
          <w:rFonts w:eastAsia="仿宋_GB2312"/>
        </w:rPr>
        <w:t>对立案查处的案件进行检查</w:t>
      </w:r>
    </w:p>
    <w:p>
      <w:pPr>
        <w:pStyle w:val="8"/>
        <w:widowControl w:val="0"/>
        <w:numPr>
          <w:ilvl w:val="0"/>
          <w:numId w:val="61"/>
        </w:numPr>
        <w:ind w:left="0" w:firstLine="640" w:firstLineChars="200"/>
        <w:rPr>
          <w:rFonts w:eastAsia="仿宋_GB2312"/>
        </w:rPr>
      </w:pPr>
      <w:r>
        <w:rPr>
          <w:rFonts w:eastAsia="仿宋_GB2312"/>
        </w:rPr>
        <w:t>水资源论证制度监督检查</w:t>
      </w:r>
    </w:p>
    <w:p>
      <w:pPr>
        <w:pStyle w:val="8"/>
        <w:widowControl w:val="0"/>
        <w:numPr>
          <w:ilvl w:val="0"/>
          <w:numId w:val="61"/>
        </w:numPr>
        <w:ind w:left="0" w:firstLine="640" w:firstLineChars="200"/>
        <w:rPr>
          <w:rFonts w:eastAsia="仿宋_GB2312"/>
        </w:rPr>
      </w:pPr>
      <w:r>
        <w:rPr>
          <w:rFonts w:eastAsia="仿宋_GB2312"/>
        </w:rPr>
        <w:t>节约用水监督检查</w:t>
      </w:r>
    </w:p>
    <w:p>
      <w:pPr>
        <w:pStyle w:val="8"/>
        <w:widowControl w:val="0"/>
        <w:numPr>
          <w:ilvl w:val="0"/>
          <w:numId w:val="61"/>
        </w:numPr>
        <w:ind w:left="0" w:firstLine="640" w:firstLineChars="200"/>
        <w:rPr>
          <w:rFonts w:eastAsia="仿宋_GB2312"/>
        </w:rPr>
      </w:pPr>
      <w:r>
        <w:rPr>
          <w:rFonts w:eastAsia="仿宋_GB2312"/>
        </w:rPr>
        <w:t>水土保持监督检查</w:t>
      </w:r>
    </w:p>
    <w:p>
      <w:pPr>
        <w:pStyle w:val="8"/>
        <w:widowControl w:val="0"/>
        <w:numPr>
          <w:ilvl w:val="0"/>
          <w:numId w:val="61"/>
        </w:numPr>
        <w:ind w:left="0" w:firstLine="640" w:firstLineChars="200"/>
        <w:rPr>
          <w:rFonts w:eastAsia="仿宋_GB2312"/>
        </w:rPr>
      </w:pPr>
      <w:r>
        <w:rPr>
          <w:rFonts w:eastAsia="仿宋_GB2312"/>
        </w:rPr>
        <w:t>水利工程质量监督检查</w:t>
      </w:r>
    </w:p>
    <w:p>
      <w:pPr>
        <w:pStyle w:val="8"/>
        <w:widowControl w:val="0"/>
        <w:numPr>
          <w:ilvl w:val="0"/>
          <w:numId w:val="61"/>
        </w:numPr>
        <w:ind w:left="0" w:firstLine="640" w:firstLineChars="200"/>
        <w:rPr>
          <w:rFonts w:eastAsia="仿宋_GB2312"/>
        </w:rPr>
      </w:pPr>
      <w:r>
        <w:rPr>
          <w:rFonts w:eastAsia="仿宋_GB2312"/>
        </w:rPr>
        <w:t>水利工程建设安全生产监督检查</w:t>
      </w:r>
    </w:p>
    <w:p>
      <w:pPr>
        <w:pStyle w:val="8"/>
        <w:widowControl w:val="0"/>
        <w:numPr>
          <w:ilvl w:val="0"/>
          <w:numId w:val="61"/>
        </w:numPr>
        <w:ind w:left="0" w:firstLine="640" w:firstLineChars="200"/>
        <w:rPr>
          <w:rFonts w:eastAsia="仿宋_GB2312"/>
        </w:rPr>
      </w:pPr>
      <w:r>
        <w:rPr>
          <w:rFonts w:eastAsia="仿宋_GB2312"/>
        </w:rPr>
        <w:t>水利项目招标投标监督检查</w:t>
      </w:r>
    </w:p>
    <w:p>
      <w:pPr>
        <w:pStyle w:val="8"/>
        <w:widowControl w:val="0"/>
        <w:numPr>
          <w:ilvl w:val="0"/>
          <w:numId w:val="61"/>
        </w:numPr>
        <w:ind w:left="0" w:firstLine="640" w:firstLineChars="200"/>
        <w:rPr>
          <w:rFonts w:eastAsia="仿宋_GB2312"/>
        </w:rPr>
      </w:pPr>
      <w:r>
        <w:rPr>
          <w:rFonts w:eastAsia="仿宋_GB2312"/>
        </w:rPr>
        <w:t>水利工程建设项目监督检查</w:t>
      </w:r>
    </w:p>
    <w:p>
      <w:pPr>
        <w:pStyle w:val="8"/>
        <w:widowControl w:val="0"/>
        <w:numPr>
          <w:ilvl w:val="0"/>
          <w:numId w:val="61"/>
        </w:numPr>
        <w:ind w:left="0" w:firstLine="640" w:firstLineChars="200"/>
        <w:rPr>
          <w:rFonts w:eastAsia="仿宋_GB2312"/>
        </w:rPr>
      </w:pPr>
      <w:r>
        <w:rPr>
          <w:rFonts w:eastAsia="仿宋_GB2312"/>
        </w:rPr>
        <w:t>水利工程建设项目法人考核</w:t>
      </w:r>
    </w:p>
    <w:p>
      <w:pPr>
        <w:pStyle w:val="8"/>
        <w:widowControl w:val="0"/>
        <w:numPr>
          <w:ilvl w:val="0"/>
          <w:numId w:val="61"/>
        </w:numPr>
        <w:ind w:left="0" w:firstLine="640" w:firstLineChars="200"/>
        <w:rPr>
          <w:rFonts w:eastAsia="仿宋_GB2312"/>
        </w:rPr>
      </w:pPr>
      <w:r>
        <w:rPr>
          <w:rFonts w:eastAsia="仿宋_GB2312"/>
        </w:rPr>
        <w:t>区域内防洪日常工作检查</w:t>
      </w:r>
    </w:p>
    <w:p>
      <w:pPr>
        <w:pStyle w:val="8"/>
        <w:widowControl w:val="0"/>
        <w:numPr>
          <w:ilvl w:val="0"/>
          <w:numId w:val="61"/>
        </w:numPr>
        <w:ind w:left="0" w:firstLine="640" w:firstLineChars="200"/>
        <w:rPr>
          <w:rFonts w:eastAsia="仿宋_GB2312"/>
        </w:rPr>
      </w:pPr>
      <w:r>
        <w:rPr>
          <w:rFonts w:eastAsia="仿宋_GB2312"/>
        </w:rPr>
        <w:t>汛期水工程运用检查</w:t>
      </w:r>
    </w:p>
    <w:p>
      <w:pPr>
        <w:pStyle w:val="8"/>
        <w:widowControl w:val="0"/>
        <w:numPr>
          <w:ilvl w:val="0"/>
          <w:numId w:val="61"/>
        </w:numPr>
        <w:ind w:left="0" w:firstLine="640" w:firstLineChars="200"/>
        <w:rPr>
          <w:rFonts w:eastAsia="仿宋_GB2312"/>
        </w:rPr>
      </w:pPr>
      <w:r>
        <w:rPr>
          <w:rFonts w:eastAsia="仿宋_GB2312"/>
        </w:rPr>
        <w:t>抗旱检查</w:t>
      </w:r>
    </w:p>
    <w:p>
      <w:pPr>
        <w:shd w:val="clear" w:color="auto" w:fill="FFFFFF"/>
        <w:ind w:firstLine="683" w:firstLineChars="200"/>
        <w:outlineLvl w:val="1"/>
        <w:rPr>
          <w:rFonts w:eastAsia="楷体_GB2312"/>
          <w:b/>
          <w:bCs/>
          <w:spacing w:val="10"/>
          <w:sz w:val="32"/>
          <w:szCs w:val="32"/>
        </w:rPr>
      </w:pPr>
      <w:bookmarkStart w:id="138" w:name="_Toc36651807"/>
      <w:bookmarkStart w:id="139" w:name="_Hlk30278109"/>
      <w:r>
        <w:rPr>
          <w:rFonts w:eastAsia="楷体_GB2312"/>
          <w:b/>
          <w:bCs/>
          <w:spacing w:val="10"/>
          <w:sz w:val="32"/>
          <w:szCs w:val="32"/>
        </w:rPr>
        <w:t>（六）行政确认（2项）</w:t>
      </w:r>
      <w:bookmarkEnd w:id="138"/>
    </w:p>
    <w:p>
      <w:pPr>
        <w:pStyle w:val="8"/>
        <w:widowControl w:val="0"/>
        <w:numPr>
          <w:ilvl w:val="0"/>
          <w:numId w:val="61"/>
        </w:numPr>
        <w:ind w:left="0" w:firstLine="640" w:firstLineChars="200"/>
        <w:rPr>
          <w:rFonts w:eastAsia="仿宋_GB2312"/>
        </w:rPr>
      </w:pPr>
      <w:r>
        <w:rPr>
          <w:rFonts w:eastAsia="仿宋_GB2312"/>
        </w:rPr>
        <w:t>法人验收质量结论核定核备</w:t>
      </w:r>
    </w:p>
    <w:bookmarkEnd w:id="139"/>
    <w:p>
      <w:pPr>
        <w:pStyle w:val="8"/>
        <w:widowControl w:val="0"/>
        <w:numPr>
          <w:ilvl w:val="0"/>
          <w:numId w:val="61"/>
        </w:numPr>
        <w:ind w:left="0" w:firstLine="640" w:firstLineChars="200"/>
        <w:rPr>
          <w:rFonts w:eastAsia="仿宋_GB2312"/>
        </w:rPr>
      </w:pPr>
      <w:r>
        <w:rPr>
          <w:rFonts w:eastAsia="仿宋_GB2312"/>
        </w:rPr>
        <w:t>水利工程质量等级核定</w:t>
      </w:r>
    </w:p>
    <w:p>
      <w:pPr>
        <w:shd w:val="clear" w:color="auto" w:fill="FFFFFF"/>
        <w:ind w:firstLine="683" w:firstLineChars="200"/>
        <w:outlineLvl w:val="1"/>
        <w:rPr>
          <w:rFonts w:eastAsia="楷体_GB2312"/>
          <w:b/>
          <w:bCs/>
          <w:spacing w:val="10"/>
          <w:sz w:val="32"/>
          <w:szCs w:val="32"/>
        </w:rPr>
      </w:pPr>
      <w:bookmarkStart w:id="140" w:name="_Toc36651808"/>
      <w:bookmarkStart w:id="141" w:name="_Hlk30277764"/>
      <w:r>
        <w:rPr>
          <w:rFonts w:eastAsia="楷体_GB2312"/>
          <w:b/>
          <w:bCs/>
          <w:spacing w:val="10"/>
          <w:sz w:val="32"/>
          <w:szCs w:val="32"/>
        </w:rPr>
        <w:t>（七）其他职权（14项）</w:t>
      </w:r>
      <w:bookmarkEnd w:id="140"/>
    </w:p>
    <w:p>
      <w:pPr>
        <w:pStyle w:val="8"/>
        <w:widowControl w:val="0"/>
        <w:numPr>
          <w:ilvl w:val="0"/>
          <w:numId w:val="61"/>
        </w:numPr>
        <w:ind w:left="0" w:firstLine="640" w:firstLineChars="200"/>
        <w:rPr>
          <w:rFonts w:eastAsia="仿宋_GB2312"/>
        </w:rPr>
      </w:pPr>
      <w:r>
        <w:rPr>
          <w:rFonts w:eastAsia="仿宋_GB2312"/>
        </w:rPr>
        <w:t>用水计划的核定、下达、增加、核减</w:t>
      </w:r>
    </w:p>
    <w:p>
      <w:pPr>
        <w:pStyle w:val="8"/>
        <w:widowControl w:val="0"/>
        <w:numPr>
          <w:ilvl w:val="0"/>
          <w:numId w:val="61"/>
        </w:numPr>
        <w:ind w:left="0" w:firstLine="640" w:firstLineChars="200"/>
        <w:rPr>
          <w:rFonts w:eastAsia="仿宋_GB2312"/>
        </w:rPr>
      </w:pPr>
      <w:r>
        <w:rPr>
          <w:rFonts w:eastAsia="仿宋_GB2312"/>
        </w:rPr>
        <w:t>县级水利工程优质奖评审</w:t>
      </w:r>
    </w:p>
    <w:p>
      <w:pPr>
        <w:pStyle w:val="8"/>
        <w:widowControl w:val="0"/>
        <w:numPr>
          <w:ilvl w:val="0"/>
          <w:numId w:val="61"/>
        </w:numPr>
        <w:ind w:left="0" w:firstLine="640" w:firstLineChars="200"/>
        <w:rPr>
          <w:rFonts w:eastAsia="仿宋_GB2312"/>
        </w:rPr>
      </w:pPr>
      <w:r>
        <w:rPr>
          <w:rFonts w:eastAsia="仿宋_GB2312"/>
        </w:rPr>
        <w:t>水土保持生态建设项目年度验收和竣工验收</w:t>
      </w:r>
    </w:p>
    <w:p>
      <w:pPr>
        <w:pStyle w:val="8"/>
        <w:widowControl w:val="0"/>
        <w:numPr>
          <w:ilvl w:val="0"/>
          <w:numId w:val="61"/>
        </w:numPr>
        <w:ind w:left="0" w:firstLine="640" w:firstLineChars="200"/>
        <w:rPr>
          <w:rFonts w:eastAsia="仿宋_GB2312"/>
        </w:rPr>
      </w:pPr>
      <w:r>
        <w:rPr>
          <w:rFonts w:eastAsia="仿宋_GB2312"/>
        </w:rPr>
        <w:t>对水土保持工作中成绩显著的单位和个人的表彰和奖励</w:t>
      </w:r>
    </w:p>
    <w:p>
      <w:pPr>
        <w:pStyle w:val="8"/>
        <w:widowControl w:val="0"/>
        <w:numPr>
          <w:ilvl w:val="0"/>
          <w:numId w:val="61"/>
        </w:numPr>
        <w:ind w:left="0" w:firstLine="640" w:firstLineChars="200"/>
        <w:rPr>
          <w:rFonts w:eastAsia="仿宋_GB2312"/>
        </w:rPr>
      </w:pPr>
      <w:r>
        <w:rPr>
          <w:rFonts w:eastAsia="仿宋_GB2312"/>
        </w:rPr>
        <w:t>中小型水库管理和保护范围内使用土地开发、水资源利用和建设项目的审批</w:t>
      </w:r>
    </w:p>
    <w:p>
      <w:pPr>
        <w:pStyle w:val="8"/>
        <w:widowControl w:val="0"/>
        <w:numPr>
          <w:ilvl w:val="0"/>
          <w:numId w:val="61"/>
        </w:numPr>
        <w:ind w:left="0" w:firstLine="640" w:firstLineChars="200"/>
        <w:rPr>
          <w:rFonts w:eastAsia="仿宋_GB2312"/>
        </w:rPr>
      </w:pPr>
      <w:r>
        <w:rPr>
          <w:rFonts w:eastAsia="仿宋_GB2312"/>
        </w:rPr>
        <w:t>建设项目占用防洪规划保留区用地的审核</w:t>
      </w:r>
    </w:p>
    <w:p>
      <w:pPr>
        <w:pStyle w:val="8"/>
        <w:widowControl w:val="0"/>
        <w:numPr>
          <w:ilvl w:val="0"/>
          <w:numId w:val="61"/>
        </w:numPr>
        <w:ind w:left="0" w:firstLine="640" w:firstLineChars="200"/>
        <w:rPr>
          <w:rFonts w:eastAsia="仿宋_GB2312"/>
        </w:rPr>
      </w:pPr>
      <w:r>
        <w:rPr>
          <w:rFonts w:eastAsia="仿宋_GB2312"/>
        </w:rPr>
        <w:t>对在抗旱工作有突出贡献、成绩显著的单位和个人的表彰和奖励</w:t>
      </w:r>
    </w:p>
    <w:p>
      <w:pPr>
        <w:pStyle w:val="8"/>
        <w:widowControl w:val="0"/>
        <w:numPr>
          <w:ilvl w:val="0"/>
          <w:numId w:val="61"/>
        </w:numPr>
        <w:ind w:left="0" w:firstLine="640" w:firstLineChars="200"/>
        <w:rPr>
          <w:rFonts w:eastAsia="仿宋_GB2312"/>
        </w:rPr>
      </w:pPr>
      <w:r>
        <w:rPr>
          <w:rFonts w:eastAsia="仿宋_GB2312"/>
        </w:rPr>
        <w:t>水利工程建设项目验收</w:t>
      </w:r>
    </w:p>
    <w:p>
      <w:pPr>
        <w:pStyle w:val="8"/>
        <w:widowControl w:val="0"/>
        <w:numPr>
          <w:ilvl w:val="0"/>
          <w:numId w:val="61"/>
        </w:numPr>
        <w:ind w:left="0" w:firstLine="640" w:firstLineChars="200"/>
        <w:rPr>
          <w:rFonts w:eastAsia="仿宋_GB2312"/>
        </w:rPr>
      </w:pPr>
      <w:r>
        <w:rPr>
          <w:rFonts w:eastAsia="仿宋_GB2312"/>
        </w:rPr>
        <w:t>开工报告备案</w:t>
      </w:r>
    </w:p>
    <w:p>
      <w:pPr>
        <w:pStyle w:val="8"/>
        <w:widowControl w:val="0"/>
        <w:numPr>
          <w:ilvl w:val="0"/>
          <w:numId w:val="61"/>
        </w:numPr>
        <w:ind w:left="0" w:firstLine="640" w:firstLineChars="200"/>
        <w:rPr>
          <w:rFonts w:eastAsia="仿宋_GB2312"/>
        </w:rPr>
      </w:pPr>
      <w:r>
        <w:rPr>
          <w:rFonts w:eastAsia="仿宋_GB2312"/>
        </w:rPr>
        <w:t>县管水利项目招标投标备案</w:t>
      </w:r>
    </w:p>
    <w:p>
      <w:pPr>
        <w:pStyle w:val="8"/>
        <w:widowControl w:val="0"/>
        <w:numPr>
          <w:ilvl w:val="0"/>
          <w:numId w:val="61"/>
        </w:numPr>
        <w:ind w:left="0" w:firstLine="640" w:firstLineChars="200"/>
        <w:rPr>
          <w:rFonts w:eastAsia="仿宋_GB2312"/>
        </w:rPr>
      </w:pPr>
      <w:r>
        <w:rPr>
          <w:rFonts w:eastAsia="仿宋_GB2312"/>
        </w:rPr>
        <w:t>法人验收备案</w:t>
      </w:r>
    </w:p>
    <w:p>
      <w:pPr>
        <w:pStyle w:val="8"/>
        <w:widowControl w:val="0"/>
        <w:numPr>
          <w:ilvl w:val="0"/>
          <w:numId w:val="61"/>
        </w:numPr>
        <w:ind w:left="0" w:firstLine="640" w:firstLineChars="200"/>
        <w:rPr>
          <w:rFonts w:eastAsia="仿宋_GB2312"/>
        </w:rPr>
      </w:pPr>
      <w:r>
        <w:rPr>
          <w:rFonts w:eastAsia="仿宋_GB2312"/>
        </w:rPr>
        <w:t>县管水利工程建设项目安全生产措施备案</w:t>
      </w:r>
    </w:p>
    <w:p>
      <w:pPr>
        <w:pStyle w:val="8"/>
        <w:widowControl w:val="0"/>
        <w:numPr>
          <w:ilvl w:val="0"/>
          <w:numId w:val="61"/>
        </w:numPr>
        <w:ind w:left="0" w:firstLine="640" w:firstLineChars="200"/>
        <w:rPr>
          <w:rFonts w:eastAsia="仿宋_GB2312"/>
        </w:rPr>
      </w:pPr>
      <w:r>
        <w:rPr>
          <w:rFonts w:eastAsia="仿宋_GB2312"/>
        </w:rPr>
        <w:t>生产建设项目水土保持设施自主验收报</w:t>
      </w:r>
      <w:bookmarkEnd w:id="141"/>
      <w:r>
        <w:rPr>
          <w:rFonts w:eastAsia="仿宋_GB2312"/>
        </w:rPr>
        <w:t>备</w:t>
      </w:r>
    </w:p>
    <w:p>
      <w:pPr>
        <w:pStyle w:val="8"/>
        <w:widowControl w:val="0"/>
        <w:numPr>
          <w:ilvl w:val="0"/>
          <w:numId w:val="61"/>
        </w:numPr>
        <w:ind w:left="0" w:firstLine="640" w:firstLineChars="200"/>
        <w:rPr>
          <w:rFonts w:eastAsia="仿宋_GB2312"/>
        </w:rPr>
      </w:pPr>
      <w:r>
        <w:rPr>
          <w:rFonts w:eastAsia="仿宋_GB2312"/>
        </w:rPr>
        <w:t>水利项目重大设计变更</w:t>
      </w:r>
    </w:p>
    <w:p>
      <w:pPr>
        <w:ind w:firstLine="643" w:firstLineChars="200"/>
        <w:outlineLvl w:val="0"/>
        <w:rPr>
          <w:rFonts w:eastAsia="黑体"/>
          <w:b/>
          <w:bCs/>
          <w:sz w:val="32"/>
          <w:szCs w:val="32"/>
        </w:rPr>
      </w:pPr>
      <w:bookmarkStart w:id="142" w:name="_Toc36651809"/>
      <w:bookmarkStart w:id="143" w:name="_Hlk30278397"/>
      <w:r>
        <w:rPr>
          <w:rFonts w:eastAsia="黑体"/>
          <w:b/>
          <w:bCs/>
          <w:sz w:val="32"/>
          <w:szCs w:val="32"/>
        </w:rPr>
        <w:t>十</w:t>
      </w:r>
      <w:r>
        <w:rPr>
          <w:rFonts w:hint="eastAsia" w:eastAsia="黑体"/>
          <w:b/>
          <w:bCs/>
          <w:sz w:val="32"/>
          <w:szCs w:val="32"/>
        </w:rPr>
        <w:t>八</w:t>
      </w:r>
      <w:r>
        <w:rPr>
          <w:rFonts w:eastAsia="黑体"/>
          <w:b/>
          <w:bCs/>
          <w:sz w:val="32"/>
          <w:szCs w:val="32"/>
        </w:rPr>
        <w:t>、县农业农村局</w:t>
      </w:r>
      <w:r>
        <w:rPr>
          <w:rFonts w:hint="eastAsia" w:eastAsia="黑体"/>
          <w:b/>
          <w:bCs/>
          <w:sz w:val="32"/>
          <w:szCs w:val="32"/>
        </w:rPr>
        <w:t>（242项）</w:t>
      </w:r>
      <w:bookmarkEnd w:id="142"/>
    </w:p>
    <w:p>
      <w:pPr>
        <w:shd w:val="clear" w:color="auto" w:fill="FFFFFF"/>
        <w:ind w:firstLine="683" w:firstLineChars="200"/>
        <w:outlineLvl w:val="1"/>
        <w:rPr>
          <w:rFonts w:eastAsia="楷体_GB2312"/>
          <w:b/>
          <w:bCs/>
          <w:spacing w:val="10"/>
          <w:sz w:val="32"/>
          <w:szCs w:val="32"/>
        </w:rPr>
      </w:pPr>
      <w:bookmarkStart w:id="144" w:name="_Toc36651810"/>
      <w:r>
        <w:rPr>
          <w:rFonts w:eastAsia="楷体_GB2312"/>
          <w:b/>
          <w:bCs/>
          <w:spacing w:val="10"/>
          <w:sz w:val="32"/>
          <w:szCs w:val="32"/>
        </w:rPr>
        <w:t>（一）行政许可（37项）</w:t>
      </w:r>
      <w:bookmarkEnd w:id="144"/>
    </w:p>
    <w:bookmarkEnd w:id="143"/>
    <w:p>
      <w:pPr>
        <w:pStyle w:val="8"/>
        <w:widowControl w:val="0"/>
        <w:numPr>
          <w:ilvl w:val="0"/>
          <w:numId w:val="61"/>
        </w:numPr>
        <w:ind w:left="0" w:firstLine="640" w:firstLineChars="200"/>
        <w:rPr>
          <w:rFonts w:eastAsia="仿宋_GB2312"/>
        </w:rPr>
      </w:pPr>
      <w:r>
        <w:rPr>
          <w:rFonts w:eastAsia="仿宋_GB2312"/>
        </w:rPr>
        <w:t>农作物种子生产经营许可证核发</w:t>
      </w:r>
    </w:p>
    <w:p>
      <w:pPr>
        <w:pStyle w:val="8"/>
        <w:widowControl w:val="0"/>
        <w:numPr>
          <w:ilvl w:val="0"/>
          <w:numId w:val="61"/>
        </w:numPr>
        <w:ind w:left="0" w:firstLine="640" w:firstLineChars="200"/>
        <w:rPr>
          <w:rFonts w:eastAsia="仿宋_GB2312"/>
        </w:rPr>
      </w:pPr>
      <w:r>
        <w:rPr>
          <w:rFonts w:eastAsia="仿宋_GB2312"/>
        </w:rPr>
        <w:t>农作物种子生产经营许可证初审</w:t>
      </w:r>
    </w:p>
    <w:p>
      <w:pPr>
        <w:pStyle w:val="8"/>
        <w:widowControl w:val="0"/>
        <w:numPr>
          <w:ilvl w:val="0"/>
          <w:numId w:val="61"/>
        </w:numPr>
        <w:ind w:left="0" w:firstLine="640" w:firstLineChars="200"/>
        <w:rPr>
          <w:rFonts w:eastAsia="仿宋_GB2312"/>
        </w:rPr>
      </w:pPr>
      <w:r>
        <w:rPr>
          <w:rFonts w:eastAsia="仿宋_GB2312"/>
        </w:rPr>
        <w:t>使用低于国家或地方规定标准的农作物种子审批</w:t>
      </w:r>
    </w:p>
    <w:p>
      <w:pPr>
        <w:pStyle w:val="8"/>
        <w:widowControl w:val="0"/>
        <w:numPr>
          <w:ilvl w:val="0"/>
          <w:numId w:val="61"/>
        </w:numPr>
        <w:ind w:left="0" w:firstLine="640" w:firstLineChars="200"/>
        <w:rPr>
          <w:rFonts w:eastAsia="仿宋_GB2312"/>
        </w:rPr>
      </w:pPr>
      <w:r>
        <w:rPr>
          <w:rFonts w:eastAsia="仿宋_GB2312"/>
        </w:rPr>
        <w:t>渔业捕捞许可审批</w:t>
      </w:r>
    </w:p>
    <w:p>
      <w:pPr>
        <w:pStyle w:val="8"/>
        <w:widowControl w:val="0"/>
        <w:numPr>
          <w:ilvl w:val="0"/>
          <w:numId w:val="61"/>
        </w:numPr>
        <w:ind w:left="0" w:firstLine="640" w:firstLineChars="200"/>
        <w:rPr>
          <w:rFonts w:eastAsia="仿宋_GB2312"/>
        </w:rPr>
      </w:pPr>
      <w:r>
        <w:rPr>
          <w:rFonts w:eastAsia="仿宋_GB2312"/>
        </w:rPr>
        <w:t>水产苗种生产审批</w:t>
      </w:r>
    </w:p>
    <w:p>
      <w:pPr>
        <w:pStyle w:val="8"/>
        <w:widowControl w:val="0"/>
        <w:numPr>
          <w:ilvl w:val="0"/>
          <w:numId w:val="61"/>
        </w:numPr>
        <w:ind w:left="0" w:firstLine="640" w:firstLineChars="200"/>
        <w:rPr>
          <w:rFonts w:eastAsia="仿宋_GB2312"/>
        </w:rPr>
      </w:pPr>
      <w:r>
        <w:rPr>
          <w:rFonts w:eastAsia="仿宋_GB2312"/>
        </w:rPr>
        <w:t>农药经营许可</w:t>
      </w:r>
    </w:p>
    <w:p>
      <w:pPr>
        <w:pStyle w:val="8"/>
        <w:widowControl w:val="0"/>
        <w:numPr>
          <w:ilvl w:val="0"/>
          <w:numId w:val="61"/>
        </w:numPr>
        <w:ind w:left="0" w:firstLine="640" w:firstLineChars="200"/>
        <w:rPr>
          <w:rFonts w:eastAsia="仿宋_GB2312"/>
        </w:rPr>
      </w:pPr>
      <w:r>
        <w:rPr>
          <w:rFonts w:eastAsia="仿宋_GB2312"/>
        </w:rPr>
        <w:t>限制使用农药经营许可证初审</w:t>
      </w:r>
    </w:p>
    <w:p>
      <w:pPr>
        <w:pStyle w:val="8"/>
        <w:widowControl w:val="0"/>
        <w:numPr>
          <w:ilvl w:val="0"/>
          <w:numId w:val="61"/>
        </w:numPr>
        <w:ind w:left="0" w:firstLine="640" w:firstLineChars="200"/>
        <w:rPr>
          <w:rFonts w:eastAsia="仿宋_GB2312"/>
        </w:rPr>
      </w:pPr>
      <w:r>
        <w:rPr>
          <w:rFonts w:eastAsia="仿宋_GB2312"/>
        </w:rPr>
        <w:t>种畜禽生产经营许可</w:t>
      </w:r>
    </w:p>
    <w:p>
      <w:pPr>
        <w:pStyle w:val="8"/>
        <w:widowControl w:val="0"/>
        <w:numPr>
          <w:ilvl w:val="0"/>
          <w:numId w:val="61"/>
        </w:numPr>
        <w:ind w:left="0" w:firstLine="640" w:firstLineChars="200"/>
        <w:rPr>
          <w:rFonts w:eastAsia="仿宋_GB2312"/>
        </w:rPr>
      </w:pPr>
      <w:r>
        <w:rPr>
          <w:rFonts w:eastAsia="仿宋_GB2312"/>
        </w:rPr>
        <w:t>动物防疫条件合格证核发</w:t>
      </w:r>
    </w:p>
    <w:p>
      <w:pPr>
        <w:pStyle w:val="8"/>
        <w:widowControl w:val="0"/>
        <w:numPr>
          <w:ilvl w:val="0"/>
          <w:numId w:val="61"/>
        </w:numPr>
        <w:ind w:left="0" w:firstLine="640" w:firstLineChars="200"/>
        <w:rPr>
          <w:rFonts w:eastAsia="仿宋_GB2312"/>
        </w:rPr>
      </w:pPr>
      <w:r>
        <w:rPr>
          <w:rFonts w:eastAsia="仿宋_GB2312"/>
        </w:rPr>
        <w:t>动物及动物产品检疫合格证核发</w:t>
      </w:r>
    </w:p>
    <w:p>
      <w:pPr>
        <w:pStyle w:val="8"/>
        <w:widowControl w:val="0"/>
        <w:numPr>
          <w:ilvl w:val="0"/>
          <w:numId w:val="61"/>
        </w:numPr>
        <w:ind w:left="0" w:firstLine="640" w:firstLineChars="200"/>
        <w:rPr>
          <w:rFonts w:eastAsia="仿宋_GB2312"/>
        </w:rPr>
      </w:pPr>
      <w:r>
        <w:rPr>
          <w:rFonts w:eastAsia="仿宋_GB2312"/>
        </w:rPr>
        <w:t>兽药经营许可证核发</w:t>
      </w:r>
    </w:p>
    <w:p>
      <w:pPr>
        <w:pStyle w:val="8"/>
        <w:widowControl w:val="0"/>
        <w:numPr>
          <w:ilvl w:val="0"/>
          <w:numId w:val="61"/>
        </w:numPr>
        <w:ind w:left="0" w:firstLine="640" w:firstLineChars="200"/>
        <w:rPr>
          <w:rFonts w:eastAsia="仿宋_GB2312"/>
        </w:rPr>
      </w:pPr>
      <w:r>
        <w:rPr>
          <w:rFonts w:eastAsia="仿宋_GB2312"/>
        </w:rPr>
        <w:t>动物诊疗许可证核发</w:t>
      </w:r>
    </w:p>
    <w:p>
      <w:pPr>
        <w:pStyle w:val="8"/>
        <w:widowControl w:val="0"/>
        <w:numPr>
          <w:ilvl w:val="0"/>
          <w:numId w:val="61"/>
        </w:numPr>
        <w:ind w:left="0" w:firstLine="640" w:firstLineChars="200"/>
        <w:rPr>
          <w:rFonts w:eastAsia="仿宋_GB2312"/>
        </w:rPr>
      </w:pPr>
      <w:r>
        <w:rPr>
          <w:rFonts w:eastAsia="仿宋_GB2312"/>
        </w:rPr>
        <w:t>农机牌照的核发</w:t>
      </w:r>
    </w:p>
    <w:p>
      <w:pPr>
        <w:pStyle w:val="8"/>
        <w:widowControl w:val="0"/>
        <w:numPr>
          <w:ilvl w:val="0"/>
          <w:numId w:val="61"/>
        </w:numPr>
        <w:ind w:left="0" w:firstLine="640" w:firstLineChars="200"/>
        <w:rPr>
          <w:rFonts w:eastAsia="仿宋_GB2312"/>
        </w:rPr>
      </w:pPr>
      <w:r>
        <w:rPr>
          <w:rFonts w:eastAsia="仿宋_GB2312"/>
        </w:rPr>
        <w:t>拖拉机和联合收割机驾驶证核发</w:t>
      </w:r>
    </w:p>
    <w:p>
      <w:pPr>
        <w:pStyle w:val="8"/>
        <w:widowControl w:val="0"/>
        <w:numPr>
          <w:ilvl w:val="0"/>
          <w:numId w:val="61"/>
        </w:numPr>
        <w:ind w:left="0" w:firstLine="640" w:firstLineChars="200"/>
        <w:rPr>
          <w:rFonts w:eastAsia="仿宋_GB2312"/>
        </w:rPr>
      </w:pPr>
      <w:r>
        <w:rPr>
          <w:rFonts w:eastAsia="仿宋_GB2312"/>
        </w:rPr>
        <w:t>农业机械维修技术合格证核发</w:t>
      </w:r>
    </w:p>
    <w:p>
      <w:pPr>
        <w:pStyle w:val="8"/>
        <w:widowControl w:val="0"/>
        <w:numPr>
          <w:ilvl w:val="0"/>
          <w:numId w:val="61"/>
        </w:numPr>
        <w:ind w:left="0" w:firstLine="640" w:firstLineChars="200"/>
        <w:rPr>
          <w:rFonts w:eastAsia="仿宋_GB2312"/>
        </w:rPr>
      </w:pPr>
      <w:r>
        <w:rPr>
          <w:rFonts w:eastAsia="仿宋_GB2312"/>
        </w:rPr>
        <w:t>农机行业职业技能鉴定、审核</w:t>
      </w:r>
    </w:p>
    <w:p>
      <w:pPr>
        <w:pStyle w:val="8"/>
        <w:widowControl w:val="0"/>
        <w:numPr>
          <w:ilvl w:val="0"/>
          <w:numId w:val="61"/>
        </w:numPr>
        <w:ind w:left="0" w:firstLine="640" w:firstLineChars="200"/>
        <w:rPr>
          <w:rFonts w:eastAsia="仿宋_GB2312"/>
        </w:rPr>
      </w:pPr>
      <w:r>
        <w:rPr>
          <w:rFonts w:eastAsia="仿宋_GB2312"/>
        </w:rPr>
        <w:t>联合收割机跨区作业队资格审核</w:t>
      </w:r>
    </w:p>
    <w:p>
      <w:pPr>
        <w:pStyle w:val="8"/>
        <w:widowControl w:val="0"/>
        <w:numPr>
          <w:ilvl w:val="0"/>
          <w:numId w:val="61"/>
        </w:numPr>
        <w:ind w:left="0" w:firstLine="640" w:firstLineChars="200"/>
        <w:rPr>
          <w:rFonts w:eastAsia="仿宋_GB2312"/>
        </w:rPr>
      </w:pPr>
      <w:r>
        <w:rPr>
          <w:rFonts w:eastAsia="仿宋_GB2312"/>
        </w:rPr>
        <w:t>水产苗种产地检疫</w:t>
      </w:r>
    </w:p>
    <w:p>
      <w:pPr>
        <w:pStyle w:val="8"/>
        <w:widowControl w:val="0"/>
        <w:numPr>
          <w:ilvl w:val="0"/>
          <w:numId w:val="61"/>
        </w:numPr>
        <w:ind w:left="0" w:firstLine="640" w:firstLineChars="200"/>
        <w:rPr>
          <w:rFonts w:eastAsia="仿宋_GB2312"/>
        </w:rPr>
      </w:pPr>
      <w:r>
        <w:rPr>
          <w:rFonts w:eastAsia="仿宋_GB2312"/>
        </w:rPr>
        <w:t>水域滩涂养殖证的审核</w:t>
      </w:r>
    </w:p>
    <w:p>
      <w:pPr>
        <w:pStyle w:val="8"/>
        <w:widowControl w:val="0"/>
        <w:numPr>
          <w:ilvl w:val="0"/>
          <w:numId w:val="61"/>
        </w:numPr>
        <w:ind w:left="0" w:firstLine="640" w:firstLineChars="200"/>
        <w:rPr>
          <w:rFonts w:eastAsia="仿宋_GB2312"/>
        </w:rPr>
      </w:pPr>
      <w:r>
        <w:rPr>
          <w:rFonts w:eastAsia="仿宋_GB2312"/>
        </w:rPr>
        <w:t>渔港内易燃、易爆、有毒等危害品装卸审批</w:t>
      </w:r>
    </w:p>
    <w:p>
      <w:pPr>
        <w:pStyle w:val="8"/>
        <w:widowControl w:val="0"/>
        <w:numPr>
          <w:ilvl w:val="0"/>
          <w:numId w:val="61"/>
        </w:numPr>
        <w:ind w:left="0" w:firstLine="640" w:firstLineChars="200"/>
        <w:rPr>
          <w:rFonts w:eastAsia="仿宋_GB2312"/>
        </w:rPr>
      </w:pPr>
      <w:r>
        <w:rPr>
          <w:rFonts w:eastAsia="仿宋_GB2312"/>
        </w:rPr>
        <w:t>在渔港内新建、改建、扩建各种设施，或者进行其他水上、水下施工作业审批</w:t>
      </w:r>
    </w:p>
    <w:p>
      <w:pPr>
        <w:pStyle w:val="8"/>
        <w:widowControl w:val="0"/>
        <w:numPr>
          <w:ilvl w:val="0"/>
          <w:numId w:val="61"/>
        </w:numPr>
        <w:ind w:left="0" w:firstLine="640" w:firstLineChars="200"/>
        <w:rPr>
          <w:rFonts w:eastAsia="仿宋_GB2312"/>
        </w:rPr>
      </w:pPr>
      <w:r>
        <w:rPr>
          <w:rFonts w:eastAsia="仿宋_GB2312"/>
        </w:rPr>
        <w:t>渔业船舶船员证书核发</w:t>
      </w:r>
    </w:p>
    <w:p>
      <w:pPr>
        <w:pStyle w:val="8"/>
        <w:widowControl w:val="0"/>
        <w:numPr>
          <w:ilvl w:val="0"/>
          <w:numId w:val="61"/>
        </w:numPr>
        <w:ind w:left="0" w:firstLine="640" w:firstLineChars="200"/>
        <w:rPr>
          <w:rFonts w:eastAsia="仿宋_GB2312"/>
        </w:rPr>
      </w:pPr>
      <w:bookmarkStart w:id="145" w:name="_Hlk30278423"/>
      <w:r>
        <w:rPr>
          <w:rFonts w:eastAsia="仿宋_GB2312"/>
        </w:rPr>
        <w:t>渔业船舶登记</w:t>
      </w:r>
    </w:p>
    <w:bookmarkEnd w:id="145"/>
    <w:p>
      <w:pPr>
        <w:pStyle w:val="8"/>
        <w:widowControl w:val="0"/>
        <w:numPr>
          <w:ilvl w:val="0"/>
          <w:numId w:val="61"/>
        </w:numPr>
        <w:ind w:left="0" w:firstLine="640" w:firstLineChars="200"/>
        <w:rPr>
          <w:rFonts w:eastAsia="仿宋_GB2312"/>
        </w:rPr>
      </w:pPr>
      <w:r>
        <w:rPr>
          <w:rFonts w:eastAsia="仿宋_GB2312"/>
        </w:rPr>
        <w:t>渔港水域渔业船舶水上拆解活动审批</w:t>
      </w:r>
    </w:p>
    <w:p>
      <w:pPr>
        <w:pStyle w:val="8"/>
        <w:widowControl w:val="0"/>
        <w:numPr>
          <w:ilvl w:val="0"/>
          <w:numId w:val="61"/>
        </w:numPr>
        <w:ind w:left="0" w:firstLine="640" w:firstLineChars="200"/>
        <w:rPr>
          <w:rFonts w:eastAsia="仿宋_GB2312"/>
        </w:rPr>
      </w:pPr>
      <w:r>
        <w:rPr>
          <w:rFonts w:eastAsia="仿宋_GB2312"/>
        </w:rPr>
        <w:t>采集、出售、收购国家二级保护野生植物（农业类）审批</w:t>
      </w:r>
    </w:p>
    <w:p>
      <w:pPr>
        <w:pStyle w:val="8"/>
        <w:widowControl w:val="0"/>
        <w:numPr>
          <w:ilvl w:val="0"/>
          <w:numId w:val="61"/>
        </w:numPr>
        <w:ind w:left="0" w:firstLine="640" w:firstLineChars="200"/>
        <w:rPr>
          <w:rFonts w:eastAsia="仿宋_GB2312"/>
        </w:rPr>
      </w:pPr>
      <w:r>
        <w:rPr>
          <w:rFonts w:eastAsia="仿宋_GB2312"/>
        </w:rPr>
        <w:t>农业植物及其产品调运检疫及植物检疫证书签发</w:t>
      </w:r>
    </w:p>
    <w:p>
      <w:pPr>
        <w:pStyle w:val="8"/>
        <w:widowControl w:val="0"/>
        <w:numPr>
          <w:ilvl w:val="0"/>
          <w:numId w:val="61"/>
        </w:numPr>
        <w:ind w:left="0" w:firstLine="640" w:firstLineChars="200"/>
        <w:rPr>
          <w:rFonts w:eastAsia="仿宋_GB2312"/>
        </w:rPr>
      </w:pPr>
      <w:r>
        <w:rPr>
          <w:rFonts w:eastAsia="仿宋_GB2312"/>
        </w:rPr>
        <w:t>食用菌菌种生产经营许可证核发（母种、原种）</w:t>
      </w:r>
    </w:p>
    <w:p>
      <w:pPr>
        <w:pStyle w:val="8"/>
        <w:widowControl w:val="0"/>
        <w:numPr>
          <w:ilvl w:val="0"/>
          <w:numId w:val="61"/>
        </w:numPr>
        <w:ind w:left="0" w:firstLine="640" w:firstLineChars="200"/>
        <w:rPr>
          <w:rFonts w:eastAsia="仿宋_GB2312"/>
        </w:rPr>
      </w:pPr>
      <w:r>
        <w:rPr>
          <w:rFonts w:eastAsia="仿宋_GB2312"/>
        </w:rPr>
        <w:t>食用菌菌种生产经营许可证核发（栽培种）</w:t>
      </w:r>
    </w:p>
    <w:p>
      <w:pPr>
        <w:pStyle w:val="8"/>
        <w:widowControl w:val="0"/>
        <w:numPr>
          <w:ilvl w:val="0"/>
          <w:numId w:val="61"/>
        </w:numPr>
        <w:ind w:left="0" w:firstLine="640" w:firstLineChars="200"/>
        <w:rPr>
          <w:rFonts w:eastAsia="仿宋_GB2312"/>
        </w:rPr>
      </w:pPr>
      <w:r>
        <w:rPr>
          <w:rFonts w:eastAsia="仿宋_GB2312"/>
        </w:rPr>
        <w:t>蜂、蚕种生产、经营许可证核发</w:t>
      </w:r>
    </w:p>
    <w:p>
      <w:pPr>
        <w:pStyle w:val="8"/>
        <w:widowControl w:val="0"/>
        <w:numPr>
          <w:ilvl w:val="0"/>
          <w:numId w:val="61"/>
        </w:numPr>
        <w:ind w:left="0" w:firstLine="640" w:firstLineChars="200"/>
        <w:rPr>
          <w:rFonts w:eastAsia="仿宋_GB2312"/>
        </w:rPr>
      </w:pPr>
      <w:r>
        <w:rPr>
          <w:rFonts w:eastAsia="仿宋_GB2312"/>
        </w:rPr>
        <w:t>生鲜乳准运证明核发</w:t>
      </w:r>
    </w:p>
    <w:p>
      <w:pPr>
        <w:pStyle w:val="8"/>
        <w:widowControl w:val="0"/>
        <w:numPr>
          <w:ilvl w:val="0"/>
          <w:numId w:val="61"/>
        </w:numPr>
        <w:ind w:left="0" w:firstLine="640" w:firstLineChars="200"/>
        <w:rPr>
          <w:rFonts w:eastAsia="仿宋_GB2312"/>
        </w:rPr>
      </w:pPr>
      <w:r>
        <w:rPr>
          <w:rFonts w:eastAsia="仿宋_GB2312"/>
        </w:rPr>
        <w:t>生鲜乳收购站许可</w:t>
      </w:r>
    </w:p>
    <w:p>
      <w:pPr>
        <w:pStyle w:val="8"/>
        <w:widowControl w:val="0"/>
        <w:numPr>
          <w:ilvl w:val="0"/>
          <w:numId w:val="61"/>
        </w:numPr>
        <w:ind w:left="0" w:firstLine="640" w:firstLineChars="200"/>
        <w:rPr>
          <w:rFonts w:eastAsia="仿宋_GB2312"/>
        </w:rPr>
      </w:pPr>
      <w:r>
        <w:rPr>
          <w:rFonts w:eastAsia="仿宋_GB2312"/>
        </w:rPr>
        <w:t>乡村兽医登记许可</w:t>
      </w:r>
    </w:p>
    <w:p>
      <w:pPr>
        <w:pStyle w:val="8"/>
        <w:widowControl w:val="0"/>
        <w:numPr>
          <w:ilvl w:val="0"/>
          <w:numId w:val="61"/>
        </w:numPr>
        <w:ind w:left="0" w:firstLine="640" w:firstLineChars="200"/>
        <w:rPr>
          <w:rFonts w:eastAsia="仿宋_GB2312"/>
        </w:rPr>
      </w:pPr>
      <w:r>
        <w:rPr>
          <w:rFonts w:eastAsia="仿宋_GB2312"/>
        </w:rPr>
        <w:t>执业兽医注册</w:t>
      </w:r>
    </w:p>
    <w:p>
      <w:pPr>
        <w:pStyle w:val="8"/>
        <w:widowControl w:val="0"/>
        <w:numPr>
          <w:ilvl w:val="0"/>
          <w:numId w:val="61"/>
        </w:numPr>
        <w:ind w:left="0" w:firstLine="640" w:firstLineChars="200"/>
        <w:rPr>
          <w:rFonts w:eastAsia="仿宋_GB2312"/>
        </w:rPr>
      </w:pPr>
      <w:r>
        <w:rPr>
          <w:rFonts w:eastAsia="仿宋_GB2312"/>
        </w:rPr>
        <w:t>拖拉机和联合收割机登记</w:t>
      </w:r>
    </w:p>
    <w:p>
      <w:pPr>
        <w:pStyle w:val="8"/>
        <w:widowControl w:val="0"/>
        <w:numPr>
          <w:ilvl w:val="0"/>
          <w:numId w:val="61"/>
        </w:numPr>
        <w:ind w:left="0" w:firstLine="640" w:firstLineChars="200"/>
        <w:rPr>
          <w:rFonts w:eastAsia="仿宋_GB2312"/>
        </w:rPr>
      </w:pPr>
      <w:r>
        <w:rPr>
          <w:rFonts w:eastAsia="仿宋_GB2312"/>
        </w:rPr>
        <w:t>国家保护水生野生动物人工繁育、猎捕、经营利用审核</w:t>
      </w:r>
    </w:p>
    <w:p>
      <w:pPr>
        <w:pStyle w:val="8"/>
        <w:widowControl w:val="0"/>
        <w:numPr>
          <w:ilvl w:val="0"/>
          <w:numId w:val="61"/>
        </w:numPr>
        <w:ind w:left="0" w:firstLine="640" w:firstLineChars="200"/>
        <w:rPr>
          <w:rFonts w:eastAsia="仿宋_GB2312"/>
        </w:rPr>
      </w:pPr>
      <w:r>
        <w:rPr>
          <w:rFonts w:eastAsia="仿宋_GB2312"/>
        </w:rPr>
        <w:t>省重点保护水生野生动物人工繁育及产品经营利用许可</w:t>
      </w:r>
    </w:p>
    <w:p>
      <w:pPr>
        <w:pStyle w:val="8"/>
        <w:widowControl w:val="0"/>
        <w:numPr>
          <w:ilvl w:val="0"/>
          <w:numId w:val="61"/>
        </w:numPr>
        <w:ind w:left="0" w:firstLine="640" w:firstLineChars="200"/>
        <w:rPr>
          <w:rFonts w:eastAsia="仿宋_GB2312"/>
        </w:rPr>
      </w:pPr>
      <w:r>
        <w:rPr>
          <w:rFonts w:eastAsia="仿宋_GB2312"/>
        </w:rPr>
        <w:t>采集国家二级保护野生植物（农业类）审核</w:t>
      </w:r>
    </w:p>
    <w:p>
      <w:pPr>
        <w:shd w:val="clear" w:color="auto" w:fill="FFFFFF"/>
        <w:ind w:firstLine="683" w:firstLineChars="200"/>
        <w:outlineLvl w:val="1"/>
        <w:rPr>
          <w:rFonts w:eastAsia="楷体_GB2312"/>
          <w:b/>
          <w:bCs/>
          <w:spacing w:val="10"/>
          <w:sz w:val="32"/>
          <w:szCs w:val="32"/>
        </w:rPr>
      </w:pPr>
      <w:bookmarkStart w:id="146" w:name="_Toc36651811"/>
      <w:r>
        <w:rPr>
          <w:rFonts w:eastAsia="楷体_GB2312"/>
          <w:b/>
          <w:bCs/>
          <w:spacing w:val="10"/>
          <w:sz w:val="32"/>
          <w:szCs w:val="32"/>
        </w:rPr>
        <w:t>（二）行政处罚（151项）</w:t>
      </w:r>
      <w:bookmarkEnd w:id="146"/>
    </w:p>
    <w:p>
      <w:pPr>
        <w:pStyle w:val="8"/>
        <w:widowControl w:val="0"/>
        <w:numPr>
          <w:ilvl w:val="0"/>
          <w:numId w:val="61"/>
        </w:numPr>
        <w:ind w:left="0" w:firstLine="640" w:firstLineChars="200"/>
        <w:rPr>
          <w:rFonts w:eastAsia="仿宋_GB2312"/>
        </w:rPr>
      </w:pPr>
      <w:r>
        <w:rPr>
          <w:rFonts w:eastAsia="仿宋_GB2312"/>
        </w:rPr>
        <w:t>未办理检疫事项或者在报检过程中弄虚作假；伪造、涂改、买卖、转让植物检疫单证、印章、标志、编号、封识；未按规定调运、隔离试种或者生产应施检疫的植物、植物产品；违反规定，擅自开拆植物、植物产品包装，调换植物、植物产品；加工、经营、试种未经检疫的种子等繁殖材料或者擅自种植未经审批的国外引进或从省外转口引进的种子等繁殖材料；承运、收寄无检疫证书的种子、苗木等繁殖材料和其他应施检疫的植物、植物产品的处罚</w:t>
      </w:r>
    </w:p>
    <w:p>
      <w:pPr>
        <w:pStyle w:val="8"/>
        <w:widowControl w:val="0"/>
        <w:numPr>
          <w:ilvl w:val="0"/>
          <w:numId w:val="61"/>
        </w:numPr>
        <w:ind w:left="0" w:firstLine="640" w:firstLineChars="200"/>
        <w:rPr>
          <w:rFonts w:eastAsia="仿宋_GB2312"/>
        </w:rPr>
      </w:pPr>
      <w:r>
        <w:rPr>
          <w:rFonts w:eastAsia="仿宋_GB2312"/>
        </w:rPr>
        <w:t>炸鱼、毒鱼、电鱼等破坏渔业资源、违反禁渔区、禁渔期规定进行捕捞、使用禁用的渔具、捕捞方法和小于最小网目尺寸的网具进行捕捞或者渔获物中幼鱼超过规定比例的处罚</w:t>
      </w:r>
    </w:p>
    <w:p>
      <w:pPr>
        <w:pStyle w:val="8"/>
        <w:widowControl w:val="0"/>
        <w:numPr>
          <w:ilvl w:val="0"/>
          <w:numId w:val="61"/>
        </w:numPr>
        <w:ind w:left="0" w:firstLine="640" w:firstLineChars="200"/>
        <w:rPr>
          <w:rFonts w:eastAsia="仿宋_GB2312"/>
        </w:rPr>
      </w:pPr>
      <w:r>
        <w:rPr>
          <w:rFonts w:eastAsia="仿宋_GB2312"/>
        </w:rPr>
        <w:t>制造、销售禁用渔具的处罚</w:t>
      </w:r>
    </w:p>
    <w:p>
      <w:pPr>
        <w:pStyle w:val="8"/>
        <w:widowControl w:val="0"/>
        <w:numPr>
          <w:ilvl w:val="0"/>
          <w:numId w:val="61"/>
        </w:numPr>
        <w:ind w:left="0" w:firstLine="640" w:firstLineChars="200"/>
        <w:rPr>
          <w:rFonts w:eastAsia="仿宋_GB2312"/>
        </w:rPr>
      </w:pPr>
      <w:r>
        <w:rPr>
          <w:rFonts w:eastAsia="仿宋_GB2312"/>
        </w:rPr>
        <w:t>偷捕、抢夺他人养殖的水产品的，或者破坏他人养殖水体、养殖设施的处罚</w:t>
      </w:r>
    </w:p>
    <w:p>
      <w:pPr>
        <w:pStyle w:val="8"/>
        <w:widowControl w:val="0"/>
        <w:numPr>
          <w:ilvl w:val="0"/>
          <w:numId w:val="61"/>
        </w:numPr>
        <w:ind w:left="0" w:firstLine="640" w:firstLineChars="200"/>
        <w:rPr>
          <w:rFonts w:eastAsia="仿宋_GB2312"/>
        </w:rPr>
      </w:pPr>
      <w:r>
        <w:rPr>
          <w:rFonts w:eastAsia="仿宋_GB2312"/>
        </w:rPr>
        <w:t>逾期未开发利用水域、滩涂从事养殖生产的处罚</w:t>
      </w:r>
    </w:p>
    <w:p>
      <w:pPr>
        <w:pStyle w:val="8"/>
        <w:widowControl w:val="0"/>
        <w:numPr>
          <w:ilvl w:val="0"/>
          <w:numId w:val="61"/>
        </w:numPr>
        <w:ind w:left="0" w:firstLine="640" w:firstLineChars="200"/>
        <w:rPr>
          <w:rFonts w:eastAsia="仿宋_GB2312"/>
        </w:rPr>
      </w:pPr>
      <w:r>
        <w:rPr>
          <w:rFonts w:eastAsia="仿宋_GB2312"/>
        </w:rPr>
        <w:t>未依法取得养殖证或者超越养殖证许可范围在全民所有的水域从事养殖生产、妨碍航运、行洪的处罚</w:t>
      </w:r>
    </w:p>
    <w:p>
      <w:pPr>
        <w:pStyle w:val="8"/>
        <w:widowControl w:val="0"/>
        <w:numPr>
          <w:ilvl w:val="0"/>
          <w:numId w:val="61"/>
        </w:numPr>
        <w:ind w:left="0" w:firstLine="640" w:firstLineChars="200"/>
        <w:rPr>
          <w:rFonts w:eastAsia="仿宋_GB2312"/>
        </w:rPr>
      </w:pPr>
      <w:r>
        <w:rPr>
          <w:rFonts w:eastAsia="仿宋_GB2312"/>
        </w:rPr>
        <w:t>无捕捞许可证擅自进行捕捞的处罚</w:t>
      </w:r>
    </w:p>
    <w:p>
      <w:pPr>
        <w:pStyle w:val="8"/>
        <w:widowControl w:val="0"/>
        <w:numPr>
          <w:ilvl w:val="0"/>
          <w:numId w:val="61"/>
        </w:numPr>
        <w:ind w:left="0" w:firstLine="640" w:firstLineChars="200"/>
        <w:rPr>
          <w:rFonts w:eastAsia="仿宋_GB2312"/>
        </w:rPr>
      </w:pPr>
      <w:r>
        <w:rPr>
          <w:rFonts w:eastAsia="仿宋_GB2312"/>
        </w:rPr>
        <w:t>违反捕捞许可证关于作业类型、场所、时限和渔具数量的规定进行捕捞的处罚</w:t>
      </w:r>
    </w:p>
    <w:p>
      <w:pPr>
        <w:pStyle w:val="8"/>
        <w:widowControl w:val="0"/>
        <w:numPr>
          <w:ilvl w:val="0"/>
          <w:numId w:val="61"/>
        </w:numPr>
        <w:ind w:left="0" w:firstLine="640" w:firstLineChars="200"/>
        <w:rPr>
          <w:rFonts w:eastAsia="仿宋_GB2312"/>
        </w:rPr>
      </w:pPr>
      <w:r>
        <w:rPr>
          <w:rFonts w:eastAsia="仿宋_GB2312"/>
        </w:rPr>
        <w:t>涂改、买卖、出租或者以其他形式转让捕捞许可证的处罚</w:t>
      </w:r>
    </w:p>
    <w:p>
      <w:pPr>
        <w:pStyle w:val="8"/>
        <w:widowControl w:val="0"/>
        <w:numPr>
          <w:ilvl w:val="0"/>
          <w:numId w:val="61"/>
        </w:numPr>
        <w:ind w:left="0" w:firstLine="640" w:firstLineChars="200"/>
        <w:rPr>
          <w:rFonts w:eastAsia="仿宋_GB2312"/>
        </w:rPr>
      </w:pPr>
      <w:r>
        <w:rPr>
          <w:rFonts w:eastAsia="仿宋_GB2312"/>
        </w:rPr>
        <w:t>非法生产、进口、出口水产苗种或者经营未经审定的水产苗种的处罚</w:t>
      </w:r>
    </w:p>
    <w:p>
      <w:pPr>
        <w:pStyle w:val="8"/>
        <w:widowControl w:val="0"/>
        <w:numPr>
          <w:ilvl w:val="0"/>
          <w:numId w:val="61"/>
        </w:numPr>
        <w:ind w:left="0" w:firstLine="640" w:firstLineChars="200"/>
        <w:rPr>
          <w:rFonts w:eastAsia="仿宋_GB2312"/>
        </w:rPr>
      </w:pPr>
      <w:r>
        <w:rPr>
          <w:rFonts w:eastAsia="仿宋_GB2312"/>
        </w:rPr>
        <w:t>侵犯植物新品种权的处罚</w:t>
      </w:r>
    </w:p>
    <w:p>
      <w:pPr>
        <w:pStyle w:val="8"/>
        <w:widowControl w:val="0"/>
        <w:numPr>
          <w:ilvl w:val="0"/>
          <w:numId w:val="61"/>
        </w:numPr>
        <w:ind w:left="0" w:firstLine="640" w:firstLineChars="200"/>
        <w:rPr>
          <w:rFonts w:eastAsia="仿宋_GB2312"/>
        </w:rPr>
      </w:pPr>
      <w:r>
        <w:rPr>
          <w:rFonts w:eastAsia="仿宋_GB2312"/>
        </w:rPr>
        <w:t>假冒授权品种的处罚</w:t>
      </w:r>
    </w:p>
    <w:p>
      <w:pPr>
        <w:pStyle w:val="8"/>
        <w:widowControl w:val="0"/>
        <w:numPr>
          <w:ilvl w:val="0"/>
          <w:numId w:val="61"/>
        </w:numPr>
        <w:ind w:left="0" w:firstLine="640" w:firstLineChars="200"/>
        <w:rPr>
          <w:rFonts w:eastAsia="仿宋_GB2312"/>
        </w:rPr>
      </w:pPr>
      <w:r>
        <w:rPr>
          <w:rFonts w:eastAsia="仿宋_GB2312"/>
        </w:rPr>
        <w:t>生产经营假种子的处罚</w:t>
      </w:r>
    </w:p>
    <w:p>
      <w:pPr>
        <w:pStyle w:val="8"/>
        <w:widowControl w:val="0"/>
        <w:numPr>
          <w:ilvl w:val="0"/>
          <w:numId w:val="61"/>
        </w:numPr>
        <w:ind w:left="0" w:firstLine="640" w:firstLineChars="200"/>
        <w:rPr>
          <w:rFonts w:eastAsia="仿宋_GB2312"/>
        </w:rPr>
      </w:pPr>
      <w:r>
        <w:rPr>
          <w:rFonts w:eastAsia="仿宋_GB2312"/>
        </w:rPr>
        <w:t>生产经营劣种子的处罚</w:t>
      </w:r>
    </w:p>
    <w:p>
      <w:pPr>
        <w:pStyle w:val="8"/>
        <w:widowControl w:val="0"/>
        <w:numPr>
          <w:ilvl w:val="0"/>
          <w:numId w:val="61"/>
        </w:numPr>
        <w:ind w:left="0" w:firstLine="640" w:firstLineChars="200"/>
        <w:rPr>
          <w:rFonts w:eastAsia="仿宋_GB2312"/>
        </w:rPr>
      </w:pPr>
      <w:r>
        <w:rPr>
          <w:rFonts w:eastAsia="仿宋_GB2312"/>
        </w:rPr>
        <w:t>未取得种子生产经营许可证生产经营种子；以欺骗、贿赂等不正当手段取得种子生产经营许可证；未按照种子生产经营许可证的规定生产经营种子；伪造、变造、买卖、租借种子生产经营许可证的处罚</w:t>
      </w:r>
    </w:p>
    <w:p>
      <w:pPr>
        <w:pStyle w:val="8"/>
        <w:widowControl w:val="0"/>
        <w:numPr>
          <w:ilvl w:val="0"/>
          <w:numId w:val="61"/>
        </w:numPr>
        <w:ind w:left="0" w:firstLine="640" w:firstLineChars="200"/>
        <w:rPr>
          <w:rFonts w:eastAsia="仿宋_GB2312"/>
        </w:rPr>
      </w:pPr>
      <w:r>
        <w:rPr>
          <w:rFonts w:eastAsia="仿宋_GB2312"/>
        </w:rPr>
        <w:t>应当审定未经审定的农作物品种进行推广、销售；推广、销售应当停止推广、销售的农作物品种；应当登记未经登记的农作物品种进行推广，或者以登记品种的名义进行销售；已撤销登记的农作物品种进行推广，或者以登记品种的名义进行销售的处罚</w:t>
      </w:r>
    </w:p>
    <w:p>
      <w:pPr>
        <w:pStyle w:val="8"/>
        <w:widowControl w:val="0"/>
        <w:numPr>
          <w:ilvl w:val="0"/>
          <w:numId w:val="61"/>
        </w:numPr>
        <w:ind w:left="0" w:firstLine="640" w:firstLineChars="200"/>
        <w:rPr>
          <w:rFonts w:eastAsia="仿宋_GB2312"/>
        </w:rPr>
      </w:pPr>
      <w:r>
        <w:rPr>
          <w:rFonts w:eastAsia="仿宋_GB2312"/>
        </w:rPr>
        <w:t>未经许可进出口种子；为境外制种的种子在境内销售；从境外引进农作物种子进行引种试验的收获物作为种子在境内销售；进出口假、劣种子或者属于国家规定不得进出口的种子的处罚</w:t>
      </w:r>
    </w:p>
    <w:p>
      <w:pPr>
        <w:pStyle w:val="8"/>
        <w:widowControl w:val="0"/>
        <w:numPr>
          <w:ilvl w:val="0"/>
          <w:numId w:val="61"/>
        </w:numPr>
        <w:ind w:left="0" w:firstLine="640" w:firstLineChars="200"/>
        <w:rPr>
          <w:rFonts w:eastAsia="仿宋_GB2312"/>
        </w:rPr>
      </w:pPr>
      <w:r>
        <w:rPr>
          <w:rFonts w:eastAsia="仿宋_GB2312"/>
        </w:rPr>
        <w:t>销售的种子应当包装而没有包装；销售的种子没有使用说明或者标签内容不符合规定；涂改标签；未按规定建立、保存种子生产经营档案；种子生产经营者在异地设立分支机构、专门经营不再分装的包装种子或者受委托生产、代销种子，未按规定备案的处罚</w:t>
      </w:r>
    </w:p>
    <w:p>
      <w:pPr>
        <w:pStyle w:val="8"/>
        <w:widowControl w:val="0"/>
        <w:numPr>
          <w:ilvl w:val="0"/>
          <w:numId w:val="61"/>
        </w:numPr>
        <w:ind w:left="0" w:firstLine="640" w:firstLineChars="200"/>
        <w:rPr>
          <w:rFonts w:eastAsia="仿宋_GB2312"/>
        </w:rPr>
      </w:pPr>
      <w:r>
        <w:rPr>
          <w:rFonts w:eastAsia="仿宋_GB2312"/>
        </w:rPr>
        <w:t>在种子生产基地进行检疫性有害生物接种试验的处罚</w:t>
      </w:r>
    </w:p>
    <w:p>
      <w:pPr>
        <w:pStyle w:val="8"/>
        <w:widowControl w:val="0"/>
        <w:numPr>
          <w:ilvl w:val="0"/>
          <w:numId w:val="61"/>
        </w:numPr>
        <w:ind w:left="0" w:firstLine="640" w:firstLineChars="200"/>
        <w:rPr>
          <w:rFonts w:eastAsia="仿宋_GB2312"/>
        </w:rPr>
      </w:pPr>
      <w:r>
        <w:rPr>
          <w:rFonts w:eastAsia="仿宋_GB2312"/>
        </w:rPr>
        <w:t>拒绝、阻挠农业、林业主管部门依法实施监督检查的处罚</w:t>
      </w:r>
    </w:p>
    <w:p>
      <w:pPr>
        <w:pStyle w:val="8"/>
        <w:widowControl w:val="0"/>
        <w:numPr>
          <w:ilvl w:val="0"/>
          <w:numId w:val="61"/>
        </w:numPr>
        <w:ind w:left="0" w:firstLine="640" w:firstLineChars="200"/>
        <w:rPr>
          <w:rFonts w:eastAsia="仿宋_GB2312"/>
        </w:rPr>
      </w:pPr>
      <w:r>
        <w:rPr>
          <w:rFonts w:eastAsia="仿宋_GB2312"/>
        </w:rPr>
        <w:t>未取得农药生产许可证生产农药或者生产假农药的处罚</w:t>
      </w:r>
    </w:p>
    <w:p>
      <w:pPr>
        <w:pStyle w:val="8"/>
        <w:widowControl w:val="0"/>
        <w:numPr>
          <w:ilvl w:val="0"/>
          <w:numId w:val="61"/>
        </w:numPr>
        <w:ind w:left="0" w:firstLine="640" w:firstLineChars="200"/>
        <w:rPr>
          <w:rFonts w:eastAsia="仿宋_GB2312"/>
        </w:rPr>
      </w:pPr>
      <w:r>
        <w:rPr>
          <w:rFonts w:eastAsia="仿宋_GB2312"/>
        </w:rPr>
        <w:t>取得农药生产许可证的农药生产企业不再符合规定条件继续生产农药的处罚</w:t>
      </w:r>
    </w:p>
    <w:p>
      <w:pPr>
        <w:pStyle w:val="8"/>
        <w:widowControl w:val="0"/>
        <w:numPr>
          <w:ilvl w:val="0"/>
          <w:numId w:val="61"/>
        </w:numPr>
        <w:ind w:left="0" w:firstLine="640" w:firstLineChars="200"/>
        <w:rPr>
          <w:rFonts w:eastAsia="仿宋_GB2312"/>
        </w:rPr>
      </w:pPr>
      <w:r>
        <w:rPr>
          <w:rFonts w:eastAsia="仿宋_GB2312"/>
        </w:rPr>
        <w:t>农药生产企业生产劣质农药的处罚</w:t>
      </w:r>
    </w:p>
    <w:p>
      <w:pPr>
        <w:pStyle w:val="8"/>
        <w:widowControl w:val="0"/>
        <w:numPr>
          <w:ilvl w:val="0"/>
          <w:numId w:val="61"/>
        </w:numPr>
        <w:ind w:left="0" w:firstLine="640" w:firstLineChars="200"/>
        <w:rPr>
          <w:rFonts w:eastAsia="仿宋_GB2312"/>
        </w:rPr>
      </w:pPr>
      <w:r>
        <w:rPr>
          <w:rFonts w:eastAsia="仿宋_GB2312"/>
        </w:rPr>
        <w:t>委托未取得农药生产许可证的受托人加工、分装农药，或者委托加工、分装假农药、劣质农药的处罚</w:t>
      </w:r>
    </w:p>
    <w:p>
      <w:pPr>
        <w:pStyle w:val="8"/>
        <w:widowControl w:val="0"/>
        <w:numPr>
          <w:ilvl w:val="0"/>
          <w:numId w:val="61"/>
        </w:numPr>
        <w:ind w:left="0" w:firstLine="640" w:firstLineChars="200"/>
        <w:rPr>
          <w:rFonts w:eastAsia="仿宋_GB2312"/>
        </w:rPr>
      </w:pPr>
      <w:r>
        <w:rPr>
          <w:rFonts w:eastAsia="仿宋_GB2312"/>
        </w:rPr>
        <w:t>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p>
      <w:pPr>
        <w:pStyle w:val="8"/>
        <w:widowControl w:val="0"/>
        <w:numPr>
          <w:ilvl w:val="0"/>
          <w:numId w:val="61"/>
        </w:numPr>
        <w:ind w:left="0" w:firstLine="640" w:firstLineChars="200"/>
        <w:rPr>
          <w:rFonts w:eastAsia="仿宋_GB2312"/>
        </w:rPr>
      </w:pPr>
      <w:r>
        <w:rPr>
          <w:rFonts w:eastAsia="仿宋_GB2312"/>
        </w:rPr>
        <w:t>农药生产企业不执行原材料进货、农药出厂销售记录制度，或者不履行农药废弃物回收义务的处罚</w:t>
      </w:r>
    </w:p>
    <w:p>
      <w:pPr>
        <w:pStyle w:val="8"/>
        <w:widowControl w:val="0"/>
        <w:numPr>
          <w:ilvl w:val="0"/>
          <w:numId w:val="61"/>
        </w:numPr>
        <w:ind w:left="0" w:firstLine="640" w:firstLineChars="200"/>
        <w:rPr>
          <w:rFonts w:eastAsia="仿宋_GB2312"/>
        </w:rPr>
      </w:pPr>
      <w:r>
        <w:rPr>
          <w:rFonts w:eastAsia="仿宋_GB2312"/>
        </w:rPr>
        <w:t>违反本条例规定，未取得农药经营许可证经营农药；经营假农药；在农药中添加物质的处罚</w:t>
      </w:r>
    </w:p>
    <w:p>
      <w:pPr>
        <w:pStyle w:val="8"/>
        <w:widowControl w:val="0"/>
        <w:numPr>
          <w:ilvl w:val="0"/>
          <w:numId w:val="61"/>
        </w:numPr>
        <w:ind w:left="0" w:firstLine="640" w:firstLineChars="200"/>
        <w:rPr>
          <w:rFonts w:eastAsia="仿宋_GB2312"/>
        </w:rPr>
      </w:pPr>
      <w:r>
        <w:rPr>
          <w:rFonts w:eastAsia="仿宋_GB2312"/>
        </w:rPr>
        <w:t>取得农药经营许可证的农药经营者不再符合规定条件继续经营农药的处罚</w:t>
      </w:r>
    </w:p>
    <w:p>
      <w:pPr>
        <w:pStyle w:val="8"/>
        <w:widowControl w:val="0"/>
        <w:numPr>
          <w:ilvl w:val="0"/>
          <w:numId w:val="61"/>
        </w:numPr>
        <w:ind w:left="0" w:firstLine="640" w:firstLineChars="200"/>
        <w:rPr>
          <w:rFonts w:eastAsia="仿宋_GB2312"/>
        </w:rPr>
      </w:pPr>
      <w:r>
        <w:rPr>
          <w:rFonts w:eastAsia="仿宋_GB2312"/>
        </w:rPr>
        <w:t>农药经营者经营劣质农药的处罚</w:t>
      </w:r>
    </w:p>
    <w:p>
      <w:pPr>
        <w:pStyle w:val="8"/>
        <w:widowControl w:val="0"/>
        <w:numPr>
          <w:ilvl w:val="0"/>
          <w:numId w:val="61"/>
        </w:numPr>
        <w:ind w:left="0" w:firstLine="640" w:firstLineChars="200"/>
        <w:rPr>
          <w:rFonts w:eastAsia="仿宋_GB2312"/>
        </w:rPr>
      </w:pPr>
      <w:r>
        <w:rPr>
          <w:rFonts w:eastAsia="仿宋_GB2312"/>
        </w:rPr>
        <w:t>设立分支机构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p>
      <w:pPr>
        <w:pStyle w:val="8"/>
        <w:widowControl w:val="0"/>
        <w:numPr>
          <w:ilvl w:val="0"/>
          <w:numId w:val="61"/>
        </w:numPr>
        <w:ind w:left="0" w:firstLine="640" w:firstLineChars="200"/>
        <w:rPr>
          <w:rFonts w:eastAsia="仿宋_GB2312"/>
        </w:rPr>
      </w:pPr>
      <w:r>
        <w:rPr>
          <w:rFonts w:eastAsia="仿宋_GB2312"/>
        </w:rPr>
        <w:t>不执行农药采购台账、销售台账制度；在卫生用农药以外的农药经营场所内经营食品、食用农产品、饲料等；未将卫生用农药与其他商品分柜销售；不履行农药废弃物回收义务的处罚</w:t>
      </w:r>
    </w:p>
    <w:p>
      <w:pPr>
        <w:pStyle w:val="8"/>
        <w:widowControl w:val="0"/>
        <w:numPr>
          <w:ilvl w:val="0"/>
          <w:numId w:val="61"/>
        </w:numPr>
        <w:ind w:left="0" w:firstLine="640" w:firstLineChars="200"/>
        <w:rPr>
          <w:rFonts w:eastAsia="仿宋_GB2312"/>
        </w:rPr>
      </w:pPr>
      <w:r>
        <w:rPr>
          <w:rFonts w:eastAsia="仿宋_GB2312"/>
        </w:rPr>
        <w:t>境外企业直接在中国销售农药的处罚</w:t>
      </w:r>
    </w:p>
    <w:p>
      <w:pPr>
        <w:pStyle w:val="8"/>
        <w:widowControl w:val="0"/>
        <w:numPr>
          <w:ilvl w:val="0"/>
          <w:numId w:val="61"/>
        </w:numPr>
        <w:ind w:left="0" w:firstLine="640" w:firstLineChars="200"/>
        <w:rPr>
          <w:rFonts w:eastAsia="仿宋_GB2312"/>
        </w:rPr>
      </w:pPr>
      <w:r>
        <w:rPr>
          <w:rFonts w:eastAsia="仿宋_GB2312"/>
        </w:rPr>
        <w:t>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的处罚</w:t>
      </w:r>
    </w:p>
    <w:p>
      <w:pPr>
        <w:pStyle w:val="8"/>
        <w:widowControl w:val="0"/>
        <w:numPr>
          <w:ilvl w:val="0"/>
          <w:numId w:val="61"/>
        </w:numPr>
        <w:ind w:left="0" w:firstLine="640" w:firstLineChars="200"/>
        <w:rPr>
          <w:rFonts w:eastAsia="仿宋_GB2312"/>
        </w:rPr>
      </w:pPr>
      <w:r>
        <w:rPr>
          <w:rFonts w:eastAsia="仿宋_GB2312"/>
        </w:rPr>
        <w:t>农产品生产企业、食品和食用农产品仓储企业、专业化病虫害防治服务组织和从事农产品生产的农民专业合作社等不执行农药使用记录制度的处罚</w:t>
      </w:r>
    </w:p>
    <w:p>
      <w:pPr>
        <w:pStyle w:val="8"/>
        <w:widowControl w:val="0"/>
        <w:numPr>
          <w:ilvl w:val="0"/>
          <w:numId w:val="61"/>
        </w:numPr>
        <w:ind w:left="0" w:firstLine="640" w:firstLineChars="200"/>
        <w:rPr>
          <w:rFonts w:eastAsia="仿宋_GB2312"/>
        </w:rPr>
      </w:pPr>
      <w:r>
        <w:rPr>
          <w:rFonts w:eastAsia="仿宋_GB2312"/>
        </w:rPr>
        <w:t>伪造、变造、转让、出租、出借农药登记证、农药生产许可证、农药经营许可证等许可证明文件的处罚</w:t>
      </w:r>
    </w:p>
    <w:p>
      <w:pPr>
        <w:pStyle w:val="8"/>
        <w:widowControl w:val="0"/>
        <w:numPr>
          <w:ilvl w:val="0"/>
          <w:numId w:val="61"/>
        </w:numPr>
        <w:ind w:left="0" w:firstLine="640" w:firstLineChars="200"/>
        <w:rPr>
          <w:rFonts w:eastAsia="仿宋_GB2312"/>
        </w:rPr>
      </w:pPr>
      <w:r>
        <w:rPr>
          <w:rFonts w:eastAsia="仿宋_GB2312"/>
        </w:rPr>
        <w:t>未取得农药生产许可证生产农药，未取得农药经营许可证经营农药，或者被吊销农药登记证、农药生产许可证、农药经营许可证的处罚</w:t>
      </w:r>
    </w:p>
    <w:p>
      <w:pPr>
        <w:pStyle w:val="8"/>
        <w:widowControl w:val="0"/>
        <w:numPr>
          <w:ilvl w:val="0"/>
          <w:numId w:val="61"/>
        </w:numPr>
        <w:ind w:left="0" w:firstLine="640" w:firstLineChars="200"/>
        <w:rPr>
          <w:rFonts w:eastAsia="仿宋_GB2312"/>
        </w:rPr>
      </w:pPr>
      <w:r>
        <w:rPr>
          <w:rFonts w:eastAsia="仿宋_GB2312"/>
        </w:rPr>
        <w:t>农药生产企业、农药经营者招用《农药管理条例》第六十三条第一款规定的人员从事农药生产、经营活动的处罚</w:t>
      </w:r>
    </w:p>
    <w:p>
      <w:pPr>
        <w:pStyle w:val="8"/>
        <w:widowControl w:val="0"/>
        <w:numPr>
          <w:ilvl w:val="0"/>
          <w:numId w:val="61"/>
        </w:numPr>
        <w:ind w:left="0" w:firstLine="640" w:firstLineChars="200"/>
        <w:rPr>
          <w:rFonts w:eastAsia="仿宋_GB2312"/>
        </w:rPr>
      </w:pPr>
      <w:r>
        <w:rPr>
          <w:rFonts w:eastAsia="仿宋_GB2312"/>
        </w:rPr>
        <w:t>生产、销售未取得登记证的肥料产品；假冒、伪造肥料登记证、登记证号；生产、销售的肥料产品有效成分或含量与登记批准的内容不符的处罚</w:t>
      </w:r>
    </w:p>
    <w:p>
      <w:pPr>
        <w:pStyle w:val="8"/>
        <w:widowControl w:val="0"/>
        <w:numPr>
          <w:ilvl w:val="0"/>
          <w:numId w:val="61"/>
        </w:numPr>
        <w:ind w:left="0" w:firstLine="640" w:firstLineChars="200"/>
        <w:rPr>
          <w:rFonts w:eastAsia="仿宋_GB2312"/>
        </w:rPr>
      </w:pPr>
      <w:r>
        <w:rPr>
          <w:rFonts w:eastAsia="仿宋_GB2312"/>
        </w:rPr>
        <w:t>转让肥料登记证或登记证号的；登记证有效期满未经批准续展登记而继续生产该肥料产品的；生产、销售包装上未附标签、标签残缺不清或者擅自修改标签的处罚</w:t>
      </w:r>
    </w:p>
    <w:p>
      <w:pPr>
        <w:pStyle w:val="8"/>
        <w:widowControl w:val="0"/>
        <w:numPr>
          <w:ilvl w:val="0"/>
          <w:numId w:val="61"/>
        </w:numPr>
        <w:ind w:left="0" w:firstLine="640" w:firstLineChars="200"/>
        <w:rPr>
          <w:rFonts w:eastAsia="仿宋_GB2312"/>
        </w:rPr>
      </w:pPr>
      <w:r>
        <w:rPr>
          <w:rFonts w:eastAsia="仿宋_GB2312"/>
        </w:rPr>
        <w:t>未建立或者未按照规定保存农产品生产记录的，或者伪造农产品生产记录的处罚</w:t>
      </w:r>
    </w:p>
    <w:p>
      <w:pPr>
        <w:pStyle w:val="8"/>
        <w:widowControl w:val="0"/>
        <w:numPr>
          <w:ilvl w:val="0"/>
          <w:numId w:val="61"/>
        </w:numPr>
        <w:ind w:left="0" w:firstLine="640" w:firstLineChars="200"/>
        <w:rPr>
          <w:rFonts w:eastAsia="仿宋_GB2312"/>
        </w:rPr>
      </w:pPr>
      <w:r>
        <w:rPr>
          <w:rFonts w:eastAsia="仿宋_GB2312"/>
        </w:rPr>
        <w:t>销售的农产品未按照规定进行包装、标识的处罚</w:t>
      </w:r>
    </w:p>
    <w:p>
      <w:pPr>
        <w:pStyle w:val="8"/>
        <w:widowControl w:val="0"/>
        <w:numPr>
          <w:ilvl w:val="0"/>
          <w:numId w:val="61"/>
        </w:numPr>
        <w:ind w:left="0" w:firstLine="640" w:firstLineChars="200"/>
        <w:rPr>
          <w:rFonts w:eastAsia="仿宋_GB2312"/>
        </w:rPr>
      </w:pPr>
      <w:r>
        <w:rPr>
          <w:rFonts w:eastAsia="仿宋_GB2312"/>
        </w:rPr>
        <w:t>农产品质量安全检测机构伪造检测结果的处罚</w:t>
      </w:r>
    </w:p>
    <w:p>
      <w:pPr>
        <w:pStyle w:val="8"/>
        <w:widowControl w:val="0"/>
        <w:numPr>
          <w:ilvl w:val="0"/>
          <w:numId w:val="61"/>
        </w:numPr>
        <w:ind w:left="0" w:firstLine="640" w:firstLineChars="200"/>
        <w:rPr>
          <w:rFonts w:eastAsia="仿宋_GB2312"/>
        </w:rPr>
      </w:pPr>
      <w:r>
        <w:rPr>
          <w:rFonts w:eastAsia="仿宋_GB2312"/>
        </w:rPr>
        <w:t>农产品质量安全检测机构出具检测结果不实，造成损害的处罚</w:t>
      </w:r>
    </w:p>
    <w:p>
      <w:pPr>
        <w:pStyle w:val="8"/>
        <w:widowControl w:val="0"/>
        <w:numPr>
          <w:ilvl w:val="0"/>
          <w:numId w:val="61"/>
        </w:numPr>
        <w:ind w:left="0" w:firstLine="640" w:firstLineChars="200"/>
        <w:rPr>
          <w:rFonts w:eastAsia="仿宋_GB2312"/>
        </w:rPr>
      </w:pPr>
      <w:r>
        <w:rPr>
          <w:rFonts w:eastAsia="仿宋_GB2312"/>
        </w:rPr>
        <w:t>有《农产品质量安全法》第三十三条第四项规定情形，使用的保鲜剂、防腐剂、添加剂等材料不符合国家有关强制性的技术规范的处罚</w:t>
      </w:r>
    </w:p>
    <w:p>
      <w:pPr>
        <w:pStyle w:val="8"/>
        <w:widowControl w:val="0"/>
        <w:numPr>
          <w:ilvl w:val="0"/>
          <w:numId w:val="61"/>
        </w:numPr>
        <w:ind w:left="0" w:firstLine="640" w:firstLineChars="200"/>
        <w:rPr>
          <w:rFonts w:eastAsia="仿宋_GB2312"/>
        </w:rPr>
      </w:pPr>
      <w:r>
        <w:rPr>
          <w:rFonts w:eastAsia="仿宋_GB2312"/>
        </w:rPr>
        <w:t>农产品生产企业、农民专业合作经济组织销售的农产品有《农产品质量安全法》第三十三条第一项至第三项或者第五项所列情形之一的处罚</w:t>
      </w:r>
    </w:p>
    <w:p>
      <w:pPr>
        <w:pStyle w:val="8"/>
        <w:widowControl w:val="0"/>
        <w:numPr>
          <w:ilvl w:val="0"/>
          <w:numId w:val="61"/>
        </w:numPr>
        <w:ind w:left="0" w:firstLine="640" w:firstLineChars="200"/>
        <w:rPr>
          <w:rFonts w:eastAsia="仿宋_GB2312"/>
        </w:rPr>
      </w:pPr>
      <w:r>
        <w:rPr>
          <w:rFonts w:eastAsia="仿宋_GB2312"/>
        </w:rPr>
        <w:t>农产品批发市场违反《农产品质量安全法》第三十七条第一款规定的处罚</w:t>
      </w:r>
    </w:p>
    <w:p>
      <w:pPr>
        <w:pStyle w:val="8"/>
        <w:widowControl w:val="0"/>
        <w:numPr>
          <w:ilvl w:val="0"/>
          <w:numId w:val="61"/>
        </w:numPr>
        <w:ind w:left="0" w:firstLine="640" w:firstLineChars="200"/>
        <w:rPr>
          <w:rFonts w:eastAsia="仿宋_GB2312"/>
        </w:rPr>
      </w:pPr>
      <w:r>
        <w:rPr>
          <w:rFonts w:eastAsia="仿宋_GB2312"/>
        </w:rPr>
        <w:t>冒用农产品质量标志的处罚</w:t>
      </w:r>
    </w:p>
    <w:p>
      <w:pPr>
        <w:pStyle w:val="8"/>
        <w:widowControl w:val="0"/>
        <w:numPr>
          <w:ilvl w:val="0"/>
          <w:numId w:val="61"/>
        </w:numPr>
        <w:ind w:left="0" w:firstLine="640" w:firstLineChars="200"/>
        <w:rPr>
          <w:rFonts w:eastAsia="仿宋_GB2312"/>
        </w:rPr>
      </w:pPr>
      <w:r>
        <w:rPr>
          <w:rFonts w:eastAsia="仿宋_GB2312"/>
        </w:rPr>
        <w:t>转基因植物种子、水产苗种的生产、经营单位和个人，未按照规定制作、保存生产、经营档案的处罚</w:t>
      </w:r>
    </w:p>
    <w:p>
      <w:pPr>
        <w:pStyle w:val="8"/>
        <w:widowControl w:val="0"/>
        <w:numPr>
          <w:ilvl w:val="0"/>
          <w:numId w:val="61"/>
        </w:numPr>
        <w:ind w:left="0" w:firstLine="640" w:firstLineChars="200"/>
        <w:rPr>
          <w:rFonts w:eastAsia="仿宋_GB2312"/>
        </w:rPr>
      </w:pPr>
      <w:r>
        <w:rPr>
          <w:rFonts w:eastAsia="仿宋_GB2312"/>
        </w:rPr>
        <w:t>违反农业转基因生物标识管理规定的处罚</w:t>
      </w:r>
    </w:p>
    <w:p>
      <w:pPr>
        <w:pStyle w:val="8"/>
        <w:widowControl w:val="0"/>
        <w:numPr>
          <w:ilvl w:val="0"/>
          <w:numId w:val="61"/>
        </w:numPr>
        <w:ind w:left="0" w:firstLine="640" w:firstLineChars="200"/>
        <w:rPr>
          <w:rFonts w:eastAsia="仿宋_GB2312"/>
        </w:rPr>
      </w:pPr>
      <w:r>
        <w:rPr>
          <w:rFonts w:eastAsia="仿宋_GB2312"/>
        </w:rPr>
        <w:t>假冒、伪造、转让或者买卖农业转基因生物有关证明文书的处罚</w:t>
      </w:r>
    </w:p>
    <w:p>
      <w:pPr>
        <w:pStyle w:val="8"/>
        <w:widowControl w:val="0"/>
        <w:numPr>
          <w:ilvl w:val="0"/>
          <w:numId w:val="61"/>
        </w:numPr>
        <w:ind w:left="0" w:firstLine="640" w:firstLineChars="200"/>
        <w:rPr>
          <w:rFonts w:eastAsia="仿宋_GB2312"/>
        </w:rPr>
      </w:pPr>
      <w:r>
        <w:rPr>
          <w:rFonts w:eastAsia="仿宋_GB2312"/>
        </w:rPr>
        <w:t>对销售、推广未经审定或者鉴定的畜禽品种的处罚</w:t>
      </w:r>
    </w:p>
    <w:p>
      <w:pPr>
        <w:pStyle w:val="8"/>
        <w:widowControl w:val="0"/>
        <w:numPr>
          <w:ilvl w:val="0"/>
          <w:numId w:val="61"/>
        </w:numPr>
        <w:ind w:left="0" w:firstLine="640" w:firstLineChars="200"/>
        <w:rPr>
          <w:rFonts w:eastAsia="仿宋_GB2312"/>
        </w:rPr>
      </w:pPr>
      <w:r>
        <w:rPr>
          <w:rFonts w:eastAsia="仿宋_GB2312"/>
        </w:rPr>
        <w:t>对违反种畜禽生产经营许可证制度的处罚，包括</w:t>
      </w:r>
      <w:r>
        <w:rPr>
          <w:rFonts w:hint="eastAsia" w:eastAsia="仿宋_GB2312"/>
        </w:rPr>
        <w:t>三</w:t>
      </w:r>
      <w:r>
        <w:rPr>
          <w:rFonts w:eastAsia="仿宋_GB2312"/>
        </w:rPr>
        <w:t>个子项：</w:t>
      </w:r>
      <w:r>
        <w:rPr>
          <w:rFonts w:eastAsia="仿宋_GB2312"/>
        </w:rPr>
        <w:sym w:font="Wingdings" w:char="F081"/>
      </w:r>
      <w:r>
        <w:rPr>
          <w:rFonts w:eastAsia="仿宋_GB2312"/>
        </w:rPr>
        <w:t>对无种畜禽生产经营许可证生产经营种畜禽的处罚；</w:t>
      </w:r>
      <w:r>
        <w:rPr>
          <w:rFonts w:eastAsia="仿宋_GB2312"/>
        </w:rPr>
        <w:sym w:font="Wingdings" w:char="F082"/>
      </w:r>
      <w:r>
        <w:rPr>
          <w:rFonts w:eastAsia="仿宋_GB2312"/>
        </w:rPr>
        <w:t>对违反种畜禽生产经营许可证的规定生产经营种畜禽的处罚；</w:t>
      </w:r>
      <w:r>
        <w:rPr>
          <w:rFonts w:eastAsia="仿宋_GB2312"/>
        </w:rPr>
        <w:sym w:font="Wingdings" w:char="F083"/>
      </w:r>
      <w:r>
        <w:rPr>
          <w:rFonts w:eastAsia="仿宋_GB2312"/>
        </w:rPr>
        <w:t>转让、租借种畜禽许可证的处罚</w:t>
      </w:r>
    </w:p>
    <w:p>
      <w:pPr>
        <w:pStyle w:val="8"/>
        <w:widowControl w:val="0"/>
        <w:numPr>
          <w:ilvl w:val="0"/>
          <w:numId w:val="61"/>
        </w:numPr>
        <w:ind w:left="0" w:firstLine="640" w:firstLineChars="200"/>
        <w:rPr>
          <w:rFonts w:eastAsia="仿宋_GB2312"/>
        </w:rPr>
      </w:pPr>
      <w:r>
        <w:rPr>
          <w:rFonts w:eastAsia="仿宋_GB2312"/>
        </w:rPr>
        <w:t>对使用种畜禽不符合种用标准的处罚</w:t>
      </w:r>
    </w:p>
    <w:p>
      <w:pPr>
        <w:pStyle w:val="8"/>
        <w:widowControl w:val="0"/>
        <w:numPr>
          <w:ilvl w:val="0"/>
          <w:numId w:val="61"/>
        </w:numPr>
        <w:ind w:left="0" w:firstLine="640" w:firstLineChars="200"/>
        <w:rPr>
          <w:rFonts w:eastAsia="仿宋_GB2312"/>
        </w:rPr>
      </w:pPr>
      <w:r>
        <w:rPr>
          <w:rFonts w:eastAsia="仿宋_GB2312"/>
        </w:rPr>
        <w:t>对违法销售种畜禽的处罚，包括四个子项：</w:t>
      </w:r>
      <w:r>
        <w:rPr>
          <w:rFonts w:eastAsia="仿宋_GB2312"/>
        </w:rPr>
        <w:sym w:font="Wingdings" w:char="F081"/>
      </w:r>
      <w:r>
        <w:rPr>
          <w:rFonts w:eastAsia="仿宋_GB2312"/>
        </w:rPr>
        <w:t>对以其他畜禽品种、配套系冒充所销售的种畜禽品种、配套系的处罚；</w:t>
      </w:r>
      <w:r>
        <w:rPr>
          <w:rFonts w:eastAsia="仿宋_GB2312"/>
        </w:rPr>
        <w:sym w:font="Wingdings" w:char="F082"/>
      </w:r>
      <w:r>
        <w:rPr>
          <w:rFonts w:eastAsia="仿宋_GB2312"/>
        </w:rPr>
        <w:t>对以低代别种畜禽冒充高代别种畜禽的处罚；</w:t>
      </w:r>
      <w:r>
        <w:rPr>
          <w:rFonts w:eastAsia="仿宋_GB2312"/>
        </w:rPr>
        <w:sym w:font="Wingdings" w:char="F083"/>
      </w:r>
      <w:r>
        <w:rPr>
          <w:rFonts w:eastAsia="仿宋_GB2312"/>
        </w:rPr>
        <w:t>对以不符合种用标准的畜禽冒充种畜禽的处罚；</w:t>
      </w:r>
      <w:r>
        <w:rPr>
          <w:rFonts w:hint="eastAsia" w:eastAsia="仿宋_GB2312"/>
        </w:rPr>
        <w:t>④</w:t>
      </w:r>
      <w:r>
        <w:rPr>
          <w:rFonts w:eastAsia="仿宋_GB2312"/>
        </w:rPr>
        <w:t>对销售未经批准进口的种畜禽的处罚</w:t>
      </w:r>
    </w:p>
    <w:p>
      <w:pPr>
        <w:pStyle w:val="8"/>
        <w:widowControl w:val="0"/>
        <w:numPr>
          <w:ilvl w:val="0"/>
          <w:numId w:val="61"/>
        </w:numPr>
        <w:ind w:left="0" w:firstLine="640" w:firstLineChars="200"/>
        <w:rPr>
          <w:rFonts w:eastAsia="仿宋_GB2312"/>
        </w:rPr>
      </w:pPr>
      <w:r>
        <w:rPr>
          <w:rFonts w:eastAsia="仿宋_GB2312"/>
        </w:rPr>
        <w:t>对畜禽养殖场未建立或未按照规定保存养殖档案的处罚</w:t>
      </w:r>
    </w:p>
    <w:p>
      <w:pPr>
        <w:pStyle w:val="8"/>
        <w:widowControl w:val="0"/>
        <w:numPr>
          <w:ilvl w:val="0"/>
          <w:numId w:val="61"/>
        </w:numPr>
        <w:ind w:left="0" w:firstLine="640" w:firstLineChars="200"/>
        <w:rPr>
          <w:rFonts w:eastAsia="仿宋_GB2312"/>
        </w:rPr>
      </w:pPr>
      <w:r>
        <w:rPr>
          <w:rFonts w:eastAsia="仿宋_GB2312"/>
        </w:rPr>
        <w:t>对销售、收购国务院畜牧兽医行政主管部门规定应当加施标识而没有标识、重复使用畜禽标识、使用伪造、变造的畜禽标识的畜禽销售种畜禽、未附具种畜禽合格证明、检疫合格证明、家畜系谱的处罚</w:t>
      </w:r>
    </w:p>
    <w:p>
      <w:pPr>
        <w:pStyle w:val="8"/>
        <w:widowControl w:val="0"/>
        <w:numPr>
          <w:ilvl w:val="0"/>
          <w:numId w:val="61"/>
        </w:numPr>
        <w:ind w:left="0" w:firstLine="640" w:firstLineChars="200"/>
        <w:rPr>
          <w:rFonts w:eastAsia="仿宋_GB2312"/>
        </w:rPr>
      </w:pPr>
      <w:r>
        <w:rPr>
          <w:rFonts w:eastAsia="仿宋_GB2312"/>
        </w:rPr>
        <w:t>对销售不符合国家技术规范的强制性要求畜禽的处罚</w:t>
      </w:r>
    </w:p>
    <w:p>
      <w:pPr>
        <w:pStyle w:val="8"/>
        <w:widowControl w:val="0"/>
        <w:numPr>
          <w:ilvl w:val="0"/>
          <w:numId w:val="61"/>
        </w:numPr>
        <w:ind w:left="0" w:firstLine="640" w:firstLineChars="200"/>
        <w:rPr>
          <w:rFonts w:eastAsia="仿宋_GB2312"/>
        </w:rPr>
      </w:pPr>
      <w:r>
        <w:rPr>
          <w:rFonts w:eastAsia="仿宋_GB2312"/>
        </w:rPr>
        <w:t>对向畜禽养殖者销售、提供或者诱导畜禽养殖者使用禁用药物或其他化合物和对将国家命令禁止使用的药物和其他化合物用于畜禽的处罚</w:t>
      </w:r>
    </w:p>
    <w:p>
      <w:pPr>
        <w:pStyle w:val="8"/>
        <w:widowControl w:val="0"/>
        <w:numPr>
          <w:ilvl w:val="0"/>
          <w:numId w:val="61"/>
        </w:numPr>
        <w:ind w:left="0" w:firstLine="640" w:firstLineChars="200"/>
        <w:rPr>
          <w:rFonts w:eastAsia="仿宋_GB2312"/>
        </w:rPr>
      </w:pPr>
      <w:r>
        <w:rPr>
          <w:rFonts w:eastAsia="仿宋_GB2312"/>
        </w:rPr>
        <w:t>对有关科研、教学及动物诊疗机构对病死及死因不明的畜禽不进行无害化处理或致使病死及死因不明的畜禽流入市场的处罚</w:t>
      </w:r>
    </w:p>
    <w:p>
      <w:pPr>
        <w:pStyle w:val="8"/>
        <w:widowControl w:val="0"/>
        <w:numPr>
          <w:ilvl w:val="0"/>
          <w:numId w:val="61"/>
        </w:numPr>
        <w:ind w:left="0" w:firstLine="640" w:firstLineChars="200"/>
        <w:rPr>
          <w:rFonts w:eastAsia="仿宋_GB2312"/>
        </w:rPr>
      </w:pPr>
      <w:r>
        <w:rPr>
          <w:rFonts w:eastAsia="仿宋_GB2312"/>
        </w:rPr>
        <w:t>对未建立或者未按照规定保存畜产品质量安全记录，或者伪造畜产品质量安全记录的处罚</w:t>
      </w:r>
    </w:p>
    <w:p>
      <w:pPr>
        <w:pStyle w:val="8"/>
        <w:widowControl w:val="0"/>
        <w:numPr>
          <w:ilvl w:val="0"/>
          <w:numId w:val="61"/>
        </w:numPr>
        <w:ind w:left="0" w:firstLine="640" w:firstLineChars="200"/>
        <w:rPr>
          <w:rFonts w:eastAsia="仿宋_GB2312"/>
        </w:rPr>
      </w:pPr>
      <w:r>
        <w:rPr>
          <w:rFonts w:eastAsia="仿宋_GB2312"/>
        </w:rPr>
        <w:t>对擅自销售、转移、销毁被查封或者扣押的畜禽、畜禽产品和对擅自转移或者销售监控饲养的畜禽的处罚</w:t>
      </w:r>
    </w:p>
    <w:p>
      <w:pPr>
        <w:pStyle w:val="8"/>
        <w:widowControl w:val="0"/>
        <w:numPr>
          <w:ilvl w:val="0"/>
          <w:numId w:val="61"/>
        </w:numPr>
        <w:ind w:left="0" w:firstLine="640" w:firstLineChars="200"/>
        <w:rPr>
          <w:rFonts w:eastAsia="仿宋_GB2312"/>
        </w:rPr>
      </w:pPr>
      <w:r>
        <w:rPr>
          <w:rFonts w:eastAsia="仿宋_GB2312"/>
        </w:rPr>
        <w:t>对饲养的动物不按照动物疫病强制免疫计划进行免疫接种；种用、乳用动物未经检测或者经检测不合格而不按照规定处理；动物、动物产品运载工具在装载前或卸载后没有及时清洗、消毒的处罚</w:t>
      </w:r>
    </w:p>
    <w:p>
      <w:pPr>
        <w:pStyle w:val="8"/>
        <w:widowControl w:val="0"/>
        <w:numPr>
          <w:ilvl w:val="0"/>
          <w:numId w:val="61"/>
        </w:numPr>
        <w:ind w:left="0" w:firstLine="640" w:firstLineChars="200"/>
        <w:rPr>
          <w:rFonts w:eastAsia="仿宋_GB2312"/>
        </w:rPr>
      </w:pPr>
      <w:r>
        <w:rPr>
          <w:rFonts w:eastAsia="仿宋_GB2312"/>
        </w:rPr>
        <w:t>对不按照国务院兽医主管部门规定处置染疫动物及其排泄物，染疫动物产品，病死或者死因不明的动物尸体，运载工具中的动物排泄物以及垫料、包装物、容器等污染物以及其他经检疫不合格的动物、动物产品的处罚</w:t>
      </w:r>
    </w:p>
    <w:p>
      <w:pPr>
        <w:pStyle w:val="8"/>
        <w:widowControl w:val="0"/>
        <w:numPr>
          <w:ilvl w:val="0"/>
          <w:numId w:val="61"/>
        </w:numPr>
        <w:ind w:left="0" w:firstLine="640" w:firstLineChars="200"/>
        <w:rPr>
          <w:rFonts w:eastAsia="仿宋_GB2312"/>
        </w:rPr>
      </w:pPr>
      <w:r>
        <w:rPr>
          <w:rFonts w:eastAsia="仿宋_GB2312"/>
        </w:rPr>
        <w:t>对违法屠宰、经营、运输动物或者违法生产、经营、加工、贮藏、运输动物产品；依法应当检疫而未经检疫的动物肉品和动物产品的处罚</w:t>
      </w:r>
    </w:p>
    <w:p>
      <w:pPr>
        <w:pStyle w:val="8"/>
        <w:widowControl w:val="0"/>
        <w:numPr>
          <w:ilvl w:val="0"/>
          <w:numId w:val="61"/>
        </w:numPr>
        <w:ind w:left="0" w:firstLine="640" w:firstLineChars="200"/>
        <w:rPr>
          <w:rFonts w:eastAsia="仿宋_GB2312"/>
        </w:rPr>
      </w:pPr>
      <w:r>
        <w:rPr>
          <w:rFonts w:eastAsia="仿宋_GB2312"/>
        </w:rPr>
        <w:t>对兴办动物饲养场（养殖小区）和隔离场所，动物屠宰加工场所，以及动物和动物产品无害化处理场所，未取得动物防疫条件合格证；未办理审批手续跨省、自治区、直辖市引进乳用动物、种用动物及其精液、胚胎、种蛋；未经检疫向无规定动物疫病区输入动物、动物产品的处罚</w:t>
      </w:r>
    </w:p>
    <w:p>
      <w:pPr>
        <w:pStyle w:val="8"/>
        <w:widowControl w:val="0"/>
        <w:numPr>
          <w:ilvl w:val="0"/>
          <w:numId w:val="61"/>
        </w:numPr>
        <w:ind w:left="0" w:firstLine="640" w:firstLineChars="200"/>
        <w:rPr>
          <w:rFonts w:eastAsia="仿宋_GB2312"/>
        </w:rPr>
      </w:pPr>
      <w:r>
        <w:rPr>
          <w:rFonts w:eastAsia="仿宋_GB2312"/>
        </w:rPr>
        <w:t>对屠宰、经营、运输的动物未附有检疫证明；经营和运输的动物产品未附有检疫证明、检疫标志；参加展览、演出和比赛的动物未附有检疫证明的处罚</w:t>
      </w:r>
    </w:p>
    <w:p>
      <w:pPr>
        <w:pStyle w:val="8"/>
        <w:widowControl w:val="0"/>
        <w:numPr>
          <w:ilvl w:val="0"/>
          <w:numId w:val="61"/>
        </w:numPr>
        <w:ind w:left="0" w:firstLine="640" w:firstLineChars="200"/>
        <w:rPr>
          <w:rFonts w:eastAsia="仿宋_GB2312"/>
        </w:rPr>
      </w:pPr>
      <w:r>
        <w:rPr>
          <w:rFonts w:eastAsia="仿宋_GB2312"/>
        </w:rPr>
        <w:t>对转让、伪造或者变造检疫证明、检疫标志或者畜禽标识的处罚</w:t>
      </w:r>
    </w:p>
    <w:p>
      <w:pPr>
        <w:pStyle w:val="8"/>
        <w:widowControl w:val="0"/>
        <w:numPr>
          <w:ilvl w:val="0"/>
          <w:numId w:val="61"/>
        </w:numPr>
        <w:ind w:left="0" w:firstLine="640" w:firstLineChars="200"/>
        <w:rPr>
          <w:rFonts w:eastAsia="仿宋_GB2312"/>
        </w:rPr>
      </w:pPr>
      <w:r>
        <w:rPr>
          <w:rFonts w:eastAsia="仿宋_GB2312"/>
        </w:rPr>
        <w:t>对不遵守县级以上人民政府及其兽医主管部门依法作出的有关控制、扑灭动物疫病规定；藏匿、转移、盗掘已被依法隔离、封存、处理的动物和动物产品；法定部门以外其他单位和个人违法发布动物疫情的处罚</w:t>
      </w:r>
    </w:p>
    <w:p>
      <w:pPr>
        <w:pStyle w:val="8"/>
        <w:widowControl w:val="0"/>
        <w:numPr>
          <w:ilvl w:val="0"/>
          <w:numId w:val="61"/>
        </w:numPr>
        <w:ind w:left="0" w:firstLine="640" w:firstLineChars="200"/>
        <w:rPr>
          <w:rFonts w:eastAsia="仿宋_GB2312"/>
        </w:rPr>
      </w:pPr>
      <w:r>
        <w:rPr>
          <w:rFonts w:eastAsia="仿宋_GB2312"/>
        </w:rPr>
        <w:t>对不履行动物疫情报告义务；不如实提供与动物防疫活动有关资料；拒绝动物卫生监督机构进行监督检查；拒绝动物疫病预防控制机构进行动物疫病监测、检测的处罚。</w:t>
      </w:r>
    </w:p>
    <w:p>
      <w:pPr>
        <w:pStyle w:val="8"/>
        <w:widowControl w:val="0"/>
        <w:numPr>
          <w:ilvl w:val="0"/>
          <w:numId w:val="61"/>
        </w:numPr>
        <w:ind w:left="0" w:firstLine="640" w:firstLineChars="200"/>
        <w:rPr>
          <w:rFonts w:eastAsia="仿宋_GB2312"/>
        </w:rPr>
      </w:pPr>
      <w:r>
        <w:rPr>
          <w:rFonts w:eastAsia="仿宋_GB2312"/>
        </w:rPr>
        <w:t>对未取得动物诊疗许可证从事动物诊疗活动；动物诊疗机构不履行法定义务造成动物疫病扩散的处罚</w:t>
      </w:r>
    </w:p>
    <w:p>
      <w:pPr>
        <w:pStyle w:val="8"/>
        <w:widowControl w:val="0"/>
        <w:numPr>
          <w:ilvl w:val="0"/>
          <w:numId w:val="61"/>
        </w:numPr>
        <w:ind w:left="0" w:firstLine="640" w:firstLineChars="200"/>
        <w:rPr>
          <w:rFonts w:eastAsia="仿宋_GB2312"/>
        </w:rPr>
      </w:pPr>
      <w:r>
        <w:rPr>
          <w:rFonts w:eastAsia="仿宋_GB2312"/>
        </w:rPr>
        <w:t>对超出动物诊疗许可证核定的诊疗活动范围从事动物诊疗活动的处罚</w:t>
      </w:r>
    </w:p>
    <w:p>
      <w:pPr>
        <w:pStyle w:val="8"/>
        <w:widowControl w:val="0"/>
        <w:numPr>
          <w:ilvl w:val="0"/>
          <w:numId w:val="61"/>
        </w:numPr>
        <w:ind w:left="0" w:firstLine="640" w:firstLineChars="200"/>
        <w:rPr>
          <w:rFonts w:eastAsia="仿宋_GB2312"/>
        </w:rPr>
      </w:pPr>
      <w:r>
        <w:rPr>
          <w:rFonts w:eastAsia="仿宋_GB2312"/>
        </w:rPr>
        <w:t>对变更从业地点、诊疗活动范围未重新办理动物诊疗许可证的处罚</w:t>
      </w:r>
    </w:p>
    <w:p>
      <w:pPr>
        <w:pStyle w:val="8"/>
        <w:widowControl w:val="0"/>
        <w:numPr>
          <w:ilvl w:val="0"/>
          <w:numId w:val="61"/>
        </w:numPr>
        <w:ind w:left="0" w:firstLine="640" w:firstLineChars="200"/>
        <w:rPr>
          <w:rFonts w:eastAsia="仿宋_GB2312"/>
        </w:rPr>
      </w:pPr>
      <w:r>
        <w:rPr>
          <w:rFonts w:eastAsia="仿宋_GB2312"/>
        </w:rPr>
        <w:t>对使用伪造、变造、受让、租用、借用的动物诊疗许可证的处罚</w:t>
      </w:r>
    </w:p>
    <w:p>
      <w:pPr>
        <w:pStyle w:val="8"/>
        <w:widowControl w:val="0"/>
        <w:numPr>
          <w:ilvl w:val="0"/>
          <w:numId w:val="61"/>
        </w:numPr>
        <w:ind w:left="0" w:firstLine="640" w:firstLineChars="200"/>
        <w:rPr>
          <w:rFonts w:eastAsia="仿宋_GB2312"/>
        </w:rPr>
      </w:pPr>
      <w:r>
        <w:rPr>
          <w:rFonts w:eastAsia="仿宋_GB2312"/>
        </w:rPr>
        <w:t>对动物诊疗机构不再具备法定动物诊疗条件的处罚</w:t>
      </w:r>
    </w:p>
    <w:p>
      <w:pPr>
        <w:pStyle w:val="8"/>
        <w:widowControl w:val="0"/>
        <w:numPr>
          <w:ilvl w:val="0"/>
          <w:numId w:val="61"/>
        </w:numPr>
        <w:ind w:left="0" w:firstLine="640" w:firstLineChars="200"/>
        <w:rPr>
          <w:rFonts w:eastAsia="仿宋_GB2312"/>
        </w:rPr>
      </w:pPr>
      <w:r>
        <w:rPr>
          <w:rFonts w:eastAsia="仿宋_GB2312"/>
        </w:rPr>
        <w:t>对动物诊疗机构变更机构名称或者法定代表人未办理变更手续；动物诊疗机构未在诊疗场所悬挂动物诊疗许可证或者公示从业人员基本情况；动物诊疗机构不使用病历或者应当开具处方未开具处方；动物诊疗机构使用不规范的病历、处方笺的处罚</w:t>
      </w:r>
    </w:p>
    <w:p>
      <w:pPr>
        <w:pStyle w:val="8"/>
        <w:widowControl w:val="0"/>
        <w:numPr>
          <w:ilvl w:val="0"/>
          <w:numId w:val="61"/>
        </w:numPr>
        <w:ind w:left="0" w:firstLine="640" w:firstLineChars="200"/>
        <w:rPr>
          <w:rFonts w:eastAsia="仿宋_GB2312"/>
        </w:rPr>
      </w:pPr>
      <w:r>
        <w:rPr>
          <w:rFonts w:eastAsia="仿宋_GB2312"/>
        </w:rPr>
        <w:t>对动物诊疗机构随意抛弃病死动物、动物病理组织、医疗废弃物以及排放未经无害化处理或者处理不达标的诊疗废水的处罚</w:t>
      </w:r>
    </w:p>
    <w:p>
      <w:pPr>
        <w:pStyle w:val="8"/>
        <w:widowControl w:val="0"/>
        <w:numPr>
          <w:ilvl w:val="0"/>
          <w:numId w:val="61"/>
        </w:numPr>
        <w:ind w:left="0" w:firstLine="640" w:firstLineChars="200"/>
        <w:rPr>
          <w:rFonts w:eastAsia="仿宋_GB2312"/>
        </w:rPr>
      </w:pPr>
      <w:r>
        <w:rPr>
          <w:rFonts w:eastAsia="仿宋_GB2312"/>
        </w:rPr>
        <w:t>对未经兽医执业注册从事动物诊疗活动；执业兽医违反有关动物诊疗的操作技术规范造成或者可能造成动物疫病传播、流行的处罚</w:t>
      </w:r>
    </w:p>
    <w:p>
      <w:pPr>
        <w:pStyle w:val="8"/>
        <w:widowControl w:val="0"/>
        <w:numPr>
          <w:ilvl w:val="0"/>
          <w:numId w:val="61"/>
        </w:numPr>
        <w:ind w:left="0" w:firstLine="640" w:firstLineChars="200"/>
        <w:rPr>
          <w:rFonts w:eastAsia="仿宋_GB2312"/>
        </w:rPr>
      </w:pPr>
      <w:r>
        <w:rPr>
          <w:rFonts w:eastAsia="仿宋_GB2312"/>
        </w:rPr>
        <w:t>对执业兽医使用不符合国家规定的兽药和兽医器械；执业兽医、乡村兽医服务人员不按规定参加动物疫病预防、控制和扑灭活动的处罚</w:t>
      </w:r>
    </w:p>
    <w:p>
      <w:pPr>
        <w:pStyle w:val="8"/>
        <w:widowControl w:val="0"/>
        <w:numPr>
          <w:ilvl w:val="0"/>
          <w:numId w:val="61"/>
        </w:numPr>
        <w:ind w:left="0" w:firstLine="640" w:firstLineChars="200"/>
        <w:rPr>
          <w:rFonts w:eastAsia="仿宋_GB2312"/>
        </w:rPr>
      </w:pPr>
      <w:r>
        <w:rPr>
          <w:rFonts w:eastAsia="仿宋_GB2312"/>
        </w:rPr>
        <w:t>对执业兽医超出注册机关核定的执业范围从事动物诊疗活动；执业兽医变更受聘的动物诊疗机构未重新办理注册或者备案的处罚</w:t>
      </w:r>
    </w:p>
    <w:p>
      <w:pPr>
        <w:pStyle w:val="8"/>
        <w:widowControl w:val="0"/>
        <w:numPr>
          <w:ilvl w:val="0"/>
          <w:numId w:val="61"/>
        </w:numPr>
        <w:ind w:left="0" w:firstLine="640" w:firstLineChars="200"/>
        <w:rPr>
          <w:rFonts w:eastAsia="仿宋_GB2312"/>
        </w:rPr>
      </w:pPr>
      <w:r>
        <w:rPr>
          <w:rFonts w:eastAsia="仿宋_GB2312"/>
        </w:rPr>
        <w:t>使用伪造、变造、受让、租用、借用的兽医师执业证书或者助理兽医师执业证书的处罚</w:t>
      </w:r>
    </w:p>
    <w:p>
      <w:pPr>
        <w:pStyle w:val="8"/>
        <w:widowControl w:val="0"/>
        <w:numPr>
          <w:ilvl w:val="0"/>
          <w:numId w:val="61"/>
        </w:numPr>
        <w:ind w:left="0" w:firstLine="640" w:firstLineChars="200"/>
        <w:rPr>
          <w:rFonts w:eastAsia="仿宋_GB2312"/>
        </w:rPr>
      </w:pPr>
      <w:r>
        <w:rPr>
          <w:rFonts w:eastAsia="仿宋_GB2312"/>
        </w:rPr>
        <w:t>对执业兽医师不使用病历或者应当开具处方未开具处方；执业兽医师使用不规范的处方笺、病历册或者未在处方笺、病历册上签名；执业兽医师伪造诊断结果，出具虚假证明文件的处罚</w:t>
      </w:r>
    </w:p>
    <w:p>
      <w:pPr>
        <w:pStyle w:val="8"/>
        <w:widowControl w:val="0"/>
        <w:numPr>
          <w:ilvl w:val="0"/>
          <w:numId w:val="61"/>
        </w:numPr>
        <w:ind w:left="0" w:firstLine="640" w:firstLineChars="200"/>
        <w:rPr>
          <w:rFonts w:eastAsia="仿宋_GB2312"/>
        </w:rPr>
      </w:pPr>
      <w:r>
        <w:rPr>
          <w:rFonts w:eastAsia="仿宋_GB2312"/>
        </w:rPr>
        <w:t>对乡村兽医不按照规定区域从业的处罚</w:t>
      </w:r>
    </w:p>
    <w:p>
      <w:pPr>
        <w:pStyle w:val="8"/>
        <w:widowControl w:val="0"/>
        <w:numPr>
          <w:ilvl w:val="0"/>
          <w:numId w:val="61"/>
        </w:numPr>
        <w:ind w:left="0" w:firstLine="640" w:firstLineChars="200"/>
        <w:rPr>
          <w:rFonts w:eastAsia="仿宋_GB2312"/>
        </w:rPr>
      </w:pPr>
      <w:r>
        <w:rPr>
          <w:rFonts w:eastAsia="仿宋_GB2312"/>
        </w:rPr>
        <w:t>对跨省、自治区、直辖市引进乳用、种用动物到达输入地后未按规定进行隔离观察的处罚</w:t>
      </w:r>
    </w:p>
    <w:p>
      <w:pPr>
        <w:pStyle w:val="8"/>
        <w:widowControl w:val="0"/>
        <w:numPr>
          <w:ilvl w:val="0"/>
          <w:numId w:val="61"/>
        </w:numPr>
        <w:ind w:left="0" w:firstLine="640" w:firstLineChars="200"/>
        <w:rPr>
          <w:rFonts w:eastAsia="仿宋_GB2312"/>
        </w:rPr>
      </w:pPr>
      <w:r>
        <w:rPr>
          <w:rFonts w:eastAsia="仿宋_GB2312"/>
        </w:rPr>
        <w:t>对跨省、自治区、直辖市引进用于饲养的非乳用、非种用动物和水产苗种到达目的地后未向所在地动物卫生监督机构报告的处罚</w:t>
      </w:r>
    </w:p>
    <w:p>
      <w:pPr>
        <w:pStyle w:val="8"/>
        <w:widowControl w:val="0"/>
        <w:numPr>
          <w:ilvl w:val="0"/>
          <w:numId w:val="61"/>
        </w:numPr>
        <w:ind w:left="0" w:firstLine="640" w:firstLineChars="200"/>
        <w:rPr>
          <w:rFonts w:eastAsia="仿宋_GB2312"/>
        </w:rPr>
      </w:pPr>
      <w:r>
        <w:rPr>
          <w:rFonts w:eastAsia="仿宋_GB2312"/>
        </w:rPr>
        <w:t>对变更场所地址或者经营范围未按规定重新申请《动物防疫条件合格证》的处罚</w:t>
      </w:r>
    </w:p>
    <w:p>
      <w:pPr>
        <w:pStyle w:val="8"/>
        <w:widowControl w:val="0"/>
        <w:numPr>
          <w:ilvl w:val="0"/>
          <w:numId w:val="61"/>
        </w:numPr>
        <w:ind w:left="0" w:firstLine="640" w:firstLineChars="200"/>
        <w:rPr>
          <w:rFonts w:eastAsia="仿宋_GB2312"/>
        </w:rPr>
      </w:pPr>
      <w:r>
        <w:rPr>
          <w:rFonts w:eastAsia="仿宋_GB2312"/>
        </w:rPr>
        <w:t>对未经审查擅自变更布局、设施设备和制度可能引起动物防疫条件发生变化的处罚</w:t>
      </w:r>
    </w:p>
    <w:p>
      <w:pPr>
        <w:pStyle w:val="8"/>
        <w:widowControl w:val="0"/>
        <w:numPr>
          <w:ilvl w:val="0"/>
          <w:numId w:val="61"/>
        </w:numPr>
        <w:ind w:left="0" w:firstLine="640" w:firstLineChars="200"/>
        <w:rPr>
          <w:rFonts w:eastAsia="仿宋_GB2312"/>
        </w:rPr>
      </w:pPr>
      <w:r>
        <w:rPr>
          <w:rFonts w:eastAsia="仿宋_GB2312"/>
        </w:rPr>
        <w:t>对经营动物和动物产品的集贸市场不符合动物防疫条件的处罚</w:t>
      </w:r>
    </w:p>
    <w:p>
      <w:pPr>
        <w:pStyle w:val="8"/>
        <w:widowControl w:val="0"/>
        <w:numPr>
          <w:ilvl w:val="0"/>
          <w:numId w:val="61"/>
        </w:numPr>
        <w:ind w:left="0" w:firstLine="640" w:firstLineChars="200"/>
        <w:rPr>
          <w:rFonts w:eastAsia="仿宋_GB2312"/>
        </w:rPr>
      </w:pPr>
      <w:r>
        <w:rPr>
          <w:rFonts w:eastAsia="仿宋_GB2312"/>
        </w:rPr>
        <w:t>对转让、伪造、变造《动物防疫条件合格证》；使用转让、伪造、变造《动物防疫条件合格证》的处罚</w:t>
      </w:r>
    </w:p>
    <w:p>
      <w:pPr>
        <w:pStyle w:val="8"/>
        <w:widowControl w:val="0"/>
        <w:numPr>
          <w:ilvl w:val="0"/>
          <w:numId w:val="61"/>
        </w:numPr>
        <w:ind w:left="0" w:firstLine="640" w:firstLineChars="200"/>
        <w:rPr>
          <w:rFonts w:eastAsia="仿宋_GB2312"/>
        </w:rPr>
      </w:pPr>
      <w:r>
        <w:rPr>
          <w:rFonts w:eastAsia="仿宋_GB2312"/>
        </w:rPr>
        <w:t>对未按照规定对染疫畜禽和病害畜禽养殖废弃物进行无害化处理的处罚</w:t>
      </w:r>
    </w:p>
    <w:p>
      <w:pPr>
        <w:pStyle w:val="8"/>
        <w:widowControl w:val="0"/>
        <w:numPr>
          <w:ilvl w:val="0"/>
          <w:numId w:val="61"/>
        </w:numPr>
        <w:ind w:left="0" w:firstLine="640" w:firstLineChars="200"/>
        <w:rPr>
          <w:rFonts w:eastAsia="仿宋_GB2312"/>
        </w:rPr>
      </w:pPr>
      <w:r>
        <w:rPr>
          <w:rFonts w:eastAsia="仿宋_GB2312"/>
        </w:rPr>
        <w:t>对在重大动物疫病病原分离时不遵守国家有关生物安全管理规定的处罚</w:t>
      </w:r>
    </w:p>
    <w:p>
      <w:pPr>
        <w:pStyle w:val="8"/>
        <w:widowControl w:val="0"/>
        <w:numPr>
          <w:ilvl w:val="0"/>
          <w:numId w:val="61"/>
        </w:numPr>
        <w:ind w:left="0" w:firstLine="640" w:firstLineChars="200"/>
        <w:rPr>
          <w:rFonts w:eastAsia="仿宋_GB2312"/>
        </w:rPr>
      </w:pPr>
      <w:r>
        <w:rPr>
          <w:rFonts w:eastAsia="仿宋_GB2312"/>
        </w:rPr>
        <w:t>对发现动物出现群体发病或者死亡时不向当地动物防疫监督机构报告的处罚</w:t>
      </w:r>
    </w:p>
    <w:p>
      <w:pPr>
        <w:pStyle w:val="8"/>
        <w:widowControl w:val="0"/>
        <w:numPr>
          <w:ilvl w:val="0"/>
          <w:numId w:val="61"/>
        </w:numPr>
        <w:ind w:left="0" w:firstLine="640" w:firstLineChars="200"/>
        <w:rPr>
          <w:rFonts w:eastAsia="仿宋_GB2312"/>
        </w:rPr>
      </w:pPr>
      <w:r>
        <w:rPr>
          <w:rFonts w:eastAsia="仿宋_GB2312"/>
        </w:rPr>
        <w:t>对未取得生产许可证生产饲料、饲料添加剂；已取得生产许可证但不再具备法定条件而继续生产饲料、饲料添加剂；已取得生产许可证但未取得产品批准文号而生产饲料添加剂、添加剂预混合饲料的处罚</w:t>
      </w:r>
    </w:p>
    <w:p>
      <w:pPr>
        <w:pStyle w:val="8"/>
        <w:widowControl w:val="0"/>
        <w:numPr>
          <w:ilvl w:val="0"/>
          <w:numId w:val="61"/>
        </w:numPr>
        <w:ind w:left="0" w:firstLine="640" w:firstLineChars="200"/>
        <w:rPr>
          <w:rFonts w:eastAsia="仿宋_GB2312"/>
        </w:rPr>
      </w:pPr>
      <w:r>
        <w:rPr>
          <w:rFonts w:eastAsia="仿宋_GB2312"/>
        </w:rPr>
        <w:t>对不遵守国务院农业行政主管部门的限制性规定生产饲料、饲料添加剂；使用国务院农业行政主管部门公布的目录以外的物质生产饲料；生产未取得新饲料、新饲料添加剂证书的新饲料、新饲料添加剂或证禁用的饲料、饲料添加剂的处罚</w:t>
      </w:r>
    </w:p>
    <w:p>
      <w:pPr>
        <w:pStyle w:val="8"/>
        <w:widowControl w:val="0"/>
        <w:numPr>
          <w:ilvl w:val="0"/>
          <w:numId w:val="61"/>
        </w:numPr>
        <w:ind w:left="0" w:firstLine="640" w:firstLineChars="200"/>
        <w:rPr>
          <w:rFonts w:eastAsia="仿宋_GB2312"/>
        </w:rPr>
      </w:pPr>
      <w:r>
        <w:rPr>
          <w:rFonts w:eastAsia="仿宋_GB2312"/>
        </w:rPr>
        <w:t>不按照规定和有关标准对采购的饲料原料、单一饲料、饲料添加剂、药物饲料添加剂、添加剂预混合饲料、用于饲料添加剂生产的原料进行查验或检验；生产饲料、饲料添加剂不遵守饲料、饲料添加剂质量安全管理规范和饲料添加剂安全使用规范；生产的饲料、饲料添加剂味精产品质量检验的处罚</w:t>
      </w:r>
    </w:p>
    <w:p>
      <w:pPr>
        <w:pStyle w:val="8"/>
        <w:widowControl w:val="0"/>
        <w:numPr>
          <w:ilvl w:val="0"/>
          <w:numId w:val="61"/>
        </w:numPr>
        <w:ind w:left="0" w:firstLine="640" w:firstLineChars="200"/>
        <w:rPr>
          <w:rFonts w:eastAsia="仿宋_GB2312"/>
        </w:rPr>
      </w:pPr>
      <w:r>
        <w:rPr>
          <w:rFonts w:eastAsia="仿宋_GB2312"/>
        </w:rPr>
        <w:t>对饲料、饲料添加剂生产企业不按规定实行采购、生产、销售记录制度和产品留样观察制度；饲料、饲料添加剂生产企业销售的饲料、饲料添加剂未附具产品质量检验合格证或包装、标签不符合规定的处罚</w:t>
      </w:r>
    </w:p>
    <w:p>
      <w:pPr>
        <w:pStyle w:val="8"/>
        <w:widowControl w:val="0"/>
        <w:numPr>
          <w:ilvl w:val="0"/>
          <w:numId w:val="61"/>
        </w:numPr>
        <w:ind w:left="0" w:firstLine="640" w:firstLineChars="200"/>
        <w:rPr>
          <w:rFonts w:eastAsia="仿宋_GB2312"/>
        </w:rPr>
      </w:pPr>
      <w:r>
        <w:rPr>
          <w:rFonts w:eastAsia="仿宋_GB2312"/>
        </w:rPr>
        <w:t>对不符合法定条件经营饲料、饲料添加剂的处罚</w:t>
      </w:r>
    </w:p>
    <w:p>
      <w:pPr>
        <w:pStyle w:val="8"/>
        <w:widowControl w:val="0"/>
        <w:numPr>
          <w:ilvl w:val="0"/>
          <w:numId w:val="61"/>
        </w:numPr>
        <w:ind w:left="0" w:firstLine="640" w:firstLineChars="200"/>
        <w:rPr>
          <w:rFonts w:eastAsia="仿宋_GB2312"/>
        </w:rPr>
      </w:pPr>
      <w:r>
        <w:rPr>
          <w:rFonts w:eastAsia="仿宋_GB2312"/>
        </w:rPr>
        <w:t>对经营用国务院农业行政主管部门公布的饲料原料目录、饲料添加剂品种目录和药物饲料添加剂品种目录以外的物质生产的饲料；经营的饲料、饲料添加剂进行再加工或者添加物质；经营无产品标签、无生产许可证、无产品质量检验合格证的饲料、饲料添加剂；经营无产品批准文号的饲料添加剂、添加剂预混合饲料；经营未取得新饲料、新饲料添加剂证书的新饲料、新饲料添加剂或者未取得饲料、饲料添加剂进口登记证的进口饲料、进口饲料添加剂以及禁用的饲料、饲料添加剂的处罚</w:t>
      </w:r>
    </w:p>
    <w:p>
      <w:pPr>
        <w:pStyle w:val="8"/>
        <w:widowControl w:val="0"/>
        <w:numPr>
          <w:ilvl w:val="0"/>
          <w:numId w:val="61"/>
        </w:numPr>
        <w:ind w:left="0" w:firstLine="640" w:firstLineChars="200"/>
        <w:rPr>
          <w:rFonts w:eastAsia="仿宋_GB2312"/>
        </w:rPr>
      </w:pPr>
      <w:r>
        <w:rPr>
          <w:rFonts w:eastAsia="仿宋_GB2312"/>
        </w:rPr>
        <w:t>对经营的饲料、饲料添加剂进行拆包、分装；经营的饲料、饲料添加剂不按照规定实行产品购销台账制度；经营失效、霉变或者超过保质期的饲料、饲料添加剂的处罚</w:t>
      </w:r>
    </w:p>
    <w:p>
      <w:pPr>
        <w:pStyle w:val="8"/>
        <w:widowControl w:val="0"/>
        <w:numPr>
          <w:ilvl w:val="0"/>
          <w:numId w:val="61"/>
        </w:numPr>
        <w:ind w:left="0" w:firstLine="640" w:firstLineChars="200"/>
        <w:rPr>
          <w:rFonts w:eastAsia="仿宋_GB2312"/>
        </w:rPr>
      </w:pPr>
      <w:r>
        <w:rPr>
          <w:rFonts w:eastAsia="仿宋_GB2312"/>
        </w:rPr>
        <w:t>对饲料、饲料添加剂生产企业不按照规定主动召回对养殖动物、人体健康有害或者存在其他安全隐患的饲料、饲料添加剂；饲料、饲料添加剂经营者不停止销售对养殖动物、人体健康有害或者存在其他安全隐患的饲料、饲料添加剂的处罚</w:t>
      </w:r>
    </w:p>
    <w:p>
      <w:pPr>
        <w:pStyle w:val="8"/>
        <w:widowControl w:val="0"/>
        <w:numPr>
          <w:ilvl w:val="0"/>
          <w:numId w:val="61"/>
        </w:numPr>
        <w:ind w:left="0" w:firstLine="640" w:firstLineChars="200"/>
        <w:rPr>
          <w:rFonts w:eastAsia="仿宋_GB2312"/>
        </w:rPr>
      </w:pPr>
      <w:r>
        <w:rPr>
          <w:rFonts w:eastAsia="仿宋_GB2312"/>
        </w:rPr>
        <w:t>对在生产、经营过程中以非饲料、非饲料添加剂冒充饲料、饲料添加剂或者以此种饲料、饲料添加剂冒充他种饲料、饲料添加剂；生产、经营无产品质量标准或者不符合产品质量标准的饲料、饲料添加剂；生产、经营的饲料、饲料添加剂与标签标示的内容不一致的处罚</w:t>
      </w:r>
    </w:p>
    <w:p>
      <w:pPr>
        <w:pStyle w:val="8"/>
        <w:widowControl w:val="0"/>
        <w:numPr>
          <w:ilvl w:val="0"/>
          <w:numId w:val="61"/>
        </w:numPr>
        <w:ind w:left="0" w:firstLine="640" w:firstLineChars="200"/>
        <w:rPr>
          <w:rFonts w:eastAsia="仿宋_GB2312"/>
        </w:rPr>
      </w:pPr>
      <w:r>
        <w:rPr>
          <w:rFonts w:eastAsia="仿宋_GB2312"/>
        </w:rPr>
        <w:t>对养殖者使用未取得新饲料、新饲料添加剂证书的新饲料、新饲料添加剂或者未取得饲料、饲料添加剂进口登记证的进口饲料、进口饲料添加剂的；养殖者使用无产品标签、无生产许可证、无产品质量标准、无产品质量检验合格证的饲料、饲料添加剂；养殖者使用无产品批准文号的饲料添加剂、添加剂预混合饲料的；养殖者在饲料或者动物饮用水中添加饲料添加剂不遵守国务院农业行政主管部门制定的饲料添加剂安全使用规范；养殖者使用自行配制的饲料，不遵守国务院农业行政主管部门制定的自行配制饲料使用规范；养殖者使用限制使用的物质养殖动物，不遵守国务院农业行政主管部门的限制性规定；养殖者在反刍动物饲料中添加乳和乳制品以外的动物源性成分的处罚</w:t>
      </w:r>
    </w:p>
    <w:p>
      <w:pPr>
        <w:pStyle w:val="8"/>
        <w:widowControl w:val="0"/>
        <w:numPr>
          <w:ilvl w:val="0"/>
          <w:numId w:val="61"/>
        </w:numPr>
        <w:ind w:left="0" w:firstLine="640" w:firstLineChars="200"/>
        <w:rPr>
          <w:rFonts w:eastAsia="仿宋_GB2312"/>
        </w:rPr>
      </w:pPr>
      <w:r>
        <w:rPr>
          <w:rFonts w:eastAsia="仿宋_GB2312"/>
        </w:rPr>
        <w:t>对养殖者在饲料或者动物饮用水中添加国务院农业行政主管部门公布禁用的物质以及对人体具有直接或者潜在危害的其他物质，或者直接使用上述物质养殖动物的处罚</w:t>
      </w:r>
    </w:p>
    <w:p>
      <w:pPr>
        <w:pStyle w:val="8"/>
        <w:widowControl w:val="0"/>
        <w:numPr>
          <w:ilvl w:val="0"/>
          <w:numId w:val="61"/>
        </w:numPr>
        <w:ind w:left="0" w:firstLine="640" w:firstLineChars="200"/>
        <w:rPr>
          <w:rFonts w:eastAsia="仿宋_GB2312"/>
        </w:rPr>
      </w:pPr>
      <w:r>
        <w:rPr>
          <w:rFonts w:eastAsia="仿宋_GB2312"/>
        </w:rPr>
        <w:t>对养殖者对外提供自行配制的饲料的处罚</w:t>
      </w:r>
    </w:p>
    <w:p>
      <w:pPr>
        <w:pStyle w:val="8"/>
        <w:widowControl w:val="0"/>
        <w:numPr>
          <w:ilvl w:val="0"/>
          <w:numId w:val="61"/>
        </w:numPr>
        <w:ind w:left="0" w:firstLine="640" w:firstLineChars="200"/>
        <w:rPr>
          <w:rFonts w:eastAsia="仿宋_GB2312"/>
        </w:rPr>
      </w:pPr>
      <w:r>
        <w:rPr>
          <w:rFonts w:eastAsia="仿宋_GB2312"/>
        </w:rPr>
        <w:t>对饲料、饲料添加剂生产企业超出许可范围生产饲料、饲料添加剂的处罚</w:t>
      </w:r>
    </w:p>
    <w:p>
      <w:pPr>
        <w:pStyle w:val="8"/>
        <w:widowControl w:val="0"/>
        <w:numPr>
          <w:ilvl w:val="0"/>
          <w:numId w:val="61"/>
        </w:numPr>
        <w:ind w:left="0" w:firstLine="640" w:firstLineChars="200"/>
        <w:rPr>
          <w:rFonts w:eastAsia="仿宋_GB2312"/>
        </w:rPr>
      </w:pPr>
      <w:r>
        <w:rPr>
          <w:rFonts w:eastAsia="仿宋_GB2312"/>
        </w:rPr>
        <w:t>对生产许可证有效期届满后未依法续展继续生产饲料、饲料添加剂的处罚</w:t>
      </w:r>
    </w:p>
    <w:p>
      <w:pPr>
        <w:pStyle w:val="8"/>
        <w:widowControl w:val="0"/>
        <w:numPr>
          <w:ilvl w:val="0"/>
          <w:numId w:val="61"/>
        </w:numPr>
        <w:ind w:left="0" w:firstLine="640" w:firstLineChars="200"/>
        <w:rPr>
          <w:rFonts w:eastAsia="仿宋_GB2312"/>
        </w:rPr>
      </w:pPr>
      <w:r>
        <w:rPr>
          <w:rFonts w:eastAsia="仿宋_GB2312"/>
        </w:rPr>
        <w:t>对饲料、饲料添加剂生产企业采购单一饲料、饲料添加剂、药物饲料添加剂、添加剂预混合饲料，未查验相关许可证明文件的处罚</w:t>
      </w:r>
    </w:p>
    <w:p>
      <w:pPr>
        <w:pStyle w:val="8"/>
        <w:widowControl w:val="0"/>
        <w:numPr>
          <w:ilvl w:val="0"/>
          <w:numId w:val="61"/>
        </w:numPr>
        <w:ind w:left="0" w:firstLine="640" w:firstLineChars="200"/>
        <w:rPr>
          <w:rFonts w:eastAsia="仿宋_GB2312"/>
        </w:rPr>
      </w:pPr>
      <w:r>
        <w:rPr>
          <w:rFonts w:eastAsia="仿宋_GB2312"/>
        </w:rPr>
        <w:t>对无兽药生产许可证、兽药经营许可证生产、经营兽药的处罚</w:t>
      </w:r>
    </w:p>
    <w:p>
      <w:pPr>
        <w:pStyle w:val="8"/>
        <w:widowControl w:val="0"/>
        <w:numPr>
          <w:ilvl w:val="0"/>
          <w:numId w:val="61"/>
        </w:numPr>
        <w:ind w:left="0" w:firstLine="640" w:firstLineChars="200"/>
        <w:rPr>
          <w:rFonts w:eastAsia="仿宋_GB2312"/>
        </w:rPr>
      </w:pPr>
      <w:r>
        <w:rPr>
          <w:rFonts w:eastAsia="仿宋_GB2312"/>
        </w:rPr>
        <w:t>对有兽药生产许可证、兽药经营许可证生产、经营假、劣兽药的处罚</w:t>
      </w:r>
    </w:p>
    <w:p>
      <w:pPr>
        <w:pStyle w:val="8"/>
        <w:widowControl w:val="0"/>
        <w:numPr>
          <w:ilvl w:val="0"/>
          <w:numId w:val="61"/>
        </w:numPr>
        <w:ind w:left="0" w:firstLine="640" w:firstLineChars="200"/>
        <w:rPr>
          <w:rFonts w:eastAsia="仿宋_GB2312"/>
        </w:rPr>
      </w:pPr>
      <w:r>
        <w:rPr>
          <w:rFonts w:eastAsia="仿宋_GB2312"/>
        </w:rPr>
        <w:t>对兽药经营企业经营人用药品；擅自生产强制免疫所需兽用生物制品的处罚</w:t>
      </w:r>
    </w:p>
    <w:p>
      <w:pPr>
        <w:pStyle w:val="8"/>
        <w:widowControl w:val="0"/>
        <w:numPr>
          <w:ilvl w:val="0"/>
          <w:numId w:val="61"/>
        </w:numPr>
        <w:ind w:left="0" w:firstLine="640" w:firstLineChars="200"/>
        <w:rPr>
          <w:rFonts w:eastAsia="仿宋_GB2312"/>
        </w:rPr>
      </w:pPr>
      <w:r>
        <w:rPr>
          <w:rFonts w:eastAsia="仿宋_GB2312"/>
        </w:rPr>
        <w:t>对用欺骗手段取得兽药生产许可证、兽药经营许可证或兽药批准证明文件的处罚</w:t>
      </w:r>
    </w:p>
    <w:p>
      <w:pPr>
        <w:pStyle w:val="8"/>
        <w:widowControl w:val="0"/>
        <w:numPr>
          <w:ilvl w:val="0"/>
          <w:numId w:val="61"/>
        </w:numPr>
        <w:ind w:left="0" w:firstLine="640" w:firstLineChars="200"/>
        <w:rPr>
          <w:rFonts w:eastAsia="仿宋_GB2312"/>
        </w:rPr>
      </w:pPr>
      <w:r>
        <w:rPr>
          <w:rFonts w:eastAsia="仿宋_GB2312"/>
        </w:rPr>
        <w:t>对买卖、出租、出借兽药生产许可证、兽药经营许可证和兽药批准证明文件的处罚</w:t>
      </w:r>
    </w:p>
    <w:p>
      <w:pPr>
        <w:pStyle w:val="8"/>
        <w:widowControl w:val="0"/>
        <w:numPr>
          <w:ilvl w:val="0"/>
          <w:numId w:val="61"/>
        </w:numPr>
        <w:ind w:left="0" w:firstLine="640" w:firstLineChars="200"/>
        <w:rPr>
          <w:rFonts w:eastAsia="仿宋_GB2312"/>
        </w:rPr>
      </w:pPr>
      <w:r>
        <w:rPr>
          <w:rFonts w:eastAsia="仿宋_GB2312"/>
        </w:rPr>
        <w:t>对兽药安全性评价单位、临床试验单位、生产和经营企业未按照规定实施兽药研究试验、生产、经营质量管理规范；研制新兽药不具备规定的条件擅自使用一类病原微生物或者在实验室阶段前未经批准的处罚</w:t>
      </w:r>
    </w:p>
    <w:p>
      <w:pPr>
        <w:pStyle w:val="8"/>
        <w:widowControl w:val="0"/>
        <w:numPr>
          <w:ilvl w:val="0"/>
          <w:numId w:val="61"/>
        </w:numPr>
        <w:ind w:left="0" w:firstLine="640" w:firstLineChars="200"/>
        <w:rPr>
          <w:rFonts w:eastAsia="仿宋_GB2312"/>
        </w:rPr>
      </w:pPr>
      <w:r>
        <w:rPr>
          <w:rFonts w:eastAsia="仿宋_GB2312"/>
        </w:rPr>
        <w:t>对兽药标签和说明书未经批准；兽药包装上未附有标签和说明书，或者标签和说明书与批准的内容不一致的处罚</w:t>
      </w:r>
    </w:p>
    <w:p>
      <w:pPr>
        <w:pStyle w:val="8"/>
        <w:widowControl w:val="0"/>
        <w:numPr>
          <w:ilvl w:val="0"/>
          <w:numId w:val="61"/>
        </w:numPr>
        <w:ind w:left="0" w:firstLine="640" w:firstLineChars="200"/>
        <w:rPr>
          <w:rFonts w:eastAsia="仿宋_GB2312"/>
        </w:rPr>
      </w:pPr>
      <w:r>
        <w:rPr>
          <w:rFonts w:eastAsia="仿宋_GB2312"/>
        </w:rPr>
        <w:t>对境外企业在中国直接销售兽药的处罚</w:t>
      </w:r>
    </w:p>
    <w:p>
      <w:pPr>
        <w:pStyle w:val="8"/>
        <w:widowControl w:val="0"/>
        <w:numPr>
          <w:ilvl w:val="0"/>
          <w:numId w:val="61"/>
        </w:numPr>
        <w:ind w:left="0" w:firstLine="640" w:firstLineChars="200"/>
        <w:rPr>
          <w:rFonts w:eastAsia="仿宋_GB2312"/>
        </w:rPr>
      </w:pPr>
      <w:r>
        <w:rPr>
          <w:rFonts w:eastAsia="仿宋_GB2312"/>
        </w:rPr>
        <w:t>对违规使用兽药的处罚，包括</w:t>
      </w:r>
      <w:r>
        <w:rPr>
          <w:rFonts w:hint="eastAsia" w:eastAsia="仿宋_GB2312"/>
        </w:rPr>
        <w:t>四</w:t>
      </w:r>
      <w:r>
        <w:rPr>
          <w:rFonts w:eastAsia="仿宋_GB2312"/>
        </w:rPr>
        <w:t>个子项：</w:t>
      </w:r>
      <w:r>
        <w:rPr>
          <w:rFonts w:eastAsia="仿宋_GB2312"/>
        </w:rPr>
        <w:sym w:font="Wingdings" w:char="F081"/>
      </w:r>
      <w:r>
        <w:rPr>
          <w:rFonts w:eastAsia="仿宋_GB2312"/>
        </w:rPr>
        <w:t>对未按照国家有关兽药安全使用规定使用兽药的处罚；</w:t>
      </w:r>
      <w:r>
        <w:rPr>
          <w:rFonts w:eastAsia="仿宋_GB2312"/>
        </w:rPr>
        <w:sym w:font="Wingdings" w:char="F082"/>
      </w:r>
      <w:r>
        <w:rPr>
          <w:rFonts w:eastAsia="仿宋_GB2312"/>
        </w:rPr>
        <w:t>对未建立用药记录或者记录不完整真实的处罚；</w:t>
      </w:r>
      <w:r>
        <w:rPr>
          <w:rFonts w:eastAsia="仿宋_GB2312"/>
        </w:rPr>
        <w:sym w:font="Wingdings" w:char="F083"/>
      </w:r>
      <w:r>
        <w:rPr>
          <w:rFonts w:eastAsia="仿宋_GB2312"/>
        </w:rPr>
        <w:t>对使用禁止使用的药品和其他化合物的处罚；</w:t>
      </w:r>
      <w:r>
        <w:rPr>
          <w:rFonts w:hint="eastAsia" w:eastAsia="仿宋_GB2312"/>
        </w:rPr>
        <w:t>④</w:t>
      </w:r>
      <w:r>
        <w:rPr>
          <w:rFonts w:eastAsia="仿宋_GB2312"/>
        </w:rPr>
        <w:t>对将人用药品用于动物的处罚</w:t>
      </w:r>
    </w:p>
    <w:p>
      <w:pPr>
        <w:pStyle w:val="8"/>
        <w:widowControl w:val="0"/>
        <w:numPr>
          <w:ilvl w:val="0"/>
          <w:numId w:val="61"/>
        </w:numPr>
        <w:ind w:left="0" w:firstLine="640" w:firstLineChars="200"/>
        <w:rPr>
          <w:rFonts w:eastAsia="仿宋_GB2312"/>
        </w:rPr>
      </w:pPr>
      <w:r>
        <w:rPr>
          <w:rFonts w:eastAsia="仿宋_GB2312"/>
        </w:rPr>
        <w:t>对销售尚在用药期、休药期内的动物及其产品用于食品消费的，或者销售含有违禁药物和兽药残留超标的动物产品用于食品消费的处罚</w:t>
      </w:r>
    </w:p>
    <w:p>
      <w:pPr>
        <w:pStyle w:val="8"/>
        <w:widowControl w:val="0"/>
        <w:numPr>
          <w:ilvl w:val="0"/>
          <w:numId w:val="61"/>
        </w:numPr>
        <w:ind w:left="0" w:firstLine="640" w:firstLineChars="200"/>
        <w:rPr>
          <w:rFonts w:eastAsia="仿宋_GB2312"/>
        </w:rPr>
      </w:pPr>
      <w:r>
        <w:rPr>
          <w:rFonts w:eastAsia="仿宋_GB2312"/>
        </w:rPr>
        <w:t>对擅自转移、使用、销毁、销售被查封或者扣押的兽药及有关材料的处罚</w:t>
      </w:r>
    </w:p>
    <w:p>
      <w:pPr>
        <w:pStyle w:val="8"/>
        <w:widowControl w:val="0"/>
        <w:numPr>
          <w:ilvl w:val="0"/>
          <w:numId w:val="61"/>
        </w:numPr>
        <w:ind w:left="0" w:firstLine="640" w:firstLineChars="200"/>
        <w:rPr>
          <w:rFonts w:eastAsia="仿宋_GB2312"/>
        </w:rPr>
      </w:pPr>
      <w:r>
        <w:rPr>
          <w:rFonts w:eastAsia="仿宋_GB2312"/>
        </w:rPr>
        <w:t>对兽药生产企业、经营企业、兽药使用单位和开具处方的兽医人员发现可能与兽药使用有关的严重不良反应，不向所在地人民政府兽医行政管理部门报告的处罚</w:t>
      </w:r>
    </w:p>
    <w:p>
      <w:pPr>
        <w:pStyle w:val="8"/>
        <w:widowControl w:val="0"/>
        <w:numPr>
          <w:ilvl w:val="0"/>
          <w:numId w:val="61"/>
        </w:numPr>
        <w:ind w:left="0" w:firstLine="640" w:firstLineChars="200"/>
        <w:rPr>
          <w:rFonts w:eastAsia="仿宋_GB2312"/>
        </w:rPr>
      </w:pPr>
      <w:r>
        <w:rPr>
          <w:rFonts w:eastAsia="仿宋_GB2312"/>
        </w:rPr>
        <w:t>对生产企业在新兽药监测期内不收集或者不及时报送该新兽药的疗效、不良反应等资料的处罚</w:t>
      </w:r>
    </w:p>
    <w:p>
      <w:pPr>
        <w:pStyle w:val="8"/>
        <w:widowControl w:val="0"/>
        <w:numPr>
          <w:ilvl w:val="0"/>
          <w:numId w:val="61"/>
        </w:numPr>
        <w:ind w:left="0" w:firstLine="640" w:firstLineChars="200"/>
        <w:rPr>
          <w:rFonts w:eastAsia="仿宋_GB2312"/>
        </w:rPr>
      </w:pPr>
      <w:r>
        <w:rPr>
          <w:rFonts w:eastAsia="仿宋_GB2312"/>
        </w:rPr>
        <w:t>对未经兽医开具处方销售、购买、使用兽用处方药的处罚</w:t>
      </w:r>
    </w:p>
    <w:p>
      <w:pPr>
        <w:pStyle w:val="8"/>
        <w:widowControl w:val="0"/>
        <w:numPr>
          <w:ilvl w:val="0"/>
          <w:numId w:val="61"/>
        </w:numPr>
        <w:ind w:left="0" w:firstLine="640" w:firstLineChars="200"/>
        <w:rPr>
          <w:rFonts w:eastAsia="仿宋_GB2312"/>
        </w:rPr>
      </w:pPr>
      <w:r>
        <w:rPr>
          <w:rFonts w:eastAsia="仿宋_GB2312"/>
        </w:rPr>
        <w:t>对兽药生产、经营企业把原料药销售给兽药生产企业以外的单位和个人的，或者兽药经营企业拆零销售原料药的处罚</w:t>
      </w:r>
    </w:p>
    <w:p>
      <w:pPr>
        <w:pStyle w:val="8"/>
        <w:widowControl w:val="0"/>
        <w:numPr>
          <w:ilvl w:val="0"/>
          <w:numId w:val="61"/>
        </w:numPr>
        <w:ind w:left="0" w:firstLine="640" w:firstLineChars="200"/>
        <w:rPr>
          <w:rFonts w:eastAsia="仿宋_GB2312"/>
        </w:rPr>
      </w:pPr>
      <w:r>
        <w:rPr>
          <w:rFonts w:eastAsia="仿宋_GB2312"/>
        </w:rPr>
        <w:t>对直接将原料药添加到饲料及动物饮用水中或饲喂动物的处罚</w:t>
      </w:r>
    </w:p>
    <w:p>
      <w:pPr>
        <w:pStyle w:val="8"/>
        <w:widowControl w:val="0"/>
        <w:numPr>
          <w:ilvl w:val="0"/>
          <w:numId w:val="61"/>
        </w:numPr>
        <w:ind w:left="0" w:firstLine="640" w:firstLineChars="200"/>
        <w:rPr>
          <w:rFonts w:eastAsia="仿宋_GB2312"/>
        </w:rPr>
      </w:pPr>
      <w:r>
        <w:rPr>
          <w:rFonts w:eastAsia="仿宋_GB2312"/>
        </w:rPr>
        <w:t>对买卖、出租、出借兽药产品批准文号的处罚</w:t>
      </w:r>
    </w:p>
    <w:p>
      <w:pPr>
        <w:pStyle w:val="8"/>
        <w:widowControl w:val="0"/>
        <w:numPr>
          <w:ilvl w:val="0"/>
          <w:numId w:val="61"/>
        </w:numPr>
        <w:ind w:left="0" w:firstLine="640" w:firstLineChars="200"/>
        <w:rPr>
          <w:rFonts w:eastAsia="仿宋_GB2312"/>
        </w:rPr>
      </w:pPr>
      <w:r>
        <w:rPr>
          <w:rFonts w:eastAsia="仿宋_GB2312"/>
        </w:rPr>
        <w:t>对将因试验死亡的临床试验用食用动物及动物产品作为动物性食品供人消费的处罚</w:t>
      </w:r>
    </w:p>
    <w:p>
      <w:pPr>
        <w:pStyle w:val="8"/>
        <w:widowControl w:val="0"/>
        <w:numPr>
          <w:ilvl w:val="0"/>
          <w:numId w:val="61"/>
        </w:numPr>
        <w:ind w:left="0" w:firstLine="640" w:firstLineChars="200"/>
        <w:rPr>
          <w:rFonts w:eastAsia="仿宋_GB2312"/>
        </w:rPr>
      </w:pPr>
      <w:r>
        <w:rPr>
          <w:rFonts w:eastAsia="仿宋_GB2312"/>
        </w:rPr>
        <w:t>对兽药安全性评价单位、临床试验单位未按照《兽药非临床研究质量管理规范》或《兽药临床试验质量管理规范》规定实施兽药研究试验的处罚</w:t>
      </w:r>
    </w:p>
    <w:p>
      <w:pPr>
        <w:pStyle w:val="8"/>
        <w:widowControl w:val="0"/>
        <w:numPr>
          <w:ilvl w:val="0"/>
          <w:numId w:val="61"/>
        </w:numPr>
        <w:ind w:left="0" w:firstLine="640" w:firstLineChars="200"/>
        <w:rPr>
          <w:rFonts w:eastAsia="仿宋_GB2312"/>
        </w:rPr>
      </w:pPr>
      <w:r>
        <w:rPr>
          <w:rFonts w:eastAsia="仿宋_GB2312"/>
        </w:rPr>
        <w:t>养殖户、养殖场、动物诊疗机构等使用者转手销售兽用生物制品的，或者兽药经营者超出《兽药经营许可证》载明的经营范围经营兽用生物制品的处罚</w:t>
      </w:r>
    </w:p>
    <w:p>
      <w:pPr>
        <w:pStyle w:val="8"/>
        <w:widowControl w:val="0"/>
        <w:numPr>
          <w:ilvl w:val="0"/>
          <w:numId w:val="61"/>
        </w:numPr>
        <w:ind w:left="0" w:firstLine="640" w:firstLineChars="200"/>
        <w:rPr>
          <w:rFonts w:eastAsia="仿宋_GB2312"/>
        </w:rPr>
      </w:pPr>
      <w:r>
        <w:rPr>
          <w:rFonts w:eastAsia="仿宋_GB2312"/>
        </w:rPr>
        <w:t>对伪造、涂改进口兽药证明文件进口兽药的处罚</w:t>
      </w:r>
    </w:p>
    <w:p>
      <w:pPr>
        <w:pStyle w:val="8"/>
        <w:widowControl w:val="0"/>
        <w:numPr>
          <w:ilvl w:val="0"/>
          <w:numId w:val="61"/>
        </w:numPr>
        <w:ind w:left="0" w:firstLine="640" w:firstLineChars="200"/>
        <w:rPr>
          <w:rFonts w:eastAsia="仿宋_GB2312"/>
        </w:rPr>
      </w:pPr>
      <w:r>
        <w:rPr>
          <w:rFonts w:eastAsia="仿宋_GB2312"/>
        </w:rPr>
        <w:t>对买卖、出租、出借《进口兽药通关单》的处罚</w:t>
      </w:r>
    </w:p>
    <w:p>
      <w:pPr>
        <w:pStyle w:val="8"/>
        <w:widowControl w:val="0"/>
        <w:numPr>
          <w:ilvl w:val="0"/>
          <w:numId w:val="61"/>
        </w:numPr>
        <w:ind w:left="0" w:firstLine="640" w:firstLineChars="200"/>
        <w:rPr>
          <w:rFonts w:eastAsia="仿宋_GB2312"/>
        </w:rPr>
      </w:pPr>
      <w:r>
        <w:rPr>
          <w:rFonts w:eastAsia="仿宋_GB2312"/>
        </w:rPr>
        <w:t>对养殖户、养殖场、动物诊疗机构等使用者将采购的进口兽药转手销售或者代理商、经销商超出《兽药经营许可证》范围经营进口兽用生物制品的行政处罚</w:t>
      </w:r>
    </w:p>
    <w:p>
      <w:pPr>
        <w:pStyle w:val="8"/>
        <w:widowControl w:val="0"/>
        <w:numPr>
          <w:ilvl w:val="0"/>
          <w:numId w:val="61"/>
        </w:numPr>
        <w:ind w:left="0" w:firstLine="640" w:firstLineChars="200"/>
        <w:rPr>
          <w:rFonts w:eastAsia="仿宋_GB2312"/>
        </w:rPr>
      </w:pPr>
      <w:r>
        <w:rPr>
          <w:rFonts w:eastAsia="仿宋_GB2312"/>
        </w:rPr>
        <w:t>对生鲜乳收购者在生鲜乳收购过程中加入非食品用化学物质或者其他可能危害人体健康的物质的处罚</w:t>
      </w:r>
    </w:p>
    <w:p>
      <w:pPr>
        <w:pStyle w:val="8"/>
        <w:widowControl w:val="0"/>
        <w:numPr>
          <w:ilvl w:val="0"/>
          <w:numId w:val="61"/>
        </w:numPr>
        <w:ind w:left="0" w:firstLine="640" w:firstLineChars="200"/>
        <w:rPr>
          <w:rFonts w:eastAsia="仿宋_GB2312"/>
        </w:rPr>
      </w:pPr>
      <w:r>
        <w:rPr>
          <w:rFonts w:eastAsia="仿宋_GB2312"/>
        </w:rPr>
        <w:t>对生产、销售不符合乳品质量安全国家标准的生鲜乳的处罚</w:t>
      </w:r>
    </w:p>
    <w:p>
      <w:pPr>
        <w:pStyle w:val="8"/>
        <w:widowControl w:val="0"/>
        <w:numPr>
          <w:ilvl w:val="0"/>
          <w:numId w:val="61"/>
        </w:numPr>
        <w:ind w:left="0" w:firstLine="640" w:firstLineChars="200"/>
        <w:rPr>
          <w:rFonts w:eastAsia="仿宋_GB2312"/>
        </w:rPr>
      </w:pPr>
      <w:r>
        <w:rPr>
          <w:rFonts w:eastAsia="仿宋_GB2312"/>
        </w:rPr>
        <w:t>对奶畜养殖者、生鲜乳收购者在发生乳品质量安全事故后未报告、处置的处罚</w:t>
      </w:r>
    </w:p>
    <w:p>
      <w:pPr>
        <w:pStyle w:val="8"/>
        <w:widowControl w:val="0"/>
        <w:numPr>
          <w:ilvl w:val="0"/>
          <w:numId w:val="61"/>
        </w:numPr>
        <w:ind w:left="0" w:firstLine="640" w:firstLineChars="200"/>
        <w:rPr>
          <w:rFonts w:eastAsia="仿宋_GB2312"/>
        </w:rPr>
      </w:pPr>
      <w:r>
        <w:rPr>
          <w:rFonts w:eastAsia="仿宋_GB2312"/>
        </w:rPr>
        <w:t>对生鲜乳收购站取得生鲜乳收购许可证后不再符合许可条件继续从事生鲜乳收购；收购条例规定禁止收购的生鲜乳;未取得生鲜乳收购许可证收购生鲜乳的处罚</w:t>
      </w:r>
    </w:p>
    <w:p>
      <w:pPr>
        <w:pStyle w:val="8"/>
        <w:widowControl w:val="0"/>
        <w:numPr>
          <w:ilvl w:val="0"/>
          <w:numId w:val="61"/>
        </w:numPr>
        <w:ind w:left="0" w:firstLine="640" w:firstLineChars="200"/>
        <w:rPr>
          <w:rFonts w:eastAsia="仿宋_GB2312"/>
        </w:rPr>
      </w:pPr>
      <w:r>
        <w:rPr>
          <w:rFonts w:eastAsia="仿宋_GB2312"/>
        </w:rPr>
        <w:t>对冒用或者使用伪造的生猪定点屠宰证书或者生猪定点屠宰标志牌的;未经定点从事生猪屠宰活动处罚</w:t>
      </w:r>
    </w:p>
    <w:p>
      <w:pPr>
        <w:pStyle w:val="8"/>
        <w:widowControl w:val="0"/>
        <w:numPr>
          <w:ilvl w:val="0"/>
          <w:numId w:val="61"/>
        </w:numPr>
        <w:ind w:left="0" w:firstLine="640" w:firstLineChars="200"/>
        <w:rPr>
          <w:rFonts w:eastAsia="仿宋_GB2312"/>
        </w:rPr>
      </w:pPr>
      <w:r>
        <w:rPr>
          <w:rFonts w:eastAsia="仿宋_GB2312"/>
        </w:rPr>
        <w:t>对生猪定点屠宰厂（场）不按照国家规定的操作规程和技术要求屠宰生猪;生猪定点屠宰厂（场）未如实记录其屠宰的生猪来源和生猪产品流向;生猪定点屠宰厂（场）未建立或者实施肉品品质检验制度;生猪定点屠宰厂（场）对经肉品品质检验不合格的生猪产品未按照国家有关规定处理并如实记录处理情况的处罚</w:t>
      </w:r>
    </w:p>
    <w:p>
      <w:pPr>
        <w:pStyle w:val="8"/>
        <w:widowControl w:val="0"/>
        <w:numPr>
          <w:ilvl w:val="0"/>
          <w:numId w:val="61"/>
        </w:numPr>
        <w:ind w:left="0" w:firstLine="640" w:firstLineChars="200"/>
        <w:rPr>
          <w:rFonts w:eastAsia="仿宋_GB2312"/>
        </w:rPr>
      </w:pPr>
      <w:r>
        <w:rPr>
          <w:rFonts w:eastAsia="仿宋_GB2312"/>
        </w:rPr>
        <w:t>对生猪定点屠宰厂（场）出厂（场）未经肉品品质检验或者经肉品品质检验不合格的生猪产品的处罚</w:t>
      </w:r>
    </w:p>
    <w:p>
      <w:pPr>
        <w:pStyle w:val="8"/>
        <w:widowControl w:val="0"/>
        <w:numPr>
          <w:ilvl w:val="0"/>
          <w:numId w:val="61"/>
        </w:numPr>
        <w:ind w:left="0" w:firstLine="640" w:firstLineChars="200"/>
        <w:rPr>
          <w:rFonts w:eastAsia="仿宋_GB2312"/>
        </w:rPr>
      </w:pPr>
      <w:r>
        <w:rPr>
          <w:rFonts w:eastAsia="仿宋_GB2312"/>
        </w:rPr>
        <w:t>对生猪定点屠宰厂（场）、其他单位或者个人对生猪、生猪产品注水或者注入其他物质的处罚</w:t>
      </w:r>
    </w:p>
    <w:p>
      <w:pPr>
        <w:pStyle w:val="8"/>
        <w:widowControl w:val="0"/>
        <w:numPr>
          <w:ilvl w:val="0"/>
          <w:numId w:val="61"/>
        </w:numPr>
        <w:ind w:left="0" w:firstLine="640" w:firstLineChars="200"/>
        <w:rPr>
          <w:rFonts w:eastAsia="仿宋_GB2312"/>
        </w:rPr>
      </w:pPr>
      <w:r>
        <w:rPr>
          <w:rFonts w:eastAsia="仿宋_GB2312"/>
        </w:rPr>
        <w:t>对为未经定点违法从事生猪屠宰活动的单位或者个人提供生猪屠宰场所或者生猪产品储存设施，或者为对生猪、生猪产品注水或者注入其他物质的单位或者个人提供场所的处罚</w:t>
      </w:r>
    </w:p>
    <w:p>
      <w:pPr>
        <w:pStyle w:val="8"/>
        <w:widowControl w:val="0"/>
        <w:numPr>
          <w:ilvl w:val="0"/>
          <w:numId w:val="61"/>
        </w:numPr>
        <w:ind w:left="0" w:firstLine="640" w:firstLineChars="200"/>
        <w:rPr>
          <w:rFonts w:eastAsia="仿宋_GB2312"/>
        </w:rPr>
      </w:pPr>
      <w:r>
        <w:rPr>
          <w:rFonts w:eastAsia="仿宋_GB2312"/>
        </w:rPr>
        <w:t>对违反《动物病原微生物菌（毒）种保藏管理办法》规定保藏或者提供菌（毒）种或者样本的处罚</w:t>
      </w:r>
    </w:p>
    <w:p>
      <w:pPr>
        <w:pStyle w:val="8"/>
        <w:widowControl w:val="0"/>
        <w:numPr>
          <w:ilvl w:val="0"/>
          <w:numId w:val="61"/>
        </w:numPr>
        <w:ind w:left="0" w:firstLine="640" w:firstLineChars="200"/>
        <w:rPr>
          <w:rFonts w:eastAsia="仿宋_GB2312"/>
        </w:rPr>
      </w:pPr>
      <w:r>
        <w:rPr>
          <w:rFonts w:eastAsia="仿宋_GB2312"/>
        </w:rPr>
        <w:t>对不按照规定及时向</w:t>
      </w:r>
      <w:r>
        <w:rPr>
          <w:rFonts w:hint="eastAsia" w:eastAsia="仿宋_GB2312"/>
        </w:rPr>
        <w:t>保藏</w:t>
      </w:r>
      <w:r>
        <w:rPr>
          <w:rFonts w:eastAsia="仿宋_GB2312"/>
        </w:rPr>
        <w:t>机构提供菌（毒）种或样本的处罚</w:t>
      </w:r>
    </w:p>
    <w:p>
      <w:pPr>
        <w:pStyle w:val="8"/>
        <w:widowControl w:val="0"/>
        <w:numPr>
          <w:ilvl w:val="0"/>
          <w:numId w:val="61"/>
        </w:numPr>
        <w:ind w:left="0" w:firstLine="640" w:firstLineChars="200"/>
        <w:rPr>
          <w:rFonts w:eastAsia="仿宋_GB2312"/>
        </w:rPr>
      </w:pPr>
      <w:r>
        <w:rPr>
          <w:rFonts w:eastAsia="仿宋_GB2312"/>
        </w:rPr>
        <w:t>对未经农业部批准从国外引进或者向国外提供菌（毒）种或者样本的处罚</w:t>
      </w:r>
    </w:p>
    <w:p>
      <w:pPr>
        <w:pStyle w:val="8"/>
        <w:widowControl w:val="0"/>
        <w:numPr>
          <w:ilvl w:val="0"/>
          <w:numId w:val="61"/>
        </w:numPr>
        <w:ind w:left="0" w:firstLine="640" w:firstLineChars="200"/>
        <w:rPr>
          <w:rFonts w:eastAsia="仿宋_GB2312"/>
        </w:rPr>
      </w:pPr>
      <w:r>
        <w:rPr>
          <w:rFonts w:eastAsia="仿宋_GB2312"/>
        </w:rPr>
        <w:t>对未按照规定办理登记手续并取得相应的证书和牌照，擅自将拖拉机、联合收割机投入使用，或者未按照规定办理变更登记手续的处罚</w:t>
      </w:r>
    </w:p>
    <w:p>
      <w:pPr>
        <w:pStyle w:val="8"/>
        <w:widowControl w:val="0"/>
        <w:numPr>
          <w:ilvl w:val="0"/>
          <w:numId w:val="61"/>
        </w:numPr>
        <w:ind w:left="0" w:firstLine="640" w:firstLineChars="200"/>
        <w:rPr>
          <w:rFonts w:eastAsia="仿宋_GB2312"/>
        </w:rPr>
      </w:pPr>
      <w:r>
        <w:rPr>
          <w:rFonts w:eastAsia="仿宋_GB2312"/>
        </w:rPr>
        <w:t>对伪造、变造或者使用伪造、变造的拖拉机、联合收割机证书和牌照的，或者使用其他拖拉机、联合收割机的证书和牌照有关规定的处罚</w:t>
      </w:r>
    </w:p>
    <w:p>
      <w:pPr>
        <w:pStyle w:val="8"/>
        <w:widowControl w:val="0"/>
        <w:numPr>
          <w:ilvl w:val="0"/>
          <w:numId w:val="61"/>
        </w:numPr>
        <w:ind w:left="0" w:firstLine="640" w:firstLineChars="200"/>
        <w:rPr>
          <w:rFonts w:eastAsia="仿宋_GB2312"/>
        </w:rPr>
      </w:pPr>
      <w:r>
        <w:rPr>
          <w:rFonts w:eastAsia="仿宋_GB2312"/>
        </w:rPr>
        <w:t>对未取得拖拉机、联合收割机操作证件而操作拖拉机、联合收割机行为的处罚</w:t>
      </w:r>
    </w:p>
    <w:p>
      <w:pPr>
        <w:pStyle w:val="8"/>
        <w:widowControl w:val="0"/>
        <w:numPr>
          <w:ilvl w:val="0"/>
          <w:numId w:val="61"/>
        </w:numPr>
        <w:ind w:left="0" w:firstLine="640" w:firstLineChars="200"/>
        <w:rPr>
          <w:rFonts w:eastAsia="仿宋_GB2312"/>
        </w:rPr>
      </w:pPr>
      <w:r>
        <w:rPr>
          <w:rFonts w:eastAsia="仿宋_GB2312"/>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行为的处罚</w:t>
      </w:r>
    </w:p>
    <w:p>
      <w:pPr>
        <w:pStyle w:val="8"/>
        <w:widowControl w:val="0"/>
        <w:numPr>
          <w:ilvl w:val="0"/>
          <w:numId w:val="61"/>
        </w:numPr>
        <w:ind w:left="0" w:firstLine="640" w:firstLineChars="200"/>
        <w:rPr>
          <w:rFonts w:eastAsia="仿宋_GB2312"/>
        </w:rPr>
      </w:pPr>
      <w:r>
        <w:rPr>
          <w:rFonts w:eastAsia="仿宋_GB2312"/>
        </w:rPr>
        <w:t>对使用拖拉机、联合收割机违反规定载人的处罚</w:t>
      </w:r>
    </w:p>
    <w:p>
      <w:pPr>
        <w:pStyle w:val="8"/>
        <w:widowControl w:val="0"/>
        <w:numPr>
          <w:ilvl w:val="0"/>
          <w:numId w:val="61"/>
        </w:numPr>
        <w:ind w:left="0" w:firstLine="640" w:firstLineChars="200"/>
        <w:rPr>
          <w:rFonts w:eastAsia="仿宋_GB2312"/>
        </w:rPr>
      </w:pPr>
      <w:r>
        <w:rPr>
          <w:rFonts w:eastAsia="仿宋_GB2312"/>
        </w:rPr>
        <w:t>对经检验、检查发现农业机械存在事故隐患，经农业机械化主管部门告知拒不排除并继续使用及违反本条例规定，造成他人人身伤亡或者财产损失的农业机械的处罚</w:t>
      </w:r>
    </w:p>
    <w:p>
      <w:pPr>
        <w:pStyle w:val="8"/>
        <w:widowControl w:val="0"/>
        <w:numPr>
          <w:ilvl w:val="0"/>
          <w:numId w:val="61"/>
        </w:numPr>
        <w:ind w:left="0" w:firstLine="640" w:firstLineChars="200"/>
        <w:rPr>
          <w:rFonts w:eastAsia="仿宋_GB2312"/>
        </w:rPr>
      </w:pPr>
      <w:r>
        <w:rPr>
          <w:rFonts w:eastAsia="仿宋_GB2312"/>
        </w:rPr>
        <w:t>对不按规定悬挂号牌、喷涂放大的牌号的、不按规定参加年度安全技术检验的、拖拉机乘坐人以上工作人员或者违规载客的、自走式联合收割机拖带其他农机具，超员、超速、超负荷作业的、驾驶拖拉机、联合收割机不随身携带行驶证、驾驶证，转借、涂改拖拉机、联合收割机号牌、行驶证、登记证书、驾驶证的、进行易燃作业时无防火装置、器材的、拼装或者擅自改变农业机械结构或者特征，使用或者转让报废的农业机械，伪造、变造或者使用伪造、变造的拖拉机、联合收割机登记证书、号牌、行驶证、检验合格标志或者使用其他拖拉机、联合收割机登记证书、号牌、行驶证、检验合格标志的、酒后或者患有妨碍安全作业的疾病时驾驶或者操作农业机械，无证驾驶或者驾驶与驾驶证内容不符的拖拉机、联合收割机，驾驶或操作安全设施不全或机件失效的农业机械的处罚</w:t>
      </w:r>
    </w:p>
    <w:p>
      <w:pPr>
        <w:pStyle w:val="8"/>
        <w:widowControl w:val="0"/>
        <w:numPr>
          <w:ilvl w:val="0"/>
          <w:numId w:val="61"/>
        </w:numPr>
        <w:ind w:left="0" w:firstLine="640" w:firstLineChars="200"/>
        <w:rPr>
          <w:rFonts w:eastAsia="仿宋_GB2312"/>
        </w:rPr>
      </w:pPr>
      <w:r>
        <w:rPr>
          <w:rFonts w:eastAsia="仿宋_GB2312"/>
        </w:rPr>
        <w:t>对持假冒《作业证》或扰乱跨区作业秩序的联合收割机的处罚</w:t>
      </w:r>
    </w:p>
    <w:p>
      <w:pPr>
        <w:pStyle w:val="8"/>
        <w:widowControl w:val="0"/>
        <w:numPr>
          <w:ilvl w:val="0"/>
          <w:numId w:val="61"/>
        </w:numPr>
        <w:ind w:left="0" w:firstLine="640" w:firstLineChars="200"/>
        <w:rPr>
          <w:rFonts w:eastAsia="仿宋_GB2312"/>
        </w:rPr>
      </w:pPr>
      <w:r>
        <w:rPr>
          <w:rFonts w:eastAsia="仿宋_GB2312"/>
        </w:rPr>
        <w:t>对未取得维修技术合格证书或者使用伪造、变造、过期的维修技术合格证书从事维修经营的处罚；对未在经营场所的醒目位置悬挂统一的《农业机械维修技术合格证》，逾期不改正的处罚</w:t>
      </w:r>
    </w:p>
    <w:p>
      <w:pPr>
        <w:pStyle w:val="8"/>
        <w:widowControl w:val="0"/>
        <w:numPr>
          <w:ilvl w:val="0"/>
          <w:numId w:val="61"/>
        </w:numPr>
        <w:ind w:left="0" w:firstLine="640" w:firstLineChars="200"/>
        <w:rPr>
          <w:rFonts w:eastAsia="仿宋_GB2312"/>
        </w:rPr>
      </w:pPr>
      <w:r>
        <w:rPr>
          <w:rFonts w:eastAsia="仿宋_GB2312"/>
        </w:rPr>
        <w:t>对农业机械维修经营者使用不符合农业机械安全技术标准的配件维修农业机械，或者拼装、改装农业机械整机，或者承揽维修已经达到报废条件的农业机械的处罚；对超越范围承揽无技术能力保障的维修项目的处罚</w:t>
      </w:r>
    </w:p>
    <w:p>
      <w:pPr>
        <w:shd w:val="clear" w:color="auto" w:fill="FFFFFF"/>
        <w:ind w:firstLine="683" w:firstLineChars="200"/>
        <w:outlineLvl w:val="1"/>
        <w:rPr>
          <w:rFonts w:eastAsia="楷体_GB2312"/>
          <w:b/>
          <w:bCs/>
          <w:spacing w:val="10"/>
          <w:sz w:val="32"/>
          <w:szCs w:val="32"/>
        </w:rPr>
      </w:pPr>
      <w:bookmarkStart w:id="147" w:name="_Toc36651812"/>
      <w:r>
        <w:rPr>
          <w:rFonts w:eastAsia="楷体_GB2312"/>
          <w:b/>
          <w:bCs/>
          <w:spacing w:val="10"/>
          <w:sz w:val="32"/>
          <w:szCs w:val="32"/>
        </w:rPr>
        <w:t>（三）行政强制（</w:t>
      </w:r>
      <w:r>
        <w:rPr>
          <w:rFonts w:hint="eastAsia" w:eastAsia="楷体_GB2312"/>
          <w:b/>
          <w:bCs/>
          <w:spacing w:val="10"/>
          <w:sz w:val="32"/>
          <w:szCs w:val="32"/>
        </w:rPr>
        <w:t>19</w:t>
      </w:r>
      <w:r>
        <w:rPr>
          <w:rFonts w:eastAsia="楷体_GB2312"/>
          <w:b/>
          <w:bCs/>
          <w:spacing w:val="10"/>
          <w:sz w:val="32"/>
          <w:szCs w:val="32"/>
        </w:rPr>
        <w:t>项）</w:t>
      </w:r>
      <w:bookmarkEnd w:id="147"/>
    </w:p>
    <w:p>
      <w:pPr>
        <w:pStyle w:val="8"/>
        <w:widowControl w:val="0"/>
        <w:numPr>
          <w:ilvl w:val="0"/>
          <w:numId w:val="61"/>
        </w:numPr>
        <w:ind w:left="0" w:firstLine="640" w:firstLineChars="200"/>
        <w:rPr>
          <w:rFonts w:eastAsia="仿宋_GB2312"/>
        </w:rPr>
      </w:pPr>
      <w:r>
        <w:rPr>
          <w:rFonts w:eastAsia="仿宋_GB2312"/>
        </w:rPr>
        <w:t>扣留、封存或者责令改变用途违反规定调运的植物和植物产品</w:t>
      </w:r>
    </w:p>
    <w:p>
      <w:pPr>
        <w:pStyle w:val="8"/>
        <w:widowControl w:val="0"/>
        <w:numPr>
          <w:ilvl w:val="0"/>
          <w:numId w:val="61"/>
        </w:numPr>
        <w:ind w:left="0" w:firstLine="640" w:firstLineChars="200"/>
        <w:rPr>
          <w:rFonts w:eastAsia="仿宋_GB2312"/>
        </w:rPr>
      </w:pPr>
      <w:r>
        <w:rPr>
          <w:rFonts w:eastAsia="仿宋_GB2312"/>
        </w:rPr>
        <w:t>查封、扣押检测不符合农产品质量安全标准的农产品</w:t>
      </w:r>
    </w:p>
    <w:p>
      <w:pPr>
        <w:pStyle w:val="8"/>
        <w:widowControl w:val="0"/>
        <w:numPr>
          <w:ilvl w:val="0"/>
          <w:numId w:val="61"/>
        </w:numPr>
        <w:ind w:left="0" w:firstLine="640" w:firstLineChars="200"/>
        <w:rPr>
          <w:rFonts w:eastAsia="仿宋_GB2312"/>
        </w:rPr>
      </w:pPr>
      <w:r>
        <w:rPr>
          <w:rFonts w:eastAsia="仿宋_GB2312"/>
        </w:rPr>
        <w:t>封存或者扣押假冒授权植物品种的繁殖材料，或者封存与案件有关的合同、帐册及有关文件</w:t>
      </w:r>
    </w:p>
    <w:p>
      <w:pPr>
        <w:pStyle w:val="8"/>
        <w:widowControl w:val="0"/>
        <w:numPr>
          <w:ilvl w:val="0"/>
          <w:numId w:val="61"/>
        </w:numPr>
        <w:ind w:left="0" w:firstLine="640" w:firstLineChars="200"/>
        <w:rPr>
          <w:rFonts w:eastAsia="仿宋_GB2312"/>
        </w:rPr>
      </w:pPr>
      <w:r>
        <w:rPr>
          <w:rFonts w:eastAsia="仿宋_GB2312"/>
        </w:rPr>
        <w:t xml:space="preserve">封存或者扣押非法研究、试验、生产、加工、经营或者进口、出口的农业转基因生物 </w:t>
      </w:r>
    </w:p>
    <w:p>
      <w:pPr>
        <w:pStyle w:val="8"/>
        <w:widowControl w:val="0"/>
        <w:numPr>
          <w:ilvl w:val="0"/>
          <w:numId w:val="61"/>
        </w:numPr>
        <w:ind w:left="0" w:firstLine="640" w:firstLineChars="200"/>
        <w:rPr>
          <w:rFonts w:eastAsia="仿宋_GB2312"/>
        </w:rPr>
      </w:pPr>
      <w:r>
        <w:rPr>
          <w:rFonts w:eastAsia="仿宋_GB2312"/>
        </w:rPr>
        <w:t>查封、扣押违法生产、经营、使用的农药，以及用于违法生产、经营、使用农药的工具、设备、原材料等; 查封违法生产、经营、使用农药的场所</w:t>
      </w:r>
    </w:p>
    <w:p>
      <w:pPr>
        <w:pStyle w:val="8"/>
        <w:widowControl w:val="0"/>
        <w:numPr>
          <w:ilvl w:val="0"/>
          <w:numId w:val="61"/>
        </w:numPr>
        <w:ind w:left="0" w:firstLine="640" w:firstLineChars="200"/>
        <w:rPr>
          <w:rFonts w:eastAsia="仿宋_GB2312"/>
        </w:rPr>
      </w:pPr>
      <w:r>
        <w:rPr>
          <w:rFonts w:eastAsia="仿宋_GB2312"/>
        </w:rPr>
        <w:t>查封、扣押有证据证明违法生产经营的种子，以及用于违法生产经营的工具、设备及运输工具等；查封违法从事种子生产经营活动的场所</w:t>
      </w:r>
    </w:p>
    <w:p>
      <w:pPr>
        <w:pStyle w:val="8"/>
        <w:widowControl w:val="0"/>
        <w:numPr>
          <w:ilvl w:val="0"/>
          <w:numId w:val="61"/>
        </w:numPr>
        <w:ind w:left="0" w:firstLine="640" w:firstLineChars="200"/>
        <w:rPr>
          <w:rFonts w:eastAsia="仿宋_GB2312"/>
        </w:rPr>
      </w:pPr>
      <w:r>
        <w:rPr>
          <w:rFonts w:eastAsia="仿宋_GB2312"/>
        </w:rPr>
        <w:t>查封、扣押染疫或者疑似染疫的动物、动物产品；留验动物、动物产品</w:t>
      </w:r>
    </w:p>
    <w:p>
      <w:pPr>
        <w:pStyle w:val="8"/>
        <w:widowControl w:val="0"/>
        <w:numPr>
          <w:ilvl w:val="0"/>
          <w:numId w:val="61"/>
        </w:numPr>
        <w:ind w:left="0" w:firstLine="640" w:firstLineChars="200"/>
        <w:rPr>
          <w:rFonts w:eastAsia="仿宋_GB2312"/>
        </w:rPr>
      </w:pPr>
      <w:r>
        <w:rPr>
          <w:rFonts w:eastAsia="仿宋_GB2312"/>
        </w:rPr>
        <w:t>不按规定处理病害畜禽及废弃物的代履行</w:t>
      </w:r>
    </w:p>
    <w:p>
      <w:pPr>
        <w:pStyle w:val="8"/>
        <w:widowControl w:val="0"/>
        <w:numPr>
          <w:ilvl w:val="0"/>
          <w:numId w:val="61"/>
        </w:numPr>
        <w:ind w:left="0" w:firstLine="640" w:firstLineChars="200"/>
        <w:rPr>
          <w:rFonts w:eastAsia="仿宋_GB2312"/>
        </w:rPr>
      </w:pPr>
      <w:r>
        <w:rPr>
          <w:rFonts w:eastAsia="仿宋_GB2312"/>
        </w:rPr>
        <w:t>对不按规定免疫接种的代作处理</w:t>
      </w:r>
    </w:p>
    <w:p>
      <w:pPr>
        <w:pStyle w:val="8"/>
        <w:widowControl w:val="0"/>
        <w:numPr>
          <w:ilvl w:val="0"/>
          <w:numId w:val="61"/>
        </w:numPr>
        <w:ind w:left="0" w:firstLine="640" w:firstLineChars="200"/>
        <w:rPr>
          <w:rFonts w:eastAsia="仿宋_GB2312"/>
        </w:rPr>
      </w:pPr>
      <w:r>
        <w:rPr>
          <w:rFonts w:eastAsia="仿宋_GB2312"/>
        </w:rPr>
        <w:t>隔离染疫或者疑似染疫的动物、动物产品及相关物品</w:t>
      </w:r>
    </w:p>
    <w:p>
      <w:pPr>
        <w:pStyle w:val="8"/>
        <w:widowControl w:val="0"/>
        <w:numPr>
          <w:ilvl w:val="0"/>
          <w:numId w:val="61"/>
        </w:numPr>
        <w:ind w:left="0" w:firstLine="640" w:firstLineChars="200"/>
        <w:rPr>
          <w:rFonts w:eastAsia="仿宋_GB2312"/>
        </w:rPr>
      </w:pPr>
      <w:r>
        <w:rPr>
          <w:rFonts w:eastAsia="仿宋_GB2312"/>
        </w:rPr>
        <w:t>代清洗、消毒运载工具</w:t>
      </w:r>
    </w:p>
    <w:p>
      <w:pPr>
        <w:pStyle w:val="8"/>
        <w:widowControl w:val="0"/>
        <w:numPr>
          <w:ilvl w:val="0"/>
          <w:numId w:val="61"/>
        </w:numPr>
        <w:ind w:left="0" w:firstLine="640" w:firstLineChars="200"/>
        <w:rPr>
          <w:rFonts w:eastAsia="仿宋_GB2312"/>
        </w:rPr>
      </w:pPr>
      <w:r>
        <w:rPr>
          <w:rFonts w:eastAsia="仿宋_GB2312"/>
        </w:rPr>
        <w:t>逾期不履行处罚加处罚</w:t>
      </w:r>
    </w:p>
    <w:p>
      <w:pPr>
        <w:pStyle w:val="8"/>
        <w:widowControl w:val="0"/>
        <w:numPr>
          <w:ilvl w:val="0"/>
          <w:numId w:val="61"/>
        </w:numPr>
        <w:ind w:left="0" w:firstLine="640" w:firstLineChars="200"/>
        <w:rPr>
          <w:rFonts w:eastAsia="仿宋_GB2312"/>
        </w:rPr>
      </w:pPr>
      <w:r>
        <w:rPr>
          <w:rFonts w:eastAsia="仿宋_GB2312"/>
        </w:rPr>
        <w:t>查封、扣押用于违法生产饲料、饲料添加剂的原料、工具、设施；查封、扣押违法生产、经营、使用的饲料、饲料添加剂；查封违法生产、经营饲料、饲料添加剂的场所</w:t>
      </w:r>
    </w:p>
    <w:p>
      <w:pPr>
        <w:pStyle w:val="8"/>
        <w:widowControl w:val="0"/>
        <w:numPr>
          <w:ilvl w:val="0"/>
          <w:numId w:val="61"/>
        </w:numPr>
        <w:ind w:left="0" w:firstLine="640" w:firstLineChars="200"/>
        <w:rPr>
          <w:rFonts w:eastAsia="仿宋_GB2312"/>
        </w:rPr>
      </w:pPr>
      <w:r>
        <w:rPr>
          <w:rFonts w:eastAsia="仿宋_GB2312"/>
        </w:rPr>
        <w:t>查封、扣押假、兽药</w:t>
      </w:r>
    </w:p>
    <w:p>
      <w:pPr>
        <w:pStyle w:val="8"/>
        <w:widowControl w:val="0"/>
        <w:numPr>
          <w:ilvl w:val="0"/>
          <w:numId w:val="61"/>
        </w:numPr>
        <w:ind w:left="0" w:firstLine="640" w:firstLineChars="200"/>
        <w:rPr>
          <w:rFonts w:eastAsia="仿宋_GB2312"/>
        </w:rPr>
      </w:pPr>
      <w:r>
        <w:rPr>
          <w:rFonts w:eastAsia="仿宋_GB2312"/>
        </w:rPr>
        <w:t>查封、扣押不符合乳品质量安全标准的生鲜乳；查封违法从事生鲜乳生产经营活动的场所；扣押用于违法生产、收购、贮存、运输生鲜乳的车辆、工具、设备</w:t>
      </w:r>
    </w:p>
    <w:p>
      <w:pPr>
        <w:pStyle w:val="8"/>
        <w:widowControl w:val="0"/>
        <w:numPr>
          <w:ilvl w:val="0"/>
          <w:numId w:val="61"/>
        </w:numPr>
        <w:ind w:left="0" w:firstLine="640" w:firstLineChars="200"/>
        <w:rPr>
          <w:rFonts w:eastAsia="仿宋_GB2312"/>
        </w:rPr>
      </w:pPr>
      <w:r>
        <w:rPr>
          <w:rFonts w:eastAsia="仿宋_GB2312"/>
        </w:rPr>
        <w:t>查封与违法生猪屠宰活动有关的场所、设备；扣押与违法生猪屠宰活动有关的生猪、生猪产品、屠宰工具和设备</w:t>
      </w:r>
    </w:p>
    <w:p>
      <w:pPr>
        <w:pStyle w:val="8"/>
        <w:widowControl w:val="0"/>
        <w:numPr>
          <w:ilvl w:val="0"/>
          <w:numId w:val="61"/>
        </w:numPr>
        <w:ind w:left="0" w:firstLine="640" w:firstLineChars="200"/>
        <w:rPr>
          <w:rFonts w:eastAsia="仿宋_GB2312"/>
        </w:rPr>
      </w:pPr>
      <w:r>
        <w:rPr>
          <w:rFonts w:eastAsia="仿宋_GB2312"/>
        </w:rPr>
        <w:t>查封、扣押经检测不符合畜产品质量安全标准的畜产品</w:t>
      </w:r>
    </w:p>
    <w:p>
      <w:pPr>
        <w:pStyle w:val="8"/>
        <w:widowControl w:val="0"/>
        <w:numPr>
          <w:ilvl w:val="0"/>
          <w:numId w:val="61"/>
        </w:numPr>
        <w:ind w:left="0" w:firstLine="640" w:firstLineChars="200"/>
        <w:rPr>
          <w:rFonts w:eastAsia="仿宋_GB2312"/>
        </w:rPr>
      </w:pPr>
      <w:r>
        <w:rPr>
          <w:rFonts w:eastAsia="仿宋_GB2312"/>
        </w:rPr>
        <w:t>对未按照规定办理登记手续并取得相应的证书和牌照，擅自将拖拉机、联合收割机投入使用，或者未按照规定办理变更登记手续的拖拉机、联合收割机的强制</w:t>
      </w:r>
    </w:p>
    <w:p>
      <w:pPr>
        <w:pStyle w:val="8"/>
        <w:widowControl w:val="0"/>
        <w:numPr>
          <w:ilvl w:val="0"/>
          <w:numId w:val="61"/>
        </w:numPr>
        <w:ind w:left="0" w:firstLine="640" w:firstLineChars="200"/>
        <w:rPr>
          <w:rFonts w:eastAsia="仿宋_GB2312"/>
        </w:rPr>
      </w:pPr>
      <w:r>
        <w:rPr>
          <w:rFonts w:eastAsia="仿宋_GB2312"/>
        </w:rPr>
        <w:t>对违反使用拖拉机、联合收割机规定载人行为的强制</w:t>
      </w:r>
    </w:p>
    <w:p>
      <w:pPr>
        <w:shd w:val="clear" w:color="auto" w:fill="FFFFFF"/>
        <w:ind w:firstLine="683" w:firstLineChars="200"/>
        <w:outlineLvl w:val="1"/>
        <w:rPr>
          <w:rFonts w:eastAsia="楷体_GB2312"/>
          <w:b/>
          <w:bCs/>
          <w:spacing w:val="10"/>
          <w:sz w:val="32"/>
          <w:szCs w:val="32"/>
        </w:rPr>
      </w:pPr>
      <w:bookmarkStart w:id="148" w:name="_Toc36651813"/>
      <w:r>
        <w:rPr>
          <w:rFonts w:eastAsia="楷体_GB2312"/>
          <w:b/>
          <w:bCs/>
          <w:spacing w:val="10"/>
          <w:sz w:val="32"/>
          <w:szCs w:val="32"/>
        </w:rPr>
        <w:t>（四）行政征收（1项）</w:t>
      </w:r>
      <w:bookmarkEnd w:id="148"/>
    </w:p>
    <w:p>
      <w:pPr>
        <w:pStyle w:val="8"/>
        <w:widowControl w:val="0"/>
        <w:numPr>
          <w:ilvl w:val="0"/>
          <w:numId w:val="61"/>
        </w:numPr>
        <w:ind w:left="0" w:firstLine="640" w:firstLineChars="200"/>
        <w:rPr>
          <w:rFonts w:eastAsia="仿宋_GB2312"/>
        </w:rPr>
      </w:pPr>
      <w:r>
        <w:rPr>
          <w:rFonts w:eastAsia="仿宋_GB2312"/>
        </w:rPr>
        <w:t>征收代作处理费</w:t>
      </w:r>
    </w:p>
    <w:p>
      <w:pPr>
        <w:shd w:val="clear" w:color="auto" w:fill="FFFFFF"/>
        <w:ind w:firstLine="683" w:firstLineChars="200"/>
        <w:outlineLvl w:val="1"/>
        <w:rPr>
          <w:rFonts w:eastAsia="楷体_GB2312"/>
          <w:b/>
          <w:bCs/>
          <w:spacing w:val="10"/>
          <w:sz w:val="32"/>
          <w:szCs w:val="32"/>
        </w:rPr>
      </w:pPr>
      <w:bookmarkStart w:id="149" w:name="_Toc36651814"/>
      <w:r>
        <w:rPr>
          <w:rFonts w:eastAsia="楷体_GB2312"/>
          <w:b/>
          <w:bCs/>
          <w:spacing w:val="10"/>
          <w:sz w:val="32"/>
          <w:szCs w:val="32"/>
        </w:rPr>
        <w:t>（五）行政检查（12项）</w:t>
      </w:r>
      <w:bookmarkEnd w:id="149"/>
    </w:p>
    <w:p>
      <w:pPr>
        <w:pStyle w:val="8"/>
        <w:widowControl w:val="0"/>
        <w:numPr>
          <w:ilvl w:val="0"/>
          <w:numId w:val="61"/>
        </w:numPr>
        <w:ind w:left="0" w:firstLine="640" w:firstLineChars="200"/>
        <w:rPr>
          <w:rFonts w:eastAsia="仿宋_GB2312"/>
        </w:rPr>
      </w:pPr>
      <w:r>
        <w:rPr>
          <w:rFonts w:eastAsia="仿宋_GB2312"/>
        </w:rPr>
        <w:t>农民负担监督管理</w:t>
      </w:r>
    </w:p>
    <w:p>
      <w:pPr>
        <w:pStyle w:val="8"/>
        <w:widowControl w:val="0"/>
        <w:numPr>
          <w:ilvl w:val="0"/>
          <w:numId w:val="61"/>
        </w:numPr>
        <w:ind w:left="0" w:firstLine="640" w:firstLineChars="200"/>
        <w:rPr>
          <w:rFonts w:eastAsia="仿宋_GB2312"/>
        </w:rPr>
      </w:pPr>
      <w:r>
        <w:rPr>
          <w:rFonts w:eastAsia="仿宋_GB2312"/>
        </w:rPr>
        <w:t>农药生产、经营、使用监督管理</w:t>
      </w:r>
    </w:p>
    <w:p>
      <w:pPr>
        <w:pStyle w:val="8"/>
        <w:widowControl w:val="0"/>
        <w:numPr>
          <w:ilvl w:val="0"/>
          <w:numId w:val="61"/>
        </w:numPr>
        <w:ind w:left="0" w:firstLine="640" w:firstLineChars="200"/>
        <w:rPr>
          <w:rFonts w:eastAsia="仿宋_GB2312"/>
        </w:rPr>
      </w:pPr>
      <w:r>
        <w:rPr>
          <w:rFonts w:eastAsia="仿宋_GB2312"/>
        </w:rPr>
        <w:t>种子监督检查</w:t>
      </w:r>
    </w:p>
    <w:p>
      <w:pPr>
        <w:pStyle w:val="8"/>
        <w:widowControl w:val="0"/>
        <w:numPr>
          <w:ilvl w:val="0"/>
          <w:numId w:val="61"/>
        </w:numPr>
        <w:ind w:left="0" w:firstLine="640" w:firstLineChars="200"/>
        <w:rPr>
          <w:rFonts w:eastAsia="仿宋_GB2312"/>
        </w:rPr>
      </w:pPr>
      <w:r>
        <w:rPr>
          <w:rFonts w:eastAsia="仿宋_GB2312"/>
        </w:rPr>
        <w:t>农产品质量安全监督检查</w:t>
      </w:r>
    </w:p>
    <w:p>
      <w:pPr>
        <w:pStyle w:val="8"/>
        <w:widowControl w:val="0"/>
        <w:numPr>
          <w:ilvl w:val="0"/>
          <w:numId w:val="61"/>
        </w:numPr>
        <w:ind w:left="0" w:firstLine="640" w:firstLineChars="200"/>
        <w:rPr>
          <w:rFonts w:eastAsia="仿宋_GB2312"/>
        </w:rPr>
      </w:pPr>
      <w:r>
        <w:rPr>
          <w:rFonts w:eastAsia="仿宋_GB2312"/>
        </w:rPr>
        <w:t>种畜禽场种畜禽质量安全监督检查</w:t>
      </w:r>
    </w:p>
    <w:p>
      <w:pPr>
        <w:pStyle w:val="8"/>
        <w:widowControl w:val="0"/>
        <w:numPr>
          <w:ilvl w:val="0"/>
          <w:numId w:val="61"/>
        </w:numPr>
        <w:ind w:left="0" w:firstLine="640" w:firstLineChars="200"/>
        <w:rPr>
          <w:rFonts w:eastAsia="仿宋_GB2312"/>
        </w:rPr>
      </w:pPr>
      <w:r>
        <w:rPr>
          <w:rFonts w:eastAsia="仿宋_GB2312"/>
        </w:rPr>
        <w:t>饲料、饲料添加剂监督检查</w:t>
      </w:r>
    </w:p>
    <w:p>
      <w:pPr>
        <w:pStyle w:val="8"/>
        <w:widowControl w:val="0"/>
        <w:numPr>
          <w:ilvl w:val="0"/>
          <w:numId w:val="61"/>
        </w:numPr>
        <w:ind w:left="0" w:firstLine="640" w:firstLineChars="200"/>
        <w:rPr>
          <w:rFonts w:eastAsia="仿宋_GB2312"/>
        </w:rPr>
      </w:pPr>
      <w:r>
        <w:rPr>
          <w:rFonts w:eastAsia="仿宋_GB2312"/>
        </w:rPr>
        <w:t>兽药生产经营使用环节的监督管理</w:t>
      </w:r>
    </w:p>
    <w:p>
      <w:pPr>
        <w:pStyle w:val="8"/>
        <w:widowControl w:val="0"/>
        <w:numPr>
          <w:ilvl w:val="0"/>
          <w:numId w:val="61"/>
        </w:numPr>
        <w:ind w:left="0" w:firstLine="640" w:firstLineChars="200"/>
        <w:rPr>
          <w:rFonts w:eastAsia="仿宋_GB2312"/>
        </w:rPr>
      </w:pPr>
      <w:r>
        <w:rPr>
          <w:rFonts w:eastAsia="仿宋_GB2312"/>
        </w:rPr>
        <w:t>畜产品质量安全监督管理</w:t>
      </w:r>
    </w:p>
    <w:p>
      <w:pPr>
        <w:pStyle w:val="8"/>
        <w:widowControl w:val="0"/>
        <w:numPr>
          <w:ilvl w:val="0"/>
          <w:numId w:val="61"/>
        </w:numPr>
        <w:ind w:left="0" w:firstLine="640" w:firstLineChars="200"/>
        <w:rPr>
          <w:rFonts w:eastAsia="仿宋_GB2312"/>
        </w:rPr>
      </w:pPr>
      <w:r>
        <w:rPr>
          <w:rFonts w:eastAsia="仿宋_GB2312"/>
        </w:rPr>
        <w:t>畜产品监督抽查检测</w:t>
      </w:r>
    </w:p>
    <w:p>
      <w:pPr>
        <w:pStyle w:val="8"/>
        <w:widowControl w:val="0"/>
        <w:numPr>
          <w:ilvl w:val="0"/>
          <w:numId w:val="61"/>
        </w:numPr>
        <w:ind w:left="0" w:firstLine="640" w:firstLineChars="200"/>
        <w:rPr>
          <w:rFonts w:eastAsia="仿宋_GB2312"/>
        </w:rPr>
      </w:pPr>
      <w:r>
        <w:rPr>
          <w:rFonts w:eastAsia="仿宋_GB2312"/>
        </w:rPr>
        <w:t>对在乡村道路、田间、场院从事作业的农业机械的检查</w:t>
      </w:r>
    </w:p>
    <w:p>
      <w:pPr>
        <w:pStyle w:val="8"/>
        <w:widowControl w:val="0"/>
        <w:numPr>
          <w:ilvl w:val="0"/>
          <w:numId w:val="61"/>
        </w:numPr>
        <w:ind w:left="0" w:firstLine="640" w:firstLineChars="200"/>
        <w:rPr>
          <w:rFonts w:eastAsia="仿宋_GB2312"/>
        </w:rPr>
      </w:pPr>
      <w:r>
        <w:rPr>
          <w:rFonts w:eastAsia="仿宋_GB2312"/>
        </w:rPr>
        <w:t>对农机牌照的年度检验</w:t>
      </w:r>
    </w:p>
    <w:p>
      <w:pPr>
        <w:pStyle w:val="8"/>
        <w:widowControl w:val="0"/>
        <w:numPr>
          <w:ilvl w:val="0"/>
          <w:numId w:val="61"/>
        </w:numPr>
        <w:ind w:left="0" w:firstLine="640" w:firstLineChars="200"/>
        <w:rPr>
          <w:rFonts w:eastAsia="仿宋_GB2312"/>
        </w:rPr>
      </w:pPr>
      <w:r>
        <w:rPr>
          <w:rFonts w:eastAsia="仿宋_GB2312"/>
        </w:rPr>
        <w:t>对农机驾驶员证的审验</w:t>
      </w:r>
    </w:p>
    <w:p>
      <w:pPr>
        <w:shd w:val="clear" w:color="auto" w:fill="FFFFFF"/>
        <w:ind w:firstLine="683" w:firstLineChars="200"/>
        <w:outlineLvl w:val="1"/>
        <w:rPr>
          <w:rFonts w:eastAsia="楷体_GB2312"/>
          <w:b/>
          <w:bCs/>
          <w:spacing w:val="10"/>
          <w:sz w:val="32"/>
          <w:szCs w:val="32"/>
        </w:rPr>
      </w:pPr>
      <w:bookmarkStart w:id="150" w:name="_Toc36651815"/>
      <w:r>
        <w:rPr>
          <w:rFonts w:eastAsia="楷体_GB2312"/>
          <w:b/>
          <w:bCs/>
          <w:spacing w:val="10"/>
          <w:sz w:val="32"/>
          <w:szCs w:val="32"/>
        </w:rPr>
        <w:t>（六）行政确认（7项）</w:t>
      </w:r>
      <w:bookmarkEnd w:id="150"/>
    </w:p>
    <w:p>
      <w:pPr>
        <w:pStyle w:val="8"/>
        <w:widowControl w:val="0"/>
        <w:numPr>
          <w:ilvl w:val="0"/>
          <w:numId w:val="61"/>
        </w:numPr>
        <w:ind w:left="0" w:firstLine="640" w:firstLineChars="200"/>
        <w:rPr>
          <w:rFonts w:eastAsia="仿宋_GB2312"/>
        </w:rPr>
      </w:pPr>
      <w:r>
        <w:rPr>
          <w:rFonts w:eastAsia="仿宋_GB2312"/>
        </w:rPr>
        <w:t>生猪定点屠宰厂（场）病害猪损失、无害化处理费用财政补贴申领确认</w:t>
      </w:r>
    </w:p>
    <w:p>
      <w:pPr>
        <w:pStyle w:val="8"/>
        <w:widowControl w:val="0"/>
        <w:numPr>
          <w:ilvl w:val="0"/>
          <w:numId w:val="61"/>
        </w:numPr>
        <w:ind w:left="0" w:firstLine="640" w:firstLineChars="200"/>
        <w:rPr>
          <w:rFonts w:eastAsia="仿宋_GB2312"/>
        </w:rPr>
      </w:pPr>
      <w:r>
        <w:rPr>
          <w:rFonts w:eastAsia="仿宋_GB2312"/>
        </w:rPr>
        <w:t>养殖环节病死猪无害化处理费用财政补贴申领确认</w:t>
      </w:r>
    </w:p>
    <w:p>
      <w:pPr>
        <w:pStyle w:val="8"/>
        <w:widowControl w:val="0"/>
        <w:numPr>
          <w:ilvl w:val="0"/>
          <w:numId w:val="61"/>
        </w:numPr>
        <w:ind w:left="0" w:firstLine="640" w:firstLineChars="200"/>
        <w:rPr>
          <w:rFonts w:eastAsia="仿宋_GB2312"/>
        </w:rPr>
      </w:pPr>
      <w:r>
        <w:rPr>
          <w:rFonts w:eastAsia="仿宋_GB2312"/>
        </w:rPr>
        <w:t>农业机械在作业或转移过程中发生的农机事故责任认定</w:t>
      </w:r>
    </w:p>
    <w:p>
      <w:pPr>
        <w:pStyle w:val="8"/>
        <w:widowControl w:val="0"/>
        <w:numPr>
          <w:ilvl w:val="0"/>
          <w:numId w:val="61"/>
        </w:numPr>
        <w:ind w:left="0" w:firstLine="640" w:firstLineChars="200"/>
        <w:rPr>
          <w:rFonts w:eastAsia="仿宋_GB2312"/>
        </w:rPr>
      </w:pPr>
      <w:r>
        <w:rPr>
          <w:rFonts w:eastAsia="仿宋_GB2312"/>
        </w:rPr>
        <w:t>家庭承包农村土地承包经营权证</w:t>
      </w:r>
    </w:p>
    <w:p>
      <w:pPr>
        <w:pStyle w:val="8"/>
        <w:widowControl w:val="0"/>
        <w:numPr>
          <w:ilvl w:val="0"/>
          <w:numId w:val="61"/>
        </w:numPr>
        <w:ind w:left="0" w:firstLine="640" w:firstLineChars="200"/>
        <w:rPr>
          <w:rFonts w:eastAsia="仿宋_GB2312"/>
        </w:rPr>
      </w:pPr>
      <w:r>
        <w:rPr>
          <w:rFonts w:eastAsia="仿宋_GB2312"/>
        </w:rPr>
        <w:t>实行招标、拍卖、公开协商等方式承包农村土地的经营权证</w:t>
      </w:r>
    </w:p>
    <w:p>
      <w:pPr>
        <w:pStyle w:val="8"/>
        <w:widowControl w:val="0"/>
        <w:numPr>
          <w:ilvl w:val="0"/>
          <w:numId w:val="61"/>
        </w:numPr>
        <w:ind w:left="0" w:firstLine="640" w:firstLineChars="200"/>
        <w:rPr>
          <w:rFonts w:eastAsia="仿宋_GB2312"/>
        </w:rPr>
      </w:pPr>
      <w:r>
        <w:rPr>
          <w:rFonts w:eastAsia="仿宋_GB2312"/>
        </w:rPr>
        <w:t>农村土地承包经营权变更</w:t>
      </w:r>
    </w:p>
    <w:p>
      <w:pPr>
        <w:pStyle w:val="8"/>
        <w:widowControl w:val="0"/>
        <w:numPr>
          <w:ilvl w:val="0"/>
          <w:numId w:val="61"/>
        </w:numPr>
        <w:ind w:left="0" w:firstLine="640" w:firstLineChars="200"/>
        <w:rPr>
          <w:rFonts w:eastAsia="仿宋_GB2312"/>
        </w:rPr>
      </w:pPr>
      <w:r>
        <w:rPr>
          <w:rFonts w:eastAsia="仿宋_GB2312"/>
        </w:rPr>
        <w:t>农村土地承包经营权证换发、补发</w:t>
      </w:r>
    </w:p>
    <w:p>
      <w:pPr>
        <w:shd w:val="clear" w:color="auto" w:fill="FFFFFF"/>
        <w:ind w:firstLine="683" w:firstLineChars="200"/>
        <w:outlineLvl w:val="1"/>
        <w:rPr>
          <w:rFonts w:eastAsia="楷体_GB2312"/>
          <w:b/>
          <w:bCs/>
          <w:spacing w:val="10"/>
          <w:sz w:val="32"/>
          <w:szCs w:val="32"/>
        </w:rPr>
      </w:pPr>
      <w:bookmarkStart w:id="151" w:name="_Toc36651816"/>
      <w:r>
        <w:rPr>
          <w:rFonts w:eastAsia="楷体_GB2312"/>
          <w:b/>
          <w:bCs/>
          <w:spacing w:val="10"/>
          <w:sz w:val="32"/>
          <w:szCs w:val="32"/>
        </w:rPr>
        <w:t>（七）其他职权（1</w:t>
      </w:r>
      <w:r>
        <w:rPr>
          <w:rFonts w:hint="eastAsia" w:eastAsia="楷体_GB2312"/>
          <w:b/>
          <w:bCs/>
          <w:spacing w:val="10"/>
          <w:sz w:val="32"/>
          <w:szCs w:val="32"/>
        </w:rPr>
        <w:t>5</w:t>
      </w:r>
      <w:r>
        <w:rPr>
          <w:rFonts w:eastAsia="楷体_GB2312"/>
          <w:b/>
          <w:bCs/>
          <w:spacing w:val="10"/>
          <w:sz w:val="32"/>
          <w:szCs w:val="32"/>
        </w:rPr>
        <w:t>项）</w:t>
      </w:r>
      <w:bookmarkEnd w:id="151"/>
    </w:p>
    <w:p>
      <w:pPr>
        <w:pStyle w:val="8"/>
        <w:widowControl w:val="0"/>
        <w:numPr>
          <w:ilvl w:val="0"/>
          <w:numId w:val="61"/>
        </w:numPr>
        <w:ind w:left="0" w:firstLine="640" w:firstLineChars="200"/>
        <w:rPr>
          <w:rFonts w:eastAsia="仿宋_GB2312"/>
        </w:rPr>
      </w:pPr>
      <w:r>
        <w:rPr>
          <w:rFonts w:eastAsia="仿宋_GB2312"/>
        </w:rPr>
        <w:t>对农村土地承包经营纠纷调解与仲裁</w:t>
      </w:r>
    </w:p>
    <w:p>
      <w:pPr>
        <w:pStyle w:val="8"/>
        <w:widowControl w:val="0"/>
        <w:numPr>
          <w:ilvl w:val="0"/>
          <w:numId w:val="61"/>
        </w:numPr>
        <w:ind w:left="0" w:firstLine="640" w:firstLineChars="200"/>
        <w:rPr>
          <w:rFonts w:eastAsia="仿宋_GB2312"/>
        </w:rPr>
      </w:pPr>
      <w:r>
        <w:rPr>
          <w:rFonts w:eastAsia="仿宋_GB2312"/>
        </w:rPr>
        <w:t>无公害农产品、绿色食品、有机食品生产基地的认定</w:t>
      </w:r>
    </w:p>
    <w:p>
      <w:pPr>
        <w:pStyle w:val="8"/>
        <w:widowControl w:val="0"/>
        <w:numPr>
          <w:ilvl w:val="0"/>
          <w:numId w:val="61"/>
        </w:numPr>
        <w:ind w:left="0" w:firstLine="640" w:firstLineChars="200"/>
        <w:rPr>
          <w:rFonts w:eastAsia="仿宋_GB2312"/>
        </w:rPr>
      </w:pPr>
      <w:r>
        <w:rPr>
          <w:rFonts w:eastAsia="仿宋_GB2312"/>
        </w:rPr>
        <w:t>执业兽医资格确认审核转报</w:t>
      </w:r>
    </w:p>
    <w:p>
      <w:pPr>
        <w:pStyle w:val="8"/>
        <w:widowControl w:val="0"/>
        <w:numPr>
          <w:ilvl w:val="0"/>
          <w:numId w:val="61"/>
        </w:numPr>
        <w:ind w:left="0" w:firstLine="640" w:firstLineChars="200"/>
        <w:rPr>
          <w:rFonts w:eastAsia="仿宋_GB2312"/>
        </w:rPr>
      </w:pPr>
      <w:r>
        <w:rPr>
          <w:rFonts w:eastAsia="仿宋_GB2312"/>
        </w:rPr>
        <w:t>饲料、饲料添加剂生产企业委托生产备案</w:t>
      </w:r>
    </w:p>
    <w:p>
      <w:pPr>
        <w:pStyle w:val="8"/>
        <w:widowControl w:val="0"/>
        <w:numPr>
          <w:ilvl w:val="0"/>
          <w:numId w:val="61"/>
        </w:numPr>
        <w:ind w:left="0" w:firstLine="640" w:firstLineChars="200"/>
        <w:rPr>
          <w:rFonts w:eastAsia="仿宋_GB2312"/>
        </w:rPr>
      </w:pPr>
      <w:r>
        <w:rPr>
          <w:rFonts w:eastAsia="仿宋_GB2312"/>
        </w:rPr>
        <w:t>饲料和饲料添加剂年度生产经营情况备案</w:t>
      </w:r>
    </w:p>
    <w:p>
      <w:pPr>
        <w:pStyle w:val="8"/>
        <w:widowControl w:val="0"/>
        <w:numPr>
          <w:ilvl w:val="0"/>
          <w:numId w:val="61"/>
        </w:numPr>
        <w:ind w:left="0" w:firstLine="640" w:firstLineChars="200"/>
        <w:rPr>
          <w:rFonts w:eastAsia="仿宋_GB2312"/>
        </w:rPr>
      </w:pPr>
      <w:r>
        <w:rPr>
          <w:rFonts w:eastAsia="仿宋_GB2312"/>
        </w:rPr>
        <w:t>执业兽医注册、执业助理兽医师备案</w:t>
      </w:r>
    </w:p>
    <w:p>
      <w:pPr>
        <w:pStyle w:val="8"/>
        <w:widowControl w:val="0"/>
        <w:numPr>
          <w:ilvl w:val="0"/>
          <w:numId w:val="61"/>
        </w:numPr>
        <w:ind w:left="0" w:firstLine="640" w:firstLineChars="200"/>
        <w:rPr>
          <w:rFonts w:eastAsia="仿宋_GB2312"/>
        </w:rPr>
      </w:pPr>
      <w:r>
        <w:rPr>
          <w:rFonts w:eastAsia="仿宋_GB2312"/>
        </w:rPr>
        <w:t>对畜牧兽医违法行为举报的奖励</w:t>
      </w:r>
    </w:p>
    <w:p>
      <w:pPr>
        <w:pStyle w:val="8"/>
        <w:widowControl w:val="0"/>
        <w:numPr>
          <w:ilvl w:val="0"/>
          <w:numId w:val="61"/>
        </w:numPr>
        <w:ind w:left="0" w:firstLine="640" w:firstLineChars="200"/>
        <w:rPr>
          <w:rFonts w:eastAsia="仿宋_GB2312"/>
        </w:rPr>
      </w:pPr>
      <w:r>
        <w:rPr>
          <w:rFonts w:eastAsia="仿宋_GB2312"/>
        </w:rPr>
        <w:t>农村土地承包经营权证印刷、登记、发放、备案</w:t>
      </w:r>
    </w:p>
    <w:p>
      <w:pPr>
        <w:pStyle w:val="8"/>
        <w:widowControl w:val="0"/>
        <w:numPr>
          <w:ilvl w:val="0"/>
          <w:numId w:val="61"/>
        </w:numPr>
        <w:ind w:left="0" w:firstLine="640" w:firstLineChars="200"/>
        <w:rPr>
          <w:rFonts w:eastAsia="仿宋_GB2312"/>
        </w:rPr>
      </w:pPr>
      <w:r>
        <w:rPr>
          <w:rFonts w:eastAsia="仿宋_GB2312"/>
        </w:rPr>
        <w:t>无植物检疫性有害生物的种苗繁育基地、母树林基地审核</w:t>
      </w:r>
    </w:p>
    <w:p>
      <w:pPr>
        <w:pStyle w:val="8"/>
        <w:widowControl w:val="0"/>
        <w:numPr>
          <w:ilvl w:val="0"/>
          <w:numId w:val="61"/>
        </w:numPr>
        <w:ind w:left="0" w:firstLine="640" w:firstLineChars="200"/>
        <w:rPr>
          <w:rFonts w:eastAsia="仿宋_GB2312"/>
        </w:rPr>
      </w:pPr>
      <w:r>
        <w:rPr>
          <w:rFonts w:eastAsia="仿宋_GB2312"/>
        </w:rPr>
        <w:t>产地检疫</w:t>
      </w:r>
    </w:p>
    <w:p>
      <w:pPr>
        <w:pStyle w:val="8"/>
        <w:widowControl w:val="0"/>
        <w:numPr>
          <w:ilvl w:val="0"/>
          <w:numId w:val="61"/>
        </w:numPr>
        <w:ind w:left="0" w:firstLine="640" w:firstLineChars="200"/>
        <w:rPr>
          <w:rFonts w:eastAsia="仿宋_GB2312"/>
        </w:rPr>
      </w:pPr>
      <w:r>
        <w:rPr>
          <w:rFonts w:eastAsia="仿宋_GB2312"/>
        </w:rPr>
        <w:t>植物检疫备案</w:t>
      </w:r>
    </w:p>
    <w:p>
      <w:pPr>
        <w:pStyle w:val="8"/>
        <w:widowControl w:val="0"/>
        <w:numPr>
          <w:ilvl w:val="0"/>
          <w:numId w:val="61"/>
        </w:numPr>
        <w:ind w:left="0" w:firstLine="640" w:firstLineChars="200"/>
        <w:rPr>
          <w:rFonts w:eastAsia="仿宋_GB2312"/>
        </w:rPr>
      </w:pPr>
      <w:r>
        <w:rPr>
          <w:rFonts w:eastAsia="仿宋_GB2312"/>
        </w:rPr>
        <w:t>种子经营者设立分支机构备案</w:t>
      </w:r>
    </w:p>
    <w:p>
      <w:pPr>
        <w:pStyle w:val="8"/>
        <w:widowControl w:val="0"/>
        <w:numPr>
          <w:ilvl w:val="0"/>
          <w:numId w:val="61"/>
        </w:numPr>
        <w:ind w:left="0" w:firstLine="640" w:firstLineChars="200"/>
        <w:rPr>
          <w:rFonts w:eastAsia="仿宋_GB2312"/>
        </w:rPr>
      </w:pPr>
      <w:r>
        <w:rPr>
          <w:rFonts w:eastAsia="仿宋_GB2312"/>
        </w:rPr>
        <w:t>受委托生产种子备案</w:t>
      </w:r>
    </w:p>
    <w:p>
      <w:pPr>
        <w:pStyle w:val="8"/>
        <w:widowControl w:val="0"/>
        <w:numPr>
          <w:ilvl w:val="0"/>
          <w:numId w:val="61"/>
        </w:numPr>
        <w:ind w:left="0" w:firstLine="640" w:firstLineChars="200"/>
        <w:rPr>
          <w:rFonts w:eastAsia="仿宋_GB2312"/>
        </w:rPr>
      </w:pPr>
      <w:r>
        <w:rPr>
          <w:rFonts w:eastAsia="仿宋_GB2312"/>
        </w:rPr>
        <w:t>受委托代销种子备案</w:t>
      </w:r>
    </w:p>
    <w:p>
      <w:pPr>
        <w:pStyle w:val="8"/>
        <w:widowControl w:val="0"/>
        <w:numPr>
          <w:ilvl w:val="0"/>
          <w:numId w:val="61"/>
        </w:numPr>
        <w:ind w:left="0" w:firstLine="640" w:firstLineChars="200"/>
        <w:rPr>
          <w:rFonts w:eastAsia="仿宋_GB2312"/>
        </w:rPr>
      </w:pPr>
      <w:r>
        <w:rPr>
          <w:rFonts w:eastAsia="仿宋_GB2312"/>
        </w:rPr>
        <w:t>经营不分装种子备案审批受理</w:t>
      </w:r>
    </w:p>
    <w:p>
      <w:pPr>
        <w:ind w:firstLine="643" w:firstLineChars="200"/>
        <w:outlineLvl w:val="0"/>
        <w:rPr>
          <w:rFonts w:eastAsia="黑体"/>
          <w:b/>
          <w:bCs/>
          <w:sz w:val="32"/>
          <w:szCs w:val="32"/>
        </w:rPr>
      </w:pPr>
      <w:bookmarkStart w:id="152" w:name="_Toc36651817"/>
      <w:r>
        <w:rPr>
          <w:rFonts w:eastAsia="黑体"/>
          <w:b/>
          <w:bCs/>
          <w:sz w:val="32"/>
          <w:szCs w:val="32"/>
        </w:rPr>
        <w:t>十</w:t>
      </w:r>
      <w:r>
        <w:rPr>
          <w:rFonts w:hint="eastAsia" w:eastAsia="黑体"/>
          <w:b/>
          <w:bCs/>
          <w:sz w:val="32"/>
          <w:szCs w:val="32"/>
        </w:rPr>
        <w:t>九</w:t>
      </w:r>
      <w:r>
        <w:rPr>
          <w:rFonts w:eastAsia="黑体"/>
          <w:b/>
          <w:bCs/>
          <w:sz w:val="32"/>
          <w:szCs w:val="32"/>
        </w:rPr>
        <w:t>、县商务局（2项）</w:t>
      </w:r>
      <w:bookmarkEnd w:id="152"/>
    </w:p>
    <w:p>
      <w:pPr>
        <w:shd w:val="clear" w:color="auto" w:fill="FFFFFF"/>
        <w:ind w:firstLine="683" w:firstLineChars="200"/>
        <w:outlineLvl w:val="1"/>
        <w:rPr>
          <w:rFonts w:eastAsia="楷体_GB2312"/>
          <w:b/>
          <w:bCs/>
          <w:spacing w:val="10"/>
          <w:sz w:val="32"/>
          <w:szCs w:val="32"/>
        </w:rPr>
      </w:pPr>
      <w:bookmarkStart w:id="153" w:name="_Toc36651818"/>
      <w:r>
        <w:rPr>
          <w:rFonts w:eastAsia="楷体_GB2312"/>
          <w:b/>
          <w:bCs/>
          <w:spacing w:val="10"/>
          <w:sz w:val="32"/>
          <w:szCs w:val="32"/>
        </w:rPr>
        <w:t>（一）其他职权（2项）</w:t>
      </w:r>
      <w:bookmarkEnd w:id="153"/>
    </w:p>
    <w:p>
      <w:pPr>
        <w:pStyle w:val="8"/>
        <w:widowControl w:val="0"/>
        <w:numPr>
          <w:ilvl w:val="0"/>
          <w:numId w:val="61"/>
        </w:numPr>
        <w:ind w:left="0" w:firstLine="640" w:firstLineChars="200"/>
        <w:rPr>
          <w:rFonts w:eastAsia="仿宋_GB2312"/>
        </w:rPr>
      </w:pPr>
      <w:r>
        <w:rPr>
          <w:rFonts w:eastAsia="仿宋_GB2312"/>
        </w:rPr>
        <w:t>对外贸易经营者备案登记。</w:t>
      </w:r>
    </w:p>
    <w:p>
      <w:pPr>
        <w:pStyle w:val="8"/>
        <w:widowControl w:val="0"/>
        <w:numPr>
          <w:ilvl w:val="0"/>
          <w:numId w:val="61"/>
        </w:numPr>
        <w:ind w:left="0" w:firstLine="640" w:firstLineChars="200"/>
        <w:rPr>
          <w:rFonts w:eastAsia="仿宋_GB2312"/>
        </w:rPr>
      </w:pPr>
      <w:r>
        <w:rPr>
          <w:rFonts w:eastAsia="仿宋_GB2312"/>
        </w:rPr>
        <w:t>单用途商业预付卡备案登记。</w:t>
      </w:r>
    </w:p>
    <w:p>
      <w:pPr>
        <w:ind w:firstLine="643" w:firstLineChars="200"/>
        <w:outlineLvl w:val="0"/>
        <w:rPr>
          <w:rFonts w:eastAsia="黑体"/>
          <w:b/>
          <w:bCs/>
          <w:sz w:val="32"/>
          <w:szCs w:val="32"/>
        </w:rPr>
      </w:pPr>
      <w:bookmarkStart w:id="154" w:name="_Toc36651819"/>
      <w:bookmarkStart w:id="155" w:name="_Hlk30279128"/>
      <w:r>
        <w:rPr>
          <w:rFonts w:hint="eastAsia" w:eastAsia="黑体"/>
          <w:b/>
          <w:bCs/>
          <w:sz w:val="32"/>
          <w:szCs w:val="32"/>
        </w:rPr>
        <w:t>二十</w:t>
      </w:r>
      <w:r>
        <w:rPr>
          <w:rFonts w:eastAsia="黑体"/>
          <w:b/>
          <w:bCs/>
          <w:sz w:val="32"/>
          <w:szCs w:val="32"/>
        </w:rPr>
        <w:t>、县</w:t>
      </w:r>
      <w:r>
        <w:rPr>
          <w:rFonts w:hint="eastAsia" w:eastAsia="黑体"/>
          <w:b/>
          <w:bCs/>
          <w:sz w:val="32"/>
          <w:szCs w:val="32"/>
        </w:rPr>
        <w:t>文化广电和旅游</w:t>
      </w:r>
      <w:r>
        <w:rPr>
          <w:rFonts w:eastAsia="黑体"/>
          <w:b/>
          <w:bCs/>
          <w:sz w:val="32"/>
          <w:szCs w:val="32"/>
        </w:rPr>
        <w:t>局（</w:t>
      </w:r>
      <w:r>
        <w:rPr>
          <w:rFonts w:hint="eastAsia" w:eastAsia="黑体"/>
          <w:b/>
          <w:bCs/>
          <w:sz w:val="32"/>
          <w:szCs w:val="32"/>
        </w:rPr>
        <w:t>163</w:t>
      </w:r>
      <w:r>
        <w:rPr>
          <w:rFonts w:eastAsia="黑体"/>
          <w:b/>
          <w:bCs/>
          <w:sz w:val="32"/>
          <w:szCs w:val="32"/>
        </w:rPr>
        <w:t>项）</w:t>
      </w:r>
      <w:bookmarkEnd w:id="154"/>
    </w:p>
    <w:p>
      <w:pPr>
        <w:shd w:val="clear" w:color="auto" w:fill="FFFFFF"/>
        <w:ind w:firstLine="683" w:firstLineChars="200"/>
        <w:outlineLvl w:val="1"/>
        <w:rPr>
          <w:rFonts w:eastAsia="楷体_GB2312"/>
          <w:b/>
          <w:bCs/>
          <w:spacing w:val="10"/>
          <w:sz w:val="32"/>
          <w:szCs w:val="32"/>
        </w:rPr>
      </w:pPr>
      <w:bookmarkStart w:id="156" w:name="_Toc36651820"/>
      <w:r>
        <w:rPr>
          <w:rFonts w:eastAsia="楷体_GB2312"/>
          <w:b/>
          <w:bCs/>
          <w:spacing w:val="10"/>
          <w:sz w:val="32"/>
          <w:szCs w:val="32"/>
        </w:rPr>
        <w:t>（一）行政许可（45项）</w:t>
      </w:r>
      <w:bookmarkEnd w:id="156"/>
    </w:p>
    <w:bookmarkEnd w:id="155"/>
    <w:p>
      <w:pPr>
        <w:pStyle w:val="8"/>
        <w:widowControl w:val="0"/>
        <w:numPr>
          <w:ilvl w:val="0"/>
          <w:numId w:val="61"/>
        </w:numPr>
        <w:ind w:left="0" w:firstLine="640" w:firstLineChars="200"/>
        <w:rPr>
          <w:rFonts w:eastAsia="仿宋_GB2312"/>
        </w:rPr>
      </w:pPr>
      <w:r>
        <w:rPr>
          <w:rFonts w:eastAsia="仿宋_GB2312"/>
        </w:rPr>
        <w:t>文物保护单位安全防护工程审批</w:t>
      </w:r>
    </w:p>
    <w:p>
      <w:pPr>
        <w:pStyle w:val="8"/>
        <w:widowControl w:val="0"/>
        <w:numPr>
          <w:ilvl w:val="0"/>
          <w:numId w:val="61"/>
        </w:numPr>
        <w:ind w:left="0" w:firstLine="640" w:firstLineChars="200"/>
        <w:rPr>
          <w:rFonts w:eastAsia="仿宋_GB2312"/>
        </w:rPr>
      </w:pPr>
      <w:r>
        <w:rPr>
          <w:rFonts w:eastAsia="仿宋_GB2312"/>
        </w:rPr>
        <w:t>利用文物保护单位举办大型活动审批</w:t>
      </w:r>
    </w:p>
    <w:p>
      <w:pPr>
        <w:pStyle w:val="8"/>
        <w:widowControl w:val="0"/>
        <w:numPr>
          <w:ilvl w:val="0"/>
          <w:numId w:val="61"/>
        </w:numPr>
        <w:ind w:left="0" w:firstLine="640" w:firstLineChars="200"/>
        <w:rPr>
          <w:rFonts w:eastAsia="仿宋_GB2312"/>
        </w:rPr>
      </w:pPr>
      <w:r>
        <w:rPr>
          <w:rFonts w:eastAsia="仿宋_GB2312"/>
        </w:rPr>
        <w:t>营业性演出审批</w:t>
      </w:r>
    </w:p>
    <w:p>
      <w:pPr>
        <w:pStyle w:val="8"/>
        <w:widowControl w:val="0"/>
        <w:numPr>
          <w:ilvl w:val="0"/>
          <w:numId w:val="61"/>
        </w:numPr>
        <w:ind w:left="0" w:firstLine="640" w:firstLineChars="200"/>
        <w:rPr>
          <w:rFonts w:eastAsia="仿宋_GB2312"/>
        </w:rPr>
      </w:pPr>
      <w:r>
        <w:rPr>
          <w:rFonts w:eastAsia="仿宋_GB2312"/>
        </w:rPr>
        <w:t>营业性演出变更（时间）</w:t>
      </w:r>
    </w:p>
    <w:p>
      <w:pPr>
        <w:pStyle w:val="8"/>
        <w:widowControl w:val="0"/>
        <w:numPr>
          <w:ilvl w:val="0"/>
          <w:numId w:val="61"/>
        </w:numPr>
        <w:ind w:left="0" w:firstLine="640" w:firstLineChars="200"/>
        <w:rPr>
          <w:rFonts w:eastAsia="仿宋_GB2312"/>
        </w:rPr>
      </w:pPr>
      <w:r>
        <w:rPr>
          <w:rFonts w:eastAsia="仿宋_GB2312"/>
        </w:rPr>
        <w:t>营业性演出变更（地点）</w:t>
      </w:r>
    </w:p>
    <w:p>
      <w:pPr>
        <w:pStyle w:val="8"/>
        <w:widowControl w:val="0"/>
        <w:numPr>
          <w:ilvl w:val="0"/>
          <w:numId w:val="61"/>
        </w:numPr>
        <w:ind w:left="0" w:firstLine="640" w:firstLineChars="200"/>
        <w:rPr>
          <w:rFonts w:eastAsia="仿宋_GB2312"/>
        </w:rPr>
      </w:pPr>
      <w:r>
        <w:rPr>
          <w:rFonts w:eastAsia="仿宋_GB2312"/>
        </w:rPr>
        <w:t>营业性演出变更（演员）</w:t>
      </w:r>
    </w:p>
    <w:p>
      <w:pPr>
        <w:pStyle w:val="8"/>
        <w:widowControl w:val="0"/>
        <w:numPr>
          <w:ilvl w:val="0"/>
          <w:numId w:val="61"/>
        </w:numPr>
        <w:ind w:left="0" w:firstLine="640" w:firstLineChars="200"/>
        <w:rPr>
          <w:rFonts w:eastAsia="仿宋_GB2312"/>
        </w:rPr>
      </w:pPr>
      <w:r>
        <w:rPr>
          <w:rFonts w:eastAsia="仿宋_GB2312"/>
        </w:rPr>
        <w:t>营业性演出变更（节目）</w:t>
      </w:r>
    </w:p>
    <w:p>
      <w:pPr>
        <w:pStyle w:val="8"/>
        <w:widowControl w:val="0"/>
        <w:numPr>
          <w:ilvl w:val="0"/>
          <w:numId w:val="61"/>
        </w:numPr>
        <w:ind w:left="0" w:firstLine="640" w:firstLineChars="200"/>
        <w:rPr>
          <w:rFonts w:eastAsia="仿宋_GB2312"/>
        </w:rPr>
      </w:pPr>
      <w:r>
        <w:rPr>
          <w:rFonts w:eastAsia="仿宋_GB2312"/>
        </w:rPr>
        <w:t>营业性演出增加演出地备案</w:t>
      </w:r>
    </w:p>
    <w:p>
      <w:pPr>
        <w:pStyle w:val="8"/>
        <w:widowControl w:val="0"/>
        <w:numPr>
          <w:ilvl w:val="0"/>
          <w:numId w:val="61"/>
        </w:numPr>
        <w:ind w:left="0" w:firstLine="640" w:firstLineChars="200"/>
        <w:rPr>
          <w:rFonts w:eastAsia="仿宋_GB2312"/>
        </w:rPr>
      </w:pPr>
      <w:r>
        <w:rPr>
          <w:rFonts w:eastAsia="仿宋_GB2312"/>
        </w:rPr>
        <w:t>歌舞娱乐场所经营单位设立审批</w:t>
      </w:r>
    </w:p>
    <w:p>
      <w:pPr>
        <w:pStyle w:val="8"/>
        <w:widowControl w:val="0"/>
        <w:numPr>
          <w:ilvl w:val="0"/>
          <w:numId w:val="61"/>
        </w:numPr>
        <w:ind w:left="0" w:firstLine="640" w:firstLineChars="200"/>
        <w:rPr>
          <w:rFonts w:eastAsia="仿宋_GB2312"/>
        </w:rPr>
      </w:pPr>
      <w:r>
        <w:rPr>
          <w:rFonts w:eastAsia="仿宋_GB2312"/>
        </w:rPr>
        <w:t>歌舞娱乐场所经营单位变更（改建、扩建营业场所或变更场地）</w:t>
      </w:r>
    </w:p>
    <w:p>
      <w:pPr>
        <w:pStyle w:val="8"/>
        <w:widowControl w:val="0"/>
        <w:numPr>
          <w:ilvl w:val="0"/>
          <w:numId w:val="61"/>
        </w:numPr>
        <w:ind w:left="0" w:firstLine="640" w:firstLineChars="200"/>
        <w:rPr>
          <w:rFonts w:eastAsia="仿宋_GB2312"/>
        </w:rPr>
      </w:pPr>
      <w:r>
        <w:rPr>
          <w:rFonts w:eastAsia="仿宋_GB2312"/>
        </w:rPr>
        <w:t>歌舞娱乐场所经营单位变更（法定代表人、主要负责人、投资人员）</w:t>
      </w:r>
    </w:p>
    <w:p>
      <w:pPr>
        <w:pStyle w:val="8"/>
        <w:widowControl w:val="0"/>
        <w:numPr>
          <w:ilvl w:val="0"/>
          <w:numId w:val="61"/>
        </w:numPr>
        <w:ind w:left="0" w:firstLine="640" w:firstLineChars="200"/>
        <w:rPr>
          <w:rFonts w:eastAsia="仿宋_GB2312"/>
        </w:rPr>
      </w:pPr>
      <w:r>
        <w:rPr>
          <w:rFonts w:eastAsia="仿宋_GB2312"/>
        </w:rPr>
        <w:t>歌舞娱乐场所经营单位变更（名称、注册资本）</w:t>
      </w:r>
    </w:p>
    <w:p>
      <w:pPr>
        <w:pStyle w:val="8"/>
        <w:widowControl w:val="0"/>
        <w:numPr>
          <w:ilvl w:val="0"/>
          <w:numId w:val="61"/>
        </w:numPr>
        <w:ind w:left="0" w:firstLine="640" w:firstLineChars="200"/>
        <w:rPr>
          <w:rFonts w:eastAsia="仿宋_GB2312"/>
        </w:rPr>
      </w:pPr>
      <w:r>
        <w:rPr>
          <w:rFonts w:eastAsia="仿宋_GB2312"/>
        </w:rPr>
        <w:t>歌舞娱乐场所经营单位延续</w:t>
      </w:r>
    </w:p>
    <w:p>
      <w:pPr>
        <w:pStyle w:val="8"/>
        <w:widowControl w:val="0"/>
        <w:numPr>
          <w:ilvl w:val="0"/>
          <w:numId w:val="61"/>
        </w:numPr>
        <w:ind w:left="0" w:firstLine="640" w:firstLineChars="200"/>
        <w:rPr>
          <w:rFonts w:eastAsia="仿宋_GB2312"/>
        </w:rPr>
      </w:pPr>
      <w:r>
        <w:rPr>
          <w:rFonts w:eastAsia="仿宋_GB2312"/>
        </w:rPr>
        <w:t>歌舞娱乐场所经营单位注销</w:t>
      </w:r>
    </w:p>
    <w:p>
      <w:pPr>
        <w:pStyle w:val="8"/>
        <w:widowControl w:val="0"/>
        <w:numPr>
          <w:ilvl w:val="0"/>
          <w:numId w:val="61"/>
        </w:numPr>
        <w:ind w:left="0" w:firstLine="640" w:firstLineChars="200"/>
        <w:rPr>
          <w:rFonts w:eastAsia="仿宋_GB2312"/>
        </w:rPr>
      </w:pPr>
      <w:r>
        <w:rPr>
          <w:rFonts w:eastAsia="仿宋_GB2312"/>
        </w:rPr>
        <w:t>歌舞娱乐场所经营单位补证</w:t>
      </w:r>
    </w:p>
    <w:p>
      <w:pPr>
        <w:pStyle w:val="8"/>
        <w:widowControl w:val="0"/>
        <w:numPr>
          <w:ilvl w:val="0"/>
          <w:numId w:val="61"/>
        </w:numPr>
        <w:ind w:left="0" w:firstLine="640" w:firstLineChars="200"/>
        <w:rPr>
          <w:rFonts w:eastAsia="仿宋_GB2312"/>
        </w:rPr>
      </w:pPr>
      <w:r>
        <w:rPr>
          <w:rFonts w:eastAsia="仿宋_GB2312"/>
        </w:rPr>
        <w:t>游艺娱乐场所经营单位设立审批</w:t>
      </w:r>
    </w:p>
    <w:p>
      <w:pPr>
        <w:pStyle w:val="8"/>
        <w:widowControl w:val="0"/>
        <w:numPr>
          <w:ilvl w:val="0"/>
          <w:numId w:val="61"/>
        </w:numPr>
        <w:ind w:left="0" w:firstLine="640" w:firstLineChars="200"/>
        <w:rPr>
          <w:rFonts w:eastAsia="仿宋_GB2312"/>
        </w:rPr>
      </w:pPr>
      <w:r>
        <w:rPr>
          <w:rFonts w:eastAsia="仿宋_GB2312"/>
        </w:rPr>
        <w:t>游艺娱乐场所经营单位变更（改建、扩建营业场所或变更场地）</w:t>
      </w:r>
    </w:p>
    <w:p>
      <w:pPr>
        <w:pStyle w:val="8"/>
        <w:widowControl w:val="0"/>
        <w:numPr>
          <w:ilvl w:val="0"/>
          <w:numId w:val="61"/>
        </w:numPr>
        <w:ind w:left="0" w:firstLine="640" w:firstLineChars="200"/>
        <w:rPr>
          <w:rFonts w:eastAsia="仿宋_GB2312"/>
        </w:rPr>
      </w:pPr>
      <w:r>
        <w:rPr>
          <w:rFonts w:eastAsia="仿宋_GB2312"/>
        </w:rPr>
        <w:t>游艺娱乐场所经营单位变更（法定代表人、主要负责人、投资人员）</w:t>
      </w:r>
    </w:p>
    <w:p>
      <w:pPr>
        <w:pStyle w:val="8"/>
        <w:widowControl w:val="0"/>
        <w:numPr>
          <w:ilvl w:val="0"/>
          <w:numId w:val="61"/>
        </w:numPr>
        <w:ind w:left="0" w:firstLine="640" w:firstLineChars="200"/>
        <w:rPr>
          <w:rFonts w:eastAsia="仿宋_GB2312"/>
        </w:rPr>
      </w:pPr>
      <w:r>
        <w:rPr>
          <w:rFonts w:eastAsia="仿宋_GB2312"/>
        </w:rPr>
        <w:t>游艺娱乐场所经营单位变更（名称、注册资本）</w:t>
      </w:r>
    </w:p>
    <w:p>
      <w:pPr>
        <w:pStyle w:val="8"/>
        <w:widowControl w:val="0"/>
        <w:numPr>
          <w:ilvl w:val="0"/>
          <w:numId w:val="61"/>
        </w:numPr>
        <w:ind w:left="0" w:firstLine="640" w:firstLineChars="200"/>
        <w:rPr>
          <w:rFonts w:eastAsia="仿宋_GB2312"/>
        </w:rPr>
      </w:pPr>
      <w:r>
        <w:rPr>
          <w:rFonts w:eastAsia="仿宋_GB2312"/>
        </w:rPr>
        <w:t>游艺娱乐场所经营单位变更游戏游艺设备</w:t>
      </w:r>
    </w:p>
    <w:p>
      <w:pPr>
        <w:pStyle w:val="8"/>
        <w:widowControl w:val="0"/>
        <w:numPr>
          <w:ilvl w:val="0"/>
          <w:numId w:val="61"/>
        </w:numPr>
        <w:ind w:left="0" w:firstLine="640" w:firstLineChars="200"/>
        <w:rPr>
          <w:rFonts w:eastAsia="仿宋_GB2312"/>
        </w:rPr>
      </w:pPr>
      <w:r>
        <w:rPr>
          <w:rFonts w:eastAsia="仿宋_GB2312"/>
        </w:rPr>
        <w:t>游艺娱乐场所经营单位延续</w:t>
      </w:r>
    </w:p>
    <w:p>
      <w:pPr>
        <w:pStyle w:val="8"/>
        <w:widowControl w:val="0"/>
        <w:numPr>
          <w:ilvl w:val="0"/>
          <w:numId w:val="61"/>
        </w:numPr>
        <w:ind w:left="0" w:firstLine="640" w:firstLineChars="200"/>
        <w:rPr>
          <w:rFonts w:eastAsia="仿宋_GB2312"/>
        </w:rPr>
      </w:pPr>
      <w:r>
        <w:rPr>
          <w:rFonts w:eastAsia="仿宋_GB2312"/>
        </w:rPr>
        <w:t>游艺娱乐场所经营单位注销</w:t>
      </w:r>
    </w:p>
    <w:p>
      <w:pPr>
        <w:pStyle w:val="8"/>
        <w:widowControl w:val="0"/>
        <w:numPr>
          <w:ilvl w:val="0"/>
          <w:numId w:val="61"/>
        </w:numPr>
        <w:ind w:left="0" w:firstLine="640" w:firstLineChars="200"/>
        <w:rPr>
          <w:rFonts w:eastAsia="仿宋_GB2312"/>
        </w:rPr>
      </w:pPr>
      <w:r>
        <w:rPr>
          <w:rFonts w:eastAsia="仿宋_GB2312"/>
        </w:rPr>
        <w:t>游艺娱乐场所经营单位补证</w:t>
      </w:r>
    </w:p>
    <w:p>
      <w:pPr>
        <w:pStyle w:val="8"/>
        <w:widowControl w:val="0"/>
        <w:numPr>
          <w:ilvl w:val="0"/>
          <w:numId w:val="61"/>
        </w:numPr>
        <w:ind w:left="0" w:firstLine="640" w:firstLineChars="200"/>
        <w:rPr>
          <w:rFonts w:eastAsia="仿宋_GB2312"/>
        </w:rPr>
      </w:pPr>
      <w:r>
        <w:rPr>
          <w:rFonts w:eastAsia="仿宋_GB2312"/>
        </w:rPr>
        <w:t>文艺表演团体从事营业性演出活动审批</w:t>
      </w:r>
    </w:p>
    <w:p>
      <w:pPr>
        <w:pStyle w:val="8"/>
        <w:widowControl w:val="0"/>
        <w:numPr>
          <w:ilvl w:val="0"/>
          <w:numId w:val="61"/>
        </w:numPr>
        <w:ind w:left="0" w:firstLine="640" w:firstLineChars="200"/>
        <w:rPr>
          <w:rFonts w:eastAsia="仿宋_GB2312"/>
        </w:rPr>
      </w:pPr>
      <w:r>
        <w:rPr>
          <w:rFonts w:eastAsia="仿宋_GB2312"/>
        </w:rPr>
        <w:t>文艺表演团体从事营业性演出活动变更</w:t>
      </w:r>
    </w:p>
    <w:p>
      <w:pPr>
        <w:pStyle w:val="8"/>
        <w:widowControl w:val="0"/>
        <w:numPr>
          <w:ilvl w:val="0"/>
          <w:numId w:val="61"/>
        </w:numPr>
        <w:ind w:left="0" w:firstLine="640" w:firstLineChars="200"/>
        <w:rPr>
          <w:rFonts w:eastAsia="仿宋_GB2312"/>
        </w:rPr>
      </w:pPr>
      <w:r>
        <w:rPr>
          <w:rFonts w:eastAsia="仿宋_GB2312"/>
        </w:rPr>
        <w:t>文艺表演团体从事营业性演出活动延续</w:t>
      </w:r>
    </w:p>
    <w:p>
      <w:pPr>
        <w:pStyle w:val="8"/>
        <w:widowControl w:val="0"/>
        <w:numPr>
          <w:ilvl w:val="0"/>
          <w:numId w:val="61"/>
        </w:numPr>
        <w:ind w:left="0" w:firstLine="640" w:firstLineChars="200"/>
        <w:rPr>
          <w:rFonts w:eastAsia="仿宋_GB2312"/>
        </w:rPr>
      </w:pPr>
      <w:r>
        <w:rPr>
          <w:rFonts w:eastAsia="仿宋_GB2312"/>
        </w:rPr>
        <w:t>文艺表演团体从事营业性演出活动注销</w:t>
      </w:r>
    </w:p>
    <w:p>
      <w:pPr>
        <w:pStyle w:val="8"/>
        <w:widowControl w:val="0"/>
        <w:numPr>
          <w:ilvl w:val="0"/>
          <w:numId w:val="61"/>
        </w:numPr>
        <w:ind w:left="0" w:firstLine="640" w:firstLineChars="200"/>
        <w:rPr>
          <w:rFonts w:eastAsia="仿宋_GB2312"/>
        </w:rPr>
      </w:pPr>
      <w:r>
        <w:rPr>
          <w:rFonts w:eastAsia="仿宋_GB2312"/>
        </w:rPr>
        <w:t>文艺表演团体从事营业性演出活动补证</w:t>
      </w:r>
    </w:p>
    <w:p>
      <w:pPr>
        <w:pStyle w:val="8"/>
        <w:widowControl w:val="0"/>
        <w:numPr>
          <w:ilvl w:val="0"/>
          <w:numId w:val="61"/>
        </w:numPr>
        <w:ind w:left="0" w:firstLine="640" w:firstLineChars="200"/>
        <w:rPr>
          <w:rFonts w:eastAsia="仿宋_GB2312"/>
        </w:rPr>
      </w:pPr>
      <w:r>
        <w:rPr>
          <w:rFonts w:eastAsia="仿宋_GB2312"/>
        </w:rPr>
        <w:t>申请从事互联网上网服务经营活动审批</w:t>
      </w:r>
    </w:p>
    <w:p>
      <w:pPr>
        <w:pStyle w:val="8"/>
        <w:widowControl w:val="0"/>
        <w:numPr>
          <w:ilvl w:val="0"/>
          <w:numId w:val="61"/>
        </w:numPr>
        <w:ind w:left="0" w:firstLine="640" w:firstLineChars="200"/>
        <w:rPr>
          <w:rFonts w:eastAsia="仿宋_GB2312"/>
        </w:rPr>
      </w:pPr>
      <w:r>
        <w:rPr>
          <w:rFonts w:eastAsia="仿宋_GB2312"/>
        </w:rPr>
        <w:t>申请从事互联网上网服务经营活动变更（名称、法定代表人、主要负责人）</w:t>
      </w:r>
    </w:p>
    <w:p>
      <w:pPr>
        <w:pStyle w:val="8"/>
        <w:widowControl w:val="0"/>
        <w:numPr>
          <w:ilvl w:val="0"/>
          <w:numId w:val="61"/>
        </w:numPr>
        <w:ind w:left="0" w:firstLine="640" w:firstLineChars="200"/>
        <w:rPr>
          <w:rFonts w:eastAsia="仿宋_GB2312"/>
        </w:rPr>
      </w:pPr>
      <w:r>
        <w:rPr>
          <w:rFonts w:eastAsia="仿宋_GB2312"/>
        </w:rPr>
        <w:t>申请从事互联网上网服务经营活动变更（营业场所地址）</w:t>
      </w:r>
    </w:p>
    <w:p>
      <w:pPr>
        <w:pStyle w:val="8"/>
        <w:widowControl w:val="0"/>
        <w:numPr>
          <w:ilvl w:val="0"/>
          <w:numId w:val="61"/>
        </w:numPr>
        <w:ind w:left="0" w:firstLine="640" w:firstLineChars="200"/>
        <w:rPr>
          <w:rFonts w:eastAsia="仿宋_GB2312"/>
        </w:rPr>
      </w:pPr>
      <w:r>
        <w:rPr>
          <w:rFonts w:eastAsia="仿宋_GB2312"/>
        </w:rPr>
        <w:t>申请从事互联网上网服务经营活动变更（机器台数）</w:t>
      </w:r>
    </w:p>
    <w:p>
      <w:pPr>
        <w:pStyle w:val="8"/>
        <w:widowControl w:val="0"/>
        <w:numPr>
          <w:ilvl w:val="0"/>
          <w:numId w:val="61"/>
        </w:numPr>
        <w:ind w:left="0" w:firstLine="640" w:firstLineChars="200"/>
        <w:rPr>
          <w:rFonts w:eastAsia="仿宋_GB2312"/>
        </w:rPr>
      </w:pPr>
      <w:r>
        <w:rPr>
          <w:rFonts w:eastAsia="仿宋_GB2312"/>
        </w:rPr>
        <w:t>申请从事互联网上网服务经营活动变更（改建、扩建）</w:t>
      </w:r>
    </w:p>
    <w:p>
      <w:pPr>
        <w:pStyle w:val="8"/>
        <w:widowControl w:val="0"/>
        <w:numPr>
          <w:ilvl w:val="0"/>
          <w:numId w:val="61"/>
        </w:numPr>
        <w:ind w:left="0" w:firstLine="640" w:firstLineChars="200"/>
        <w:rPr>
          <w:rFonts w:eastAsia="仿宋_GB2312"/>
        </w:rPr>
      </w:pPr>
      <w:r>
        <w:rPr>
          <w:rFonts w:eastAsia="仿宋_GB2312"/>
        </w:rPr>
        <w:t>申请从事互联网上网服务经营活动注销</w:t>
      </w:r>
    </w:p>
    <w:p>
      <w:pPr>
        <w:pStyle w:val="8"/>
        <w:widowControl w:val="0"/>
        <w:numPr>
          <w:ilvl w:val="0"/>
          <w:numId w:val="61"/>
        </w:numPr>
        <w:ind w:left="0" w:firstLine="640" w:firstLineChars="200"/>
        <w:rPr>
          <w:rFonts w:eastAsia="仿宋_GB2312"/>
        </w:rPr>
      </w:pPr>
      <w:r>
        <w:rPr>
          <w:rFonts w:eastAsia="仿宋_GB2312"/>
        </w:rPr>
        <w:t>申请从事互联网上网服务经营活动补证</w:t>
      </w:r>
    </w:p>
    <w:p>
      <w:pPr>
        <w:pStyle w:val="8"/>
        <w:widowControl w:val="0"/>
        <w:numPr>
          <w:ilvl w:val="0"/>
          <w:numId w:val="61"/>
        </w:numPr>
        <w:ind w:left="0" w:firstLine="640" w:firstLineChars="200"/>
        <w:rPr>
          <w:rFonts w:eastAsia="仿宋_GB2312"/>
        </w:rPr>
      </w:pPr>
      <w:r>
        <w:rPr>
          <w:rFonts w:eastAsia="仿宋_GB2312"/>
        </w:rPr>
        <w:t>设置卫星电视广播地面接收设施审批</w:t>
      </w:r>
    </w:p>
    <w:p>
      <w:pPr>
        <w:pStyle w:val="8"/>
        <w:widowControl w:val="0"/>
        <w:numPr>
          <w:ilvl w:val="0"/>
          <w:numId w:val="61"/>
        </w:numPr>
        <w:ind w:left="0" w:firstLine="640" w:firstLineChars="200"/>
        <w:rPr>
          <w:rFonts w:eastAsia="仿宋_GB2312"/>
        </w:rPr>
      </w:pPr>
      <w:r>
        <w:rPr>
          <w:rFonts w:eastAsia="仿宋_GB2312"/>
        </w:rPr>
        <w:t>乡镇设立广播电视站和机关、部队、团体、企业事业单位设立有线广播电视站审批</w:t>
      </w:r>
    </w:p>
    <w:p>
      <w:pPr>
        <w:pStyle w:val="8"/>
        <w:widowControl w:val="0"/>
        <w:numPr>
          <w:ilvl w:val="0"/>
          <w:numId w:val="61"/>
        </w:numPr>
        <w:ind w:left="0" w:firstLine="640" w:firstLineChars="200"/>
        <w:rPr>
          <w:rFonts w:eastAsia="仿宋_GB2312"/>
        </w:rPr>
      </w:pPr>
      <w:r>
        <w:rPr>
          <w:rFonts w:eastAsia="仿宋_GB2312"/>
        </w:rPr>
        <w:t>广播电视视频点播业务许可证（乙种）审批</w:t>
      </w:r>
    </w:p>
    <w:p>
      <w:pPr>
        <w:pStyle w:val="8"/>
        <w:widowControl w:val="0"/>
        <w:numPr>
          <w:ilvl w:val="0"/>
          <w:numId w:val="61"/>
        </w:numPr>
        <w:ind w:left="0" w:firstLine="640" w:firstLineChars="200"/>
        <w:rPr>
          <w:rFonts w:eastAsia="仿宋_GB2312"/>
        </w:rPr>
      </w:pPr>
      <w:r>
        <w:rPr>
          <w:rFonts w:eastAsia="仿宋_GB2312"/>
        </w:rPr>
        <w:t>有线广播电视传输覆盖网工程建设及验收审核</w:t>
      </w:r>
    </w:p>
    <w:p>
      <w:pPr>
        <w:pStyle w:val="8"/>
        <w:widowControl w:val="0"/>
        <w:numPr>
          <w:ilvl w:val="0"/>
          <w:numId w:val="61"/>
        </w:numPr>
        <w:ind w:left="0" w:firstLine="640" w:firstLineChars="200"/>
        <w:rPr>
          <w:rFonts w:eastAsia="仿宋_GB2312"/>
        </w:rPr>
      </w:pPr>
      <w:r>
        <w:rPr>
          <w:rFonts w:eastAsia="仿宋_GB2312"/>
        </w:rPr>
        <w:t>广播电台、电视台设立、终止审批</w:t>
      </w:r>
    </w:p>
    <w:p>
      <w:pPr>
        <w:pStyle w:val="8"/>
        <w:widowControl w:val="0"/>
        <w:numPr>
          <w:ilvl w:val="0"/>
          <w:numId w:val="61"/>
        </w:numPr>
        <w:ind w:left="0" w:firstLine="640" w:firstLineChars="200"/>
        <w:rPr>
          <w:rFonts w:eastAsia="仿宋_GB2312"/>
        </w:rPr>
      </w:pPr>
      <w:r>
        <w:rPr>
          <w:rFonts w:eastAsia="仿宋_GB2312"/>
        </w:rPr>
        <w:t>广播电视专用频段频率使用许可证（乙类）核发</w:t>
      </w:r>
    </w:p>
    <w:p>
      <w:pPr>
        <w:pStyle w:val="8"/>
        <w:widowControl w:val="0"/>
        <w:numPr>
          <w:ilvl w:val="0"/>
          <w:numId w:val="61"/>
        </w:numPr>
        <w:ind w:left="0" w:firstLine="640" w:firstLineChars="200"/>
        <w:rPr>
          <w:rFonts w:eastAsia="仿宋_GB2312"/>
        </w:rPr>
      </w:pPr>
      <w:r>
        <w:rPr>
          <w:rFonts w:eastAsia="仿宋_GB2312"/>
        </w:rPr>
        <w:t>县级文物保护单位及未核定为文物保护单位的不可移动文物修缮审批</w:t>
      </w:r>
    </w:p>
    <w:p>
      <w:pPr>
        <w:pStyle w:val="8"/>
        <w:widowControl w:val="0"/>
        <w:numPr>
          <w:ilvl w:val="0"/>
          <w:numId w:val="61"/>
        </w:numPr>
        <w:ind w:left="0" w:firstLine="640" w:firstLineChars="200"/>
        <w:rPr>
          <w:rFonts w:eastAsia="仿宋_GB2312"/>
        </w:rPr>
      </w:pPr>
      <w:bookmarkStart w:id="157" w:name="_Hlk30279152"/>
      <w:r>
        <w:rPr>
          <w:rFonts w:eastAsia="仿宋_GB2312"/>
        </w:rPr>
        <w:t>基本建设工程文物考古调查、勘探审批</w:t>
      </w:r>
    </w:p>
    <w:bookmarkEnd w:id="157"/>
    <w:p>
      <w:pPr>
        <w:pStyle w:val="8"/>
        <w:widowControl w:val="0"/>
        <w:numPr>
          <w:ilvl w:val="0"/>
          <w:numId w:val="61"/>
        </w:numPr>
        <w:ind w:left="0" w:firstLine="640" w:firstLineChars="200"/>
        <w:rPr>
          <w:rFonts w:eastAsia="仿宋_GB2312"/>
        </w:rPr>
      </w:pPr>
      <w:r>
        <w:rPr>
          <w:rFonts w:eastAsia="仿宋_GB2312"/>
        </w:rPr>
        <w:t>县级文物保护单位建设控制地带内建设工程设计方案审批</w:t>
      </w:r>
    </w:p>
    <w:p>
      <w:pPr>
        <w:pStyle w:val="8"/>
        <w:widowControl w:val="0"/>
        <w:numPr>
          <w:ilvl w:val="0"/>
          <w:numId w:val="61"/>
        </w:numPr>
        <w:ind w:left="0" w:firstLine="640" w:firstLineChars="200"/>
        <w:rPr>
          <w:rFonts w:eastAsia="仿宋_GB2312"/>
        </w:rPr>
      </w:pPr>
      <w:r>
        <w:rPr>
          <w:rFonts w:eastAsia="仿宋_GB2312"/>
        </w:rPr>
        <w:t>县级文物保护单位原址保护措施审批</w:t>
      </w:r>
    </w:p>
    <w:p>
      <w:pPr>
        <w:shd w:val="clear" w:color="auto" w:fill="FFFFFF"/>
        <w:ind w:firstLine="683" w:firstLineChars="200"/>
        <w:outlineLvl w:val="1"/>
        <w:rPr>
          <w:rFonts w:eastAsia="楷体_GB2312"/>
          <w:b/>
          <w:bCs/>
          <w:spacing w:val="10"/>
          <w:sz w:val="32"/>
          <w:szCs w:val="32"/>
        </w:rPr>
      </w:pPr>
      <w:bookmarkStart w:id="158" w:name="_Toc36651821"/>
      <w:r>
        <w:rPr>
          <w:rFonts w:eastAsia="楷体_GB2312"/>
          <w:b/>
          <w:bCs/>
          <w:spacing w:val="10"/>
          <w:sz w:val="32"/>
          <w:szCs w:val="32"/>
        </w:rPr>
        <w:t>（二）行政处罚（104项）</w:t>
      </w:r>
      <w:bookmarkEnd w:id="158"/>
    </w:p>
    <w:p>
      <w:pPr>
        <w:pStyle w:val="8"/>
        <w:widowControl w:val="0"/>
        <w:numPr>
          <w:ilvl w:val="0"/>
          <w:numId w:val="61"/>
        </w:numPr>
        <w:ind w:left="0" w:firstLine="640" w:firstLineChars="200"/>
        <w:rPr>
          <w:rFonts w:eastAsia="仿宋_GB2312"/>
        </w:rPr>
      </w:pPr>
      <w:r>
        <w:rPr>
          <w:rFonts w:eastAsia="仿宋_GB2312"/>
        </w:rPr>
        <w:t>艺术品经营单位有法律、法规和国家规定禁止的经营行为的处罚</w:t>
      </w:r>
    </w:p>
    <w:p>
      <w:pPr>
        <w:pStyle w:val="8"/>
        <w:widowControl w:val="0"/>
        <w:numPr>
          <w:ilvl w:val="0"/>
          <w:numId w:val="61"/>
        </w:numPr>
        <w:ind w:left="0" w:firstLine="640" w:firstLineChars="200"/>
        <w:rPr>
          <w:rFonts w:eastAsia="仿宋_GB2312"/>
        </w:rPr>
      </w:pPr>
      <w:r>
        <w:rPr>
          <w:rFonts w:eastAsia="仿宋_GB2312"/>
        </w:rPr>
        <w:t>艺术品经营单位未对所经营的艺术品标明作者、年代、尺寸、材料、保存状况和销售价格等信息；未保留交易有关的原始凭证、销售合同、台账、账簿等销售记录，法律、法规要求有明确期限的，按照法律、法规规定执行；法律、法规没有明确规定的，保存期少于年；未与委托人签订书面协议，约定鉴定、评估的事项，鉴定、评估的结论适用范围以及被委托人应当承担的责任；未明示艺术品鉴定、评估程序或者需要告知、提示委托人的事项；书面出具鉴定、评估结论，鉴定、评估结论未包括对委托艺术品的全面客观说明，鉴定、评估的程序，做出鉴定、评估结论的证据，鉴定、评估结论的责任说明，并对鉴定、评估结论的真实性负责；保留书面鉴定、评估结论副本及鉴定、评估人签字等档案少于年的处罚</w:t>
      </w:r>
    </w:p>
    <w:p>
      <w:pPr>
        <w:pStyle w:val="8"/>
        <w:widowControl w:val="0"/>
        <w:numPr>
          <w:ilvl w:val="0"/>
          <w:numId w:val="61"/>
        </w:numPr>
        <w:ind w:left="0" w:firstLine="640" w:firstLineChars="200"/>
        <w:rPr>
          <w:rFonts w:eastAsia="仿宋_GB2312"/>
        </w:rPr>
      </w:pPr>
      <w:bookmarkStart w:id="159" w:name="_Hlk30279304"/>
      <w:r>
        <w:rPr>
          <w:rFonts w:eastAsia="仿宋_GB2312"/>
        </w:rPr>
        <w:t>擅自设立广播电台、电视台、教育电视台、有线广播电视传输覆盖网、广播电视站、广播电视发射台、转播台、微波站、卫星上行站的处罚</w:t>
      </w:r>
      <w:bookmarkEnd w:id="159"/>
    </w:p>
    <w:p>
      <w:pPr>
        <w:pStyle w:val="8"/>
        <w:widowControl w:val="0"/>
        <w:numPr>
          <w:ilvl w:val="0"/>
          <w:numId w:val="61"/>
        </w:numPr>
        <w:ind w:left="0" w:firstLine="640" w:firstLineChars="200"/>
        <w:rPr>
          <w:rFonts w:eastAsia="仿宋_GB2312"/>
        </w:rPr>
      </w:pPr>
      <w:r>
        <w:rPr>
          <w:rFonts w:eastAsia="仿宋_GB2312"/>
        </w:rPr>
        <w:t>擅自设立广播电视节目制作经营单位或者擅自制作电视剧及其他广播电视节目的处罚</w:t>
      </w:r>
    </w:p>
    <w:p>
      <w:pPr>
        <w:pStyle w:val="8"/>
        <w:widowControl w:val="0"/>
        <w:numPr>
          <w:ilvl w:val="0"/>
          <w:numId w:val="61"/>
        </w:numPr>
        <w:ind w:left="0" w:firstLine="640" w:firstLineChars="200"/>
        <w:rPr>
          <w:rFonts w:eastAsia="仿宋_GB2312"/>
        </w:rPr>
      </w:pPr>
      <w:r>
        <w:rPr>
          <w:rFonts w:eastAsia="仿宋_GB2312"/>
        </w:rPr>
        <w:t>制作、播放、向境外提供含有禁止内容的节目的处罚</w:t>
      </w:r>
    </w:p>
    <w:p>
      <w:pPr>
        <w:pStyle w:val="8"/>
        <w:widowControl w:val="0"/>
        <w:numPr>
          <w:ilvl w:val="0"/>
          <w:numId w:val="61"/>
        </w:numPr>
        <w:ind w:left="0" w:firstLine="640" w:firstLineChars="200"/>
        <w:rPr>
          <w:rFonts w:eastAsia="仿宋_GB2312"/>
        </w:rPr>
      </w:pPr>
      <w:r>
        <w:rPr>
          <w:rFonts w:eastAsia="仿宋_GB2312"/>
        </w:rPr>
        <w:t>对广播电视台、广播电视台未经批准，擅自变更台名、台标、节目设置范围或者节目套数；广播电视台、广播电视台出租、转让播出时段；转播、播放广播电视节目违反规定的；播放境外广播电视节目或者广告的时间超出规定；播放未取得广播电视节目制作经营许可的单位制作的广播电视节目或者未取得电视剧制作许可的单位制作的电视剧；播放未经批准的境外电影、电视剧和其他广播电视节目；教育电视台播放与教学内容无关的电影、电视片；未经批准，擅自举办广播电视节目交流、交易活动对广播电视发射台、转播台出租、转让频率、频段，擅自变更广播电视发射台、转播台技术参数；擅自播放自办节目、插播广告；广播电台、电视台未经批准，擅自利用卫星方式传输广播电视节目；擅自以卫星等传输方式进口、转播境外广播电视节目；对单位或者个人擅自利用有线广播电视传输覆盖网播放节目；擅自进行广播电视传输覆盖网的工程选址、设计、施工、安装；侵占、干扰广播电视专用频率；擅自截传、干扰、解扰广播电视信号的处罚</w:t>
      </w:r>
    </w:p>
    <w:p>
      <w:pPr>
        <w:pStyle w:val="8"/>
        <w:widowControl w:val="0"/>
        <w:numPr>
          <w:ilvl w:val="0"/>
          <w:numId w:val="61"/>
        </w:numPr>
        <w:ind w:left="0" w:firstLine="640" w:firstLineChars="200"/>
        <w:rPr>
          <w:rFonts w:eastAsia="仿宋_GB2312"/>
        </w:rPr>
      </w:pPr>
      <w:r>
        <w:rPr>
          <w:rFonts w:eastAsia="仿宋_GB2312"/>
        </w:rPr>
        <w:t>危害广播电台、电视台安全播出的处罚</w:t>
      </w:r>
    </w:p>
    <w:p>
      <w:pPr>
        <w:pStyle w:val="8"/>
        <w:widowControl w:val="0"/>
        <w:numPr>
          <w:ilvl w:val="0"/>
          <w:numId w:val="61"/>
        </w:numPr>
        <w:ind w:left="0" w:firstLine="640" w:firstLineChars="200"/>
        <w:rPr>
          <w:rFonts w:eastAsia="仿宋_GB2312"/>
        </w:rPr>
      </w:pPr>
      <w:r>
        <w:rPr>
          <w:rFonts w:eastAsia="仿宋_GB2312"/>
        </w:rPr>
        <w:t>损坏广播电视设施的处罚</w:t>
      </w:r>
    </w:p>
    <w:p>
      <w:pPr>
        <w:pStyle w:val="8"/>
        <w:widowControl w:val="0"/>
        <w:numPr>
          <w:ilvl w:val="0"/>
          <w:numId w:val="61"/>
        </w:numPr>
        <w:ind w:left="0" w:firstLine="640" w:firstLineChars="200"/>
        <w:rPr>
          <w:rFonts w:eastAsia="仿宋_GB2312"/>
        </w:rPr>
      </w:pPr>
      <w:r>
        <w:rPr>
          <w:rFonts w:eastAsia="仿宋_GB2312"/>
        </w:rPr>
        <w:t>在广播电视设施保护范围内进行危害广播电视设施安全行为的处罚</w:t>
      </w:r>
    </w:p>
    <w:p>
      <w:pPr>
        <w:pStyle w:val="8"/>
        <w:widowControl w:val="0"/>
        <w:numPr>
          <w:ilvl w:val="0"/>
          <w:numId w:val="61"/>
        </w:numPr>
        <w:ind w:left="0" w:firstLine="640" w:firstLineChars="200"/>
        <w:rPr>
          <w:rFonts w:eastAsia="仿宋_GB2312"/>
        </w:rPr>
      </w:pPr>
      <w:r>
        <w:rPr>
          <w:rFonts w:eastAsia="仿宋_GB2312"/>
        </w:rPr>
        <w:t>擅自安装和使用卫星地面接收设施的处罚</w:t>
      </w:r>
    </w:p>
    <w:p>
      <w:pPr>
        <w:pStyle w:val="8"/>
        <w:widowControl w:val="0"/>
        <w:numPr>
          <w:ilvl w:val="0"/>
          <w:numId w:val="61"/>
        </w:numPr>
        <w:ind w:left="0" w:firstLine="640" w:firstLineChars="200"/>
        <w:rPr>
          <w:rFonts w:eastAsia="仿宋_GB2312"/>
        </w:rPr>
      </w:pPr>
      <w:r>
        <w:rPr>
          <w:rFonts w:eastAsia="仿宋_GB2312"/>
        </w:rPr>
        <w:t>未持有《接收卫星传送的境内电视节目许可证》和持证违规接收和使用卫星电视节目的处罚</w:t>
      </w:r>
    </w:p>
    <w:p>
      <w:pPr>
        <w:pStyle w:val="8"/>
        <w:widowControl w:val="0"/>
        <w:numPr>
          <w:ilvl w:val="0"/>
          <w:numId w:val="61"/>
        </w:numPr>
        <w:ind w:left="0" w:firstLine="640" w:firstLineChars="200"/>
        <w:rPr>
          <w:rFonts w:eastAsia="仿宋_GB2312"/>
        </w:rPr>
      </w:pPr>
      <w:r>
        <w:rPr>
          <w:rFonts w:eastAsia="仿宋_GB2312"/>
        </w:rPr>
        <w:t>擅自从事广播电视节目传送业务的处罚</w:t>
      </w:r>
    </w:p>
    <w:p>
      <w:pPr>
        <w:pStyle w:val="8"/>
        <w:widowControl w:val="0"/>
        <w:numPr>
          <w:ilvl w:val="0"/>
          <w:numId w:val="61"/>
        </w:numPr>
        <w:ind w:left="0" w:firstLine="640" w:firstLineChars="200"/>
        <w:rPr>
          <w:rFonts w:eastAsia="仿宋_GB2312"/>
        </w:rPr>
      </w:pPr>
      <w:r>
        <w:rPr>
          <w:rFonts w:eastAsia="仿宋_GB2312"/>
        </w:rPr>
        <w:t>对广播电视节目传送机构未完整传送广电总局规定必须传送的广播电视节目；擅自在所传送的节目中插播节目、数据、图像、文字及其他信息；未按照许可证载明事项从事传送业务；营业场所、注册资本、股东及持股比例、法定代表人等重要事项发生变更，未在规定期限内书面通知原发证机关；未向广播电视行政部门设立的监测机构提供所传送节目的完整信号，或干扰、阻碍监测活动；擅自开办广播电视节目；为非法开办的节目以及非法来源的广播电视节目信号提供传送服务；擅自传送境外卫星电视节目的处罚。</w:t>
      </w:r>
    </w:p>
    <w:p>
      <w:pPr>
        <w:pStyle w:val="8"/>
        <w:widowControl w:val="0"/>
        <w:numPr>
          <w:ilvl w:val="0"/>
          <w:numId w:val="61"/>
        </w:numPr>
        <w:ind w:left="0" w:firstLine="640" w:firstLineChars="200"/>
        <w:rPr>
          <w:rFonts w:eastAsia="仿宋_GB2312"/>
        </w:rPr>
      </w:pPr>
      <w:r>
        <w:rPr>
          <w:rFonts w:eastAsia="仿宋_GB2312"/>
        </w:rPr>
        <w:t>未经批准，擅自开办视频点播业务的行为的处罚</w:t>
      </w:r>
    </w:p>
    <w:p>
      <w:pPr>
        <w:pStyle w:val="8"/>
        <w:widowControl w:val="0"/>
        <w:numPr>
          <w:ilvl w:val="0"/>
          <w:numId w:val="61"/>
        </w:numPr>
        <w:ind w:left="0" w:firstLine="640" w:firstLineChars="200"/>
        <w:rPr>
          <w:rFonts w:eastAsia="仿宋_GB2312"/>
        </w:rPr>
      </w:pPr>
      <w:r>
        <w:rPr>
          <w:rFonts w:eastAsia="仿宋_GB2312"/>
        </w:rPr>
        <w:t>对广播电视视频点播持证单位未按《广播电视视频点播业务许可证》载明的事项从事视频点播业务；擅自变更许可证事项、注册资本、股东及持股比例或者需终止开办视频点播业务；播放不符合规定的广播电视节目；未按规定播放视频点播节目；有重要事项发生变更未在规定期限内通知原发证机关；播出前端未按规定与广播电视行政部门监控系统进行联网的处罚</w:t>
      </w:r>
    </w:p>
    <w:p>
      <w:pPr>
        <w:pStyle w:val="8"/>
        <w:widowControl w:val="0"/>
        <w:numPr>
          <w:ilvl w:val="0"/>
          <w:numId w:val="61"/>
        </w:numPr>
        <w:ind w:left="0" w:firstLine="640" w:firstLineChars="200"/>
        <w:rPr>
          <w:rFonts w:eastAsia="仿宋_GB2312"/>
        </w:rPr>
      </w:pPr>
      <w:r>
        <w:rPr>
          <w:rFonts w:eastAsia="仿宋_GB2312"/>
        </w:rPr>
        <w:t>宾馆饭店允许未获得《广播电视视频点播业务许可证》的机构在其宾馆饭店内经营视频点播业务的处罚</w:t>
      </w:r>
    </w:p>
    <w:p>
      <w:pPr>
        <w:pStyle w:val="8"/>
        <w:widowControl w:val="0"/>
        <w:numPr>
          <w:ilvl w:val="0"/>
          <w:numId w:val="61"/>
        </w:numPr>
        <w:ind w:left="0" w:firstLine="640" w:firstLineChars="200"/>
        <w:rPr>
          <w:rFonts w:eastAsia="仿宋_GB2312"/>
        </w:rPr>
      </w:pPr>
      <w:r>
        <w:rPr>
          <w:rFonts w:eastAsia="仿宋_GB2312"/>
        </w:rPr>
        <w:t>擅自从事信息网络传播视听节目业务的行为的处罚</w:t>
      </w:r>
    </w:p>
    <w:p>
      <w:pPr>
        <w:pStyle w:val="8"/>
        <w:widowControl w:val="0"/>
        <w:numPr>
          <w:ilvl w:val="0"/>
          <w:numId w:val="61"/>
        </w:numPr>
        <w:ind w:left="0" w:firstLine="640" w:firstLineChars="200"/>
        <w:rPr>
          <w:rFonts w:eastAsia="仿宋_GB2312"/>
        </w:rPr>
      </w:pPr>
      <w:r>
        <w:rPr>
          <w:rFonts w:eastAsia="仿宋_GB2312"/>
        </w:rPr>
        <w:t>信息网络传播视听节目持证单位未按《信息网络传播视听节目许可证》载明的事项从事信息网络传播视听节目业务；擅自变更许可证载明事项、持证机构注册资本、股东和持股比例；不按规定年检；传播国家禁止传播的视听节目；向未持有《信息网络传播视听节目许可证》的机构提供与传播视听节目业务有关服务；未按规定保留视听节目播放记录；利用信息网络转播境外广播电视节目，转播非法开办的广播电视节目；非法链接、集成境外广播电视节目以及非法链接、集成境外网站传播的视听节目的处罚</w:t>
      </w:r>
    </w:p>
    <w:p>
      <w:pPr>
        <w:pStyle w:val="8"/>
        <w:widowControl w:val="0"/>
        <w:numPr>
          <w:ilvl w:val="0"/>
          <w:numId w:val="61"/>
        </w:numPr>
        <w:ind w:left="0" w:firstLine="640" w:firstLineChars="200"/>
        <w:rPr>
          <w:rFonts w:eastAsia="仿宋_GB2312"/>
        </w:rPr>
      </w:pPr>
      <w:r>
        <w:rPr>
          <w:rFonts w:eastAsia="仿宋_GB2312"/>
        </w:rPr>
        <w:t>对互联网视听节目服务单位擅自在互联网上使用广播电视专有名称开展业务；变更注册资本、股东、股权结构，或上市融资，或重大资产变动时，未办理审批手续；未建立健全节目运营规范，未采取版权保护措施，或对传播有害内容未履行提示、删除、报告义务；未在播出界面显著位置标注播出标识、名称、《许可证》和备案编号；未履行保留节目记录、向主管部门如实提供查询义务；向未持有《许可证》或备案的单位提供代收费及信号传输、服务器托管等与互联网视听节目服务有关的服务；未履行查验义务，或向互联网视听节目服务单位提供其《许可证》或备案载明事项范围以外的接入服务；进行虚假宣传或者误导用户；未经用户同意，擅自泄露用户信息秘密；互联网视听服务单位在同一年度内三次出现违规行为；拒绝、阻挠、拖延广播电影电视主管部门依法进行监督检查或者在监督检查过程中弄虚作假；以虚假证明、文件等手段骗取《许可证》的处罚</w:t>
      </w:r>
    </w:p>
    <w:p>
      <w:pPr>
        <w:pStyle w:val="8"/>
        <w:widowControl w:val="0"/>
        <w:numPr>
          <w:ilvl w:val="0"/>
          <w:numId w:val="61"/>
        </w:numPr>
        <w:ind w:left="0" w:firstLine="640" w:firstLineChars="200"/>
        <w:rPr>
          <w:rFonts w:eastAsia="仿宋_GB2312"/>
        </w:rPr>
      </w:pPr>
      <w:r>
        <w:rPr>
          <w:rFonts w:eastAsia="仿宋_GB2312"/>
        </w:rPr>
        <w:t>擅自从事互联网视听节目服务的处罚</w:t>
      </w:r>
    </w:p>
    <w:p>
      <w:pPr>
        <w:pStyle w:val="8"/>
        <w:widowControl w:val="0"/>
        <w:numPr>
          <w:ilvl w:val="0"/>
          <w:numId w:val="61"/>
        </w:numPr>
        <w:ind w:left="0" w:firstLine="640" w:firstLineChars="200"/>
        <w:rPr>
          <w:rFonts w:eastAsia="仿宋_GB2312"/>
        </w:rPr>
      </w:pPr>
      <w:r>
        <w:rPr>
          <w:rFonts w:eastAsia="仿宋_GB2312"/>
        </w:rPr>
        <w:t>卫星地面接收设施安装服务机构违规开展卫星地面接收设施安装服务的；与卫星地面接收设施生产企业之间存在利益关联的处罚</w:t>
      </w:r>
    </w:p>
    <w:p>
      <w:pPr>
        <w:pStyle w:val="8"/>
        <w:widowControl w:val="0"/>
        <w:numPr>
          <w:ilvl w:val="0"/>
          <w:numId w:val="61"/>
        </w:numPr>
        <w:ind w:left="0" w:firstLine="640" w:firstLineChars="200"/>
        <w:rPr>
          <w:rFonts w:eastAsia="仿宋_GB2312"/>
        </w:rPr>
      </w:pPr>
      <w:r>
        <w:rPr>
          <w:rFonts w:eastAsia="仿宋_GB2312"/>
        </w:rPr>
        <w:t>广播电视发射台、转播台违规播出广告或者插播广告的处罚</w:t>
      </w:r>
    </w:p>
    <w:p>
      <w:pPr>
        <w:pStyle w:val="8"/>
        <w:widowControl w:val="0"/>
        <w:numPr>
          <w:ilvl w:val="0"/>
          <w:numId w:val="61"/>
        </w:numPr>
        <w:ind w:left="0" w:firstLine="640" w:firstLineChars="200"/>
        <w:rPr>
          <w:rFonts w:eastAsia="仿宋_GB2312"/>
        </w:rPr>
      </w:pPr>
      <w:r>
        <w:rPr>
          <w:rFonts w:eastAsia="仿宋_GB2312"/>
        </w:rPr>
        <w:t>有线广播电视运营服务提供者不按照服务要求向用户提供服务的处罚</w:t>
      </w:r>
    </w:p>
    <w:p>
      <w:pPr>
        <w:pStyle w:val="8"/>
        <w:widowControl w:val="0"/>
        <w:numPr>
          <w:ilvl w:val="0"/>
          <w:numId w:val="61"/>
        </w:numPr>
        <w:ind w:left="0" w:firstLine="640" w:firstLineChars="200"/>
        <w:rPr>
          <w:rFonts w:eastAsia="仿宋_GB2312"/>
        </w:rPr>
      </w:pPr>
      <w:r>
        <w:rPr>
          <w:rFonts w:eastAsia="仿宋_GB2312"/>
        </w:rPr>
        <w:t>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擅自迁移、拆除不可移动文物的；擅自修缮不可移动文物，明显改变文物原状的；擅自在原址重建已全部毁坏的不可移动文物，造成文物破坏的；施工单位未取得文物保护工程资质证书，擅自从事文物修缮、迁移、重建的处罚</w:t>
      </w:r>
    </w:p>
    <w:p>
      <w:pPr>
        <w:pStyle w:val="8"/>
        <w:widowControl w:val="0"/>
        <w:numPr>
          <w:ilvl w:val="0"/>
          <w:numId w:val="61"/>
        </w:numPr>
        <w:ind w:left="0" w:firstLine="640" w:firstLineChars="200"/>
        <w:rPr>
          <w:rFonts w:eastAsia="仿宋_GB2312"/>
        </w:rPr>
      </w:pPr>
      <w:r>
        <w:rPr>
          <w:rFonts w:eastAsia="仿宋_GB2312"/>
        </w:rPr>
        <w:t>未取得相应等级的文物保护工程资质证书，擅自承担文物保护单位的修缮、迁移、重建工程的处罚</w:t>
      </w:r>
    </w:p>
    <w:p>
      <w:pPr>
        <w:pStyle w:val="8"/>
        <w:widowControl w:val="0"/>
        <w:numPr>
          <w:ilvl w:val="0"/>
          <w:numId w:val="61"/>
        </w:numPr>
        <w:ind w:left="0" w:firstLine="640" w:firstLineChars="200"/>
        <w:rPr>
          <w:rFonts w:eastAsia="仿宋_GB2312"/>
        </w:rPr>
      </w:pPr>
      <w:r>
        <w:rPr>
          <w:rFonts w:eastAsia="仿宋_GB2312"/>
        </w:rPr>
        <w:t>转让或者抵押国有不可移动文物，或者将国有不可移动文物作为企业资产经营的；将非国有不可移动文物转让或者抵押给外国人的；擅自改变国有文物保护单位的用途的处罚</w:t>
      </w:r>
    </w:p>
    <w:p>
      <w:pPr>
        <w:pStyle w:val="8"/>
        <w:widowControl w:val="0"/>
        <w:numPr>
          <w:ilvl w:val="0"/>
          <w:numId w:val="61"/>
        </w:numPr>
        <w:ind w:left="0" w:firstLine="640" w:firstLineChars="200"/>
        <w:rPr>
          <w:rFonts w:eastAsia="仿宋_GB2312"/>
        </w:rPr>
      </w:pPr>
      <w:r>
        <w:rPr>
          <w:rFonts w:eastAsia="仿宋_GB2312"/>
        </w:rPr>
        <w:t>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法处置国有馆藏文物、挪用或者侵占依法调拨、交换、出借文物所得补偿费用的处罚</w:t>
      </w:r>
    </w:p>
    <w:p>
      <w:pPr>
        <w:pStyle w:val="8"/>
        <w:widowControl w:val="0"/>
        <w:numPr>
          <w:ilvl w:val="0"/>
          <w:numId w:val="61"/>
        </w:numPr>
        <w:ind w:left="0" w:firstLine="640" w:firstLineChars="200"/>
        <w:rPr>
          <w:rFonts w:eastAsia="仿宋_GB2312"/>
        </w:rPr>
      </w:pPr>
      <w:r>
        <w:rPr>
          <w:rFonts w:eastAsia="仿宋_GB2312"/>
        </w:rPr>
        <w:t>买卖国家禁止买卖的文物或者将禁止出境的文物转让、出租、质押给外国人的处罚</w:t>
      </w:r>
    </w:p>
    <w:p>
      <w:pPr>
        <w:pStyle w:val="8"/>
        <w:widowControl w:val="0"/>
        <w:numPr>
          <w:ilvl w:val="0"/>
          <w:numId w:val="61"/>
        </w:numPr>
        <w:ind w:left="0" w:firstLine="640" w:firstLineChars="200"/>
        <w:rPr>
          <w:rFonts w:eastAsia="仿宋_GB2312"/>
        </w:rPr>
      </w:pPr>
      <w:r>
        <w:rPr>
          <w:rFonts w:eastAsia="仿宋_GB2312"/>
        </w:rPr>
        <w:t>发现文物隐匿不报或者拒不上交的；未按照规定移交拣选文物的处罚</w:t>
      </w:r>
    </w:p>
    <w:p>
      <w:pPr>
        <w:pStyle w:val="8"/>
        <w:widowControl w:val="0"/>
        <w:numPr>
          <w:ilvl w:val="0"/>
          <w:numId w:val="61"/>
        </w:numPr>
        <w:ind w:left="0" w:firstLine="640" w:firstLineChars="200"/>
        <w:rPr>
          <w:rFonts w:eastAsia="仿宋_GB2312"/>
        </w:rPr>
      </w:pPr>
      <w:r>
        <w:rPr>
          <w:rFonts w:eastAsia="仿宋_GB2312"/>
        </w:rPr>
        <w:t>未取得资质证书，擅自从事馆藏文物的修复、复制、拓印活动的处罚</w:t>
      </w:r>
    </w:p>
    <w:p>
      <w:pPr>
        <w:pStyle w:val="8"/>
        <w:widowControl w:val="0"/>
        <w:numPr>
          <w:ilvl w:val="0"/>
          <w:numId w:val="61"/>
        </w:numPr>
        <w:ind w:left="0" w:firstLine="640" w:firstLineChars="200"/>
        <w:rPr>
          <w:rFonts w:eastAsia="仿宋_GB2312"/>
        </w:rPr>
      </w:pPr>
      <w:r>
        <w:rPr>
          <w:rFonts w:eastAsia="仿宋_GB2312"/>
        </w:rPr>
        <w:t>擅自修复、复制、拓印、拍摄馆藏珍贵文物的处罚</w:t>
      </w:r>
    </w:p>
    <w:p>
      <w:pPr>
        <w:pStyle w:val="8"/>
        <w:widowControl w:val="0"/>
        <w:numPr>
          <w:ilvl w:val="0"/>
          <w:numId w:val="61"/>
        </w:numPr>
        <w:ind w:left="0" w:firstLine="640" w:firstLineChars="200"/>
        <w:rPr>
          <w:rFonts w:eastAsia="仿宋_GB2312"/>
        </w:rPr>
      </w:pPr>
      <w:r>
        <w:rPr>
          <w:rFonts w:eastAsia="仿宋_GB2312"/>
        </w:rPr>
        <w:t>刻划、涂污、损坏文物的；损毁或者擅自移动文物保护单位标志的；损坏文物保护设施的处罚</w:t>
      </w:r>
    </w:p>
    <w:p>
      <w:pPr>
        <w:pStyle w:val="8"/>
        <w:widowControl w:val="0"/>
        <w:numPr>
          <w:ilvl w:val="0"/>
          <w:numId w:val="61"/>
        </w:numPr>
        <w:ind w:left="0" w:firstLine="640" w:firstLineChars="200"/>
        <w:rPr>
          <w:rFonts w:eastAsia="仿宋_GB2312"/>
        </w:rPr>
      </w:pPr>
      <w:r>
        <w:rPr>
          <w:rFonts w:eastAsia="仿宋_GB2312"/>
        </w:rPr>
        <w:t>使用、管理不可移动文物的所有人、管理人或者使用人擅自对其附属文物进行彩绘、添建、改建、迁建、损毁，改变文物的结构和原状的处罚</w:t>
      </w:r>
    </w:p>
    <w:p>
      <w:pPr>
        <w:pStyle w:val="8"/>
        <w:widowControl w:val="0"/>
        <w:numPr>
          <w:ilvl w:val="0"/>
          <w:numId w:val="61"/>
        </w:numPr>
        <w:ind w:left="0" w:firstLine="640" w:firstLineChars="200"/>
        <w:rPr>
          <w:rFonts w:eastAsia="仿宋_GB2312"/>
        </w:rPr>
      </w:pPr>
      <w:r>
        <w:rPr>
          <w:rFonts w:eastAsia="仿宋_GB2312"/>
        </w:rPr>
        <w:t>不按照文物行政部门批准的文物保护方案进行施工的处罚</w:t>
      </w:r>
    </w:p>
    <w:p>
      <w:pPr>
        <w:pStyle w:val="8"/>
        <w:widowControl w:val="0"/>
        <w:numPr>
          <w:ilvl w:val="0"/>
          <w:numId w:val="61"/>
        </w:numPr>
        <w:ind w:left="0" w:firstLine="640" w:firstLineChars="200"/>
        <w:rPr>
          <w:rFonts w:eastAsia="仿宋_GB2312"/>
        </w:rPr>
      </w:pPr>
      <w:r>
        <w:rPr>
          <w:rFonts w:eastAsia="仿宋_GB2312"/>
        </w:rPr>
        <w:t>文物保护单位发生或者可能发生重大险情时，文物保护单位的所有人、管理人或者使用人未及时采取保护措施，并立即向所在地文物行政部门报告，造成文物损坏的处罚</w:t>
      </w:r>
    </w:p>
    <w:p>
      <w:pPr>
        <w:pStyle w:val="8"/>
        <w:widowControl w:val="0"/>
        <w:numPr>
          <w:ilvl w:val="0"/>
          <w:numId w:val="61"/>
        </w:numPr>
        <w:ind w:left="0" w:firstLine="640" w:firstLineChars="200"/>
        <w:rPr>
          <w:rFonts w:eastAsia="仿宋_GB2312"/>
        </w:rPr>
      </w:pPr>
      <w:r>
        <w:rPr>
          <w:rFonts w:eastAsia="仿宋_GB2312"/>
        </w:rPr>
        <w:t>未经考古调查、勘探擅自进行大型基本建设工程，以及在历史文化名城、名镇、名村保护规划范围内进行工程建设，建设单位未事先报请当地文物行政部门组织从事考古发掘的单位在工程项目范围内及其取土区进行考古调查、勘探的处罚</w:t>
      </w:r>
    </w:p>
    <w:p>
      <w:pPr>
        <w:pStyle w:val="8"/>
        <w:widowControl w:val="0"/>
        <w:numPr>
          <w:ilvl w:val="0"/>
          <w:numId w:val="61"/>
        </w:numPr>
        <w:ind w:left="0" w:firstLine="640" w:firstLineChars="200"/>
        <w:rPr>
          <w:rFonts w:eastAsia="仿宋_GB2312"/>
        </w:rPr>
      </w:pPr>
      <w:r>
        <w:rPr>
          <w:rFonts w:eastAsia="仿宋_GB2312"/>
        </w:rPr>
        <w:t>涂改、伪造或者转让文物销售专用标识的处罚</w:t>
      </w:r>
    </w:p>
    <w:p>
      <w:pPr>
        <w:pStyle w:val="8"/>
        <w:widowControl w:val="0"/>
        <w:numPr>
          <w:ilvl w:val="0"/>
          <w:numId w:val="61"/>
        </w:numPr>
        <w:ind w:left="0" w:firstLine="640" w:firstLineChars="200"/>
        <w:rPr>
          <w:rFonts w:eastAsia="仿宋_GB2312"/>
        </w:rPr>
      </w:pPr>
      <w:r>
        <w:rPr>
          <w:rFonts w:eastAsia="仿宋_GB2312"/>
        </w:rPr>
        <w:t>未经文物部门批准擅自利用文物保护单位拍摄电影、电视和其他音像制品以及举办大型活动的处罚</w:t>
      </w:r>
    </w:p>
    <w:p>
      <w:pPr>
        <w:pStyle w:val="8"/>
        <w:widowControl w:val="0"/>
        <w:numPr>
          <w:ilvl w:val="0"/>
          <w:numId w:val="61"/>
        </w:numPr>
        <w:ind w:left="0" w:firstLine="640" w:firstLineChars="200"/>
        <w:rPr>
          <w:rFonts w:eastAsia="仿宋_GB2312"/>
        </w:rPr>
      </w:pPr>
      <w:r>
        <w:rPr>
          <w:rFonts w:eastAsia="仿宋_GB2312"/>
        </w:rPr>
        <w:t>国内新闻单位未经省文物行政部门批准对考古发掘现场进行专题类拍摄或者电视直播的处罚</w:t>
      </w:r>
    </w:p>
    <w:p>
      <w:pPr>
        <w:pStyle w:val="8"/>
        <w:widowControl w:val="0"/>
        <w:numPr>
          <w:ilvl w:val="0"/>
          <w:numId w:val="61"/>
        </w:numPr>
        <w:ind w:left="0" w:firstLine="640" w:firstLineChars="200"/>
        <w:rPr>
          <w:rFonts w:eastAsia="仿宋_GB2312"/>
        </w:rPr>
      </w:pPr>
      <w:r>
        <w:rPr>
          <w:rFonts w:eastAsia="仿宋_GB2312"/>
        </w:rPr>
        <w:t>互联网上网服务营业场所涂改、出租、出借或者以其他方式转让《网络文化经营许可证》，尚不够刑事处罚。</w:t>
      </w:r>
    </w:p>
    <w:p>
      <w:pPr>
        <w:pStyle w:val="8"/>
        <w:widowControl w:val="0"/>
        <w:numPr>
          <w:ilvl w:val="0"/>
          <w:numId w:val="61"/>
        </w:numPr>
        <w:ind w:left="0" w:firstLine="640" w:firstLineChars="200"/>
        <w:rPr>
          <w:rFonts w:eastAsia="仿宋_GB2312"/>
        </w:rPr>
      </w:pPr>
      <w:r>
        <w:rPr>
          <w:rFonts w:eastAsia="仿宋_GB2312"/>
        </w:rPr>
        <w:t>互联网上网服务营业场所经营单位接纳未成年人进入营业场所的；擅自停止实施经营管理技术措施的；未悬挂《网络文化经营许可证》或者未成年人禁入标志的处罚</w:t>
      </w:r>
    </w:p>
    <w:p>
      <w:pPr>
        <w:pStyle w:val="8"/>
        <w:widowControl w:val="0"/>
        <w:numPr>
          <w:ilvl w:val="0"/>
          <w:numId w:val="61"/>
        </w:numPr>
        <w:ind w:left="0" w:firstLine="640" w:firstLineChars="200"/>
        <w:rPr>
          <w:rFonts w:eastAsia="仿宋_GB2312"/>
        </w:rPr>
      </w:pPr>
      <w:r>
        <w:rPr>
          <w:rFonts w:eastAsia="仿宋_GB2312"/>
        </w:rPr>
        <w:t>互联网上网服务营业场所向上网消费者提供的计算机未通过局域网的方式接入互联网；未建立场内巡查制度，或者发现上网消费者的违法行为未予制止并向文化行政部门举报；未按规定核对、登记上网消费者的有效身份证件或者记录有关上网信息；未按规定时间保存登记内容、记录备份，或者在保存期内修改、删除登记内容、记录备份；变更名称、住所、法定代表人或者主要负责人、注册资本、网络地址或者终止经营活动，未向文化行政部门、办理有关手续或者备案的处罚</w:t>
      </w:r>
    </w:p>
    <w:p>
      <w:pPr>
        <w:pStyle w:val="8"/>
        <w:widowControl w:val="0"/>
        <w:numPr>
          <w:ilvl w:val="0"/>
          <w:numId w:val="61"/>
        </w:numPr>
        <w:ind w:left="0" w:firstLine="640" w:firstLineChars="200"/>
        <w:rPr>
          <w:rFonts w:eastAsia="仿宋_GB2312"/>
        </w:rPr>
      </w:pPr>
      <w:r>
        <w:rPr>
          <w:rFonts w:eastAsia="仿宋_GB2312"/>
        </w:rPr>
        <w:t>娱乐场所及从业人员实施国家法律法规禁止行为，情节严重的处罚</w:t>
      </w:r>
    </w:p>
    <w:p>
      <w:pPr>
        <w:pStyle w:val="8"/>
        <w:widowControl w:val="0"/>
        <w:numPr>
          <w:ilvl w:val="0"/>
          <w:numId w:val="61"/>
        </w:numPr>
        <w:ind w:left="0" w:firstLine="640" w:firstLineChars="200"/>
        <w:rPr>
          <w:rFonts w:eastAsia="仿宋_GB2312"/>
        </w:rPr>
      </w:pPr>
      <w:r>
        <w:rPr>
          <w:rFonts w:eastAsia="仿宋_GB2312"/>
        </w:rPr>
        <w:t>歌舞娱乐场所的歌曲点播系统与境外的曲库联接；播放的曲目、屏幕画面或者游艺娱乐场所电子游戏机内的游戏项目含有国家禁止内容；接纳未成年人；游艺娱乐场所设置的电子游戏机在国家法定节假日外向未成年人提供；容纳的消费者超过核定人数的处罚</w:t>
      </w:r>
    </w:p>
    <w:p>
      <w:pPr>
        <w:pStyle w:val="8"/>
        <w:widowControl w:val="0"/>
        <w:numPr>
          <w:ilvl w:val="0"/>
          <w:numId w:val="61"/>
        </w:numPr>
        <w:ind w:left="0" w:firstLine="640" w:firstLineChars="200"/>
        <w:rPr>
          <w:rFonts w:eastAsia="仿宋_GB2312"/>
        </w:rPr>
      </w:pPr>
      <w:r>
        <w:rPr>
          <w:rFonts w:eastAsia="仿宋_GB2312"/>
        </w:rPr>
        <w:t>娱乐场所变更有关事项，未按规定申请重新核发娱乐经营许可证；在法律法规禁止营业时间内营业；从业人员在营业期间未统一着装并佩带工作标志的处罚</w:t>
      </w:r>
    </w:p>
    <w:p>
      <w:pPr>
        <w:pStyle w:val="8"/>
        <w:widowControl w:val="0"/>
        <w:numPr>
          <w:ilvl w:val="0"/>
          <w:numId w:val="61"/>
        </w:numPr>
        <w:ind w:left="0" w:firstLine="640" w:firstLineChars="200"/>
        <w:rPr>
          <w:rFonts w:eastAsia="仿宋_GB2312"/>
        </w:rPr>
      </w:pPr>
      <w:r>
        <w:rPr>
          <w:rFonts w:eastAsia="仿宋_GB2312"/>
        </w:rPr>
        <w:t>娱乐场所未按照《娱乐场所管理条例》规定建立从业人员名簿、营业日志的处罚</w:t>
      </w:r>
    </w:p>
    <w:p>
      <w:pPr>
        <w:pStyle w:val="8"/>
        <w:widowControl w:val="0"/>
        <w:numPr>
          <w:ilvl w:val="0"/>
          <w:numId w:val="61"/>
        </w:numPr>
        <w:ind w:left="0" w:firstLine="640" w:firstLineChars="200"/>
        <w:rPr>
          <w:rFonts w:eastAsia="仿宋_GB2312"/>
        </w:rPr>
      </w:pPr>
      <w:r>
        <w:rPr>
          <w:rFonts w:eastAsia="仿宋_GB2312"/>
        </w:rPr>
        <w:t>娱乐场所未按照《娱乐场所管理条例》规定悬挂未成年人禁入或者限入标志的处罚</w:t>
      </w:r>
    </w:p>
    <w:p>
      <w:pPr>
        <w:pStyle w:val="8"/>
        <w:widowControl w:val="0"/>
        <w:numPr>
          <w:ilvl w:val="0"/>
          <w:numId w:val="61"/>
        </w:numPr>
        <w:ind w:left="0" w:firstLine="640" w:firstLineChars="200"/>
        <w:rPr>
          <w:rFonts w:eastAsia="仿宋_GB2312"/>
        </w:rPr>
      </w:pPr>
      <w:r>
        <w:rPr>
          <w:rFonts w:eastAsia="仿宋_GB2312"/>
        </w:rPr>
        <w:t>娱乐场所因违反《娱乐场所管理条例》规定，年内被处以次警告或者罚款又有违反《娱乐场所管理条例》的行为应受行政处罚的处罚</w:t>
      </w:r>
    </w:p>
    <w:p>
      <w:pPr>
        <w:pStyle w:val="8"/>
        <w:widowControl w:val="0"/>
        <w:numPr>
          <w:ilvl w:val="0"/>
          <w:numId w:val="61"/>
        </w:numPr>
        <w:ind w:left="0" w:firstLine="640" w:firstLineChars="200"/>
        <w:rPr>
          <w:rFonts w:eastAsia="仿宋_GB2312"/>
        </w:rPr>
      </w:pPr>
      <w:r>
        <w:rPr>
          <w:rFonts w:eastAsia="仿宋_GB2312"/>
        </w:rPr>
        <w:t>从境外进口或者向境外出口艺术品的，未向艺术品进出口口岸所在地省、自治区、直辖市人民政府文化行政部门提出申请并报送材料的； 以销售、商业宣传为目的在境内公共展览场所举办有境外艺术品创作者或者境外艺术品参加的展示活动，未向展览举办地省、自治区、直辖市人民政府文化行政部门提出申请，并报送材料的处罚</w:t>
      </w:r>
    </w:p>
    <w:p>
      <w:pPr>
        <w:pStyle w:val="8"/>
        <w:widowControl w:val="0"/>
        <w:numPr>
          <w:ilvl w:val="0"/>
          <w:numId w:val="61"/>
        </w:numPr>
        <w:ind w:left="0" w:firstLine="640" w:firstLineChars="200"/>
        <w:rPr>
          <w:rFonts w:eastAsia="仿宋_GB2312"/>
        </w:rPr>
      </w:pPr>
      <w:r>
        <w:rPr>
          <w:rFonts w:eastAsia="仿宋_GB2312"/>
        </w:rPr>
        <w:t>经营含有国家法律法规禁止内容的艺术品的处罚</w:t>
      </w:r>
    </w:p>
    <w:p>
      <w:pPr>
        <w:pStyle w:val="8"/>
        <w:widowControl w:val="0"/>
        <w:numPr>
          <w:ilvl w:val="0"/>
          <w:numId w:val="61"/>
        </w:numPr>
        <w:ind w:left="0" w:firstLine="640" w:firstLineChars="200"/>
        <w:rPr>
          <w:rFonts w:eastAsia="仿宋_GB2312"/>
        </w:rPr>
      </w:pPr>
      <w:r>
        <w:rPr>
          <w:rFonts w:eastAsia="仿宋_GB2312"/>
        </w:rPr>
        <w:t>设立从事艺术品经营活动的经营单位，未在领取营业执照之日起日内，到其住所地县级以上人民政府文化行政部门备案的处罚</w:t>
      </w:r>
    </w:p>
    <w:p>
      <w:pPr>
        <w:pStyle w:val="8"/>
        <w:widowControl w:val="0"/>
        <w:numPr>
          <w:ilvl w:val="0"/>
          <w:numId w:val="61"/>
        </w:numPr>
        <w:ind w:left="0" w:firstLine="640" w:firstLineChars="200"/>
        <w:rPr>
          <w:rFonts w:eastAsia="仿宋_GB2312"/>
        </w:rPr>
      </w:pPr>
      <w:r>
        <w:rPr>
          <w:rFonts w:eastAsia="仿宋_GB2312"/>
        </w:rPr>
        <w:t xml:space="preserve">演出举办单位或者其法定代表人、主要负责人及其他直接责任人员在募捐义演中获取经济利益，尚不构成犯罪的处罚 </w:t>
      </w:r>
    </w:p>
    <w:p>
      <w:pPr>
        <w:pStyle w:val="8"/>
        <w:widowControl w:val="0"/>
        <w:numPr>
          <w:ilvl w:val="0"/>
          <w:numId w:val="61"/>
        </w:numPr>
        <w:ind w:left="0" w:firstLine="640" w:firstLineChars="200"/>
        <w:rPr>
          <w:rFonts w:eastAsia="仿宋_GB2312"/>
        </w:rPr>
      </w:pPr>
      <w:r>
        <w:rPr>
          <w:rFonts w:eastAsia="仿宋_GB2312"/>
        </w:rPr>
        <w:t>擅自举办募捐义演或者其他公益性演出的处罚</w:t>
      </w:r>
    </w:p>
    <w:p>
      <w:pPr>
        <w:pStyle w:val="8"/>
        <w:widowControl w:val="0"/>
        <w:numPr>
          <w:ilvl w:val="0"/>
          <w:numId w:val="61"/>
        </w:numPr>
        <w:ind w:left="0" w:firstLine="640" w:firstLineChars="200"/>
        <w:rPr>
          <w:rFonts w:eastAsia="仿宋_GB2312"/>
        </w:rPr>
      </w:pPr>
      <w:r>
        <w:rPr>
          <w:rFonts w:eastAsia="仿宋_GB2312"/>
        </w:rPr>
        <w:t xml:space="preserve">演出举办单位拒不接受检查 </w:t>
      </w:r>
    </w:p>
    <w:p>
      <w:pPr>
        <w:pStyle w:val="8"/>
        <w:widowControl w:val="0"/>
        <w:numPr>
          <w:ilvl w:val="0"/>
          <w:numId w:val="61"/>
        </w:numPr>
        <w:ind w:left="0" w:firstLine="640" w:firstLineChars="200"/>
        <w:rPr>
          <w:rFonts w:eastAsia="仿宋_GB2312"/>
        </w:rPr>
      </w:pPr>
      <w:r>
        <w:rPr>
          <w:rFonts w:eastAsia="仿宋_GB2312"/>
        </w:rPr>
        <w:t>擅自从事互联网上网服务经营活动的处罚</w:t>
      </w:r>
    </w:p>
    <w:p>
      <w:pPr>
        <w:pStyle w:val="8"/>
        <w:widowControl w:val="0"/>
        <w:numPr>
          <w:ilvl w:val="0"/>
          <w:numId w:val="61"/>
        </w:numPr>
        <w:ind w:left="0" w:firstLine="640" w:firstLineChars="200"/>
        <w:rPr>
          <w:rFonts w:eastAsia="仿宋_GB2312"/>
        </w:rPr>
      </w:pPr>
      <w:r>
        <w:rPr>
          <w:rFonts w:eastAsia="仿宋_GB2312"/>
        </w:rPr>
        <w:t>擅自从事互联网视听节目服务及传播的互联网视听节目内容违反国家法律法规规定的处罚</w:t>
      </w:r>
    </w:p>
    <w:p>
      <w:pPr>
        <w:pStyle w:val="8"/>
        <w:widowControl w:val="0"/>
        <w:numPr>
          <w:ilvl w:val="0"/>
          <w:numId w:val="61"/>
        </w:numPr>
        <w:ind w:left="0" w:firstLine="640" w:firstLineChars="200"/>
        <w:rPr>
          <w:rFonts w:eastAsia="仿宋_GB2312"/>
        </w:rPr>
      </w:pPr>
      <w:r>
        <w:rPr>
          <w:rFonts w:eastAsia="仿宋_GB2312"/>
        </w:rPr>
        <w:t>对未取得旅行社业务经营许可证从事旅游业务的处罚</w:t>
      </w:r>
    </w:p>
    <w:p>
      <w:pPr>
        <w:pStyle w:val="8"/>
        <w:widowControl w:val="0"/>
        <w:numPr>
          <w:ilvl w:val="0"/>
          <w:numId w:val="61"/>
        </w:numPr>
        <w:ind w:left="0" w:firstLine="640" w:firstLineChars="200"/>
        <w:rPr>
          <w:rFonts w:eastAsia="仿宋_GB2312"/>
        </w:rPr>
      </w:pPr>
      <w:r>
        <w:rPr>
          <w:rFonts w:eastAsia="仿宋_GB2312"/>
        </w:rPr>
        <w:t>对旅行社及其分社、旅行社服务网点未按核定的服务范围经营旅游业务</w:t>
      </w:r>
    </w:p>
    <w:p>
      <w:pPr>
        <w:pStyle w:val="8"/>
        <w:widowControl w:val="0"/>
        <w:numPr>
          <w:ilvl w:val="0"/>
          <w:numId w:val="61"/>
        </w:numPr>
        <w:ind w:left="0" w:firstLine="640" w:firstLineChars="200"/>
        <w:rPr>
          <w:rFonts w:eastAsia="仿宋_GB2312"/>
        </w:rPr>
      </w:pPr>
      <w:r>
        <w:rPr>
          <w:rFonts w:eastAsia="仿宋_GB2312"/>
        </w:rPr>
        <w:t>对旅行社转让、出租、受让或者租借旅行社业务经营许可证的处罚</w:t>
      </w:r>
    </w:p>
    <w:p>
      <w:pPr>
        <w:pStyle w:val="8"/>
        <w:widowControl w:val="0"/>
        <w:numPr>
          <w:ilvl w:val="0"/>
          <w:numId w:val="61"/>
        </w:numPr>
        <w:ind w:left="0" w:firstLine="640" w:firstLineChars="200"/>
        <w:rPr>
          <w:rFonts w:eastAsia="仿宋_GB2312"/>
        </w:rPr>
      </w:pPr>
      <w:r>
        <w:rPr>
          <w:rFonts w:eastAsia="仿宋_GB2312"/>
        </w:rPr>
        <w:t>对旅行社未在规定期限内向其质量保证金账户存入、增存、补足质量保证金或者提交相应的银行担保的处罚</w:t>
      </w:r>
    </w:p>
    <w:p>
      <w:pPr>
        <w:pStyle w:val="8"/>
        <w:widowControl w:val="0"/>
        <w:numPr>
          <w:ilvl w:val="0"/>
          <w:numId w:val="61"/>
        </w:numPr>
        <w:ind w:left="0" w:firstLine="640" w:firstLineChars="200"/>
        <w:rPr>
          <w:rFonts w:eastAsia="仿宋_GB2312"/>
        </w:rPr>
      </w:pPr>
      <w:r>
        <w:rPr>
          <w:rFonts w:eastAsia="仿宋_GB2312"/>
        </w:rPr>
        <w:t>对旅行社不投保旅行社责任险的处罚</w:t>
      </w:r>
    </w:p>
    <w:p>
      <w:pPr>
        <w:pStyle w:val="8"/>
        <w:widowControl w:val="0"/>
        <w:numPr>
          <w:ilvl w:val="0"/>
          <w:numId w:val="61"/>
        </w:numPr>
        <w:ind w:left="0" w:firstLine="640" w:firstLineChars="200"/>
        <w:rPr>
          <w:rFonts w:eastAsia="仿宋_GB2312"/>
        </w:rPr>
      </w:pPr>
      <w:r>
        <w:rPr>
          <w:rFonts w:eastAsia="仿宋_GB2312"/>
        </w:rPr>
        <w:t>对旅行社变更名称、经营场所、法定代表人等登记事项或者终止经营，未在规定期限内向原许可的旅游行政管理部门备案</w:t>
      </w:r>
    </w:p>
    <w:p>
      <w:pPr>
        <w:pStyle w:val="8"/>
        <w:widowControl w:val="0"/>
        <w:numPr>
          <w:ilvl w:val="0"/>
          <w:numId w:val="61"/>
        </w:numPr>
        <w:ind w:left="0" w:firstLine="640" w:firstLineChars="200"/>
        <w:rPr>
          <w:rFonts w:eastAsia="仿宋_GB2312"/>
        </w:rPr>
      </w:pPr>
      <w:r>
        <w:rPr>
          <w:rFonts w:eastAsia="仿宋_GB2312"/>
        </w:rPr>
        <w:t>对经营出境旅游业务的旅行社组织旅游者到国务院旅游行政主管部门公布的中国公民出境旅游目的地之外的国家和地区旅游的处罚</w:t>
      </w:r>
    </w:p>
    <w:p>
      <w:pPr>
        <w:pStyle w:val="8"/>
        <w:widowControl w:val="0"/>
        <w:numPr>
          <w:ilvl w:val="0"/>
          <w:numId w:val="61"/>
        </w:numPr>
        <w:ind w:left="0" w:firstLine="640" w:firstLineChars="200"/>
        <w:rPr>
          <w:rFonts w:eastAsia="仿宋_GB2312"/>
        </w:rPr>
      </w:pPr>
      <w:r>
        <w:rPr>
          <w:rFonts w:eastAsia="仿宋_GB2312"/>
        </w:rPr>
        <w:t>对旅行社为旅游者安排或者介绍的旅游活动含有违反有关法律、法规规定的内容的处罚</w:t>
      </w:r>
    </w:p>
    <w:p>
      <w:pPr>
        <w:pStyle w:val="8"/>
        <w:widowControl w:val="0"/>
        <w:numPr>
          <w:ilvl w:val="0"/>
          <w:numId w:val="61"/>
        </w:numPr>
        <w:ind w:left="0" w:firstLine="640" w:firstLineChars="200"/>
        <w:rPr>
          <w:rFonts w:eastAsia="仿宋_GB2312"/>
        </w:rPr>
      </w:pPr>
      <w:r>
        <w:rPr>
          <w:rFonts w:eastAsia="仿宋_GB2312"/>
        </w:rPr>
        <w:t>对旅行社向旅游者提供的旅游服务信息含有虚假内容或者作虚假宣传的，误导旅游者的处罚</w:t>
      </w:r>
    </w:p>
    <w:p>
      <w:pPr>
        <w:pStyle w:val="8"/>
        <w:widowControl w:val="0"/>
        <w:numPr>
          <w:ilvl w:val="0"/>
          <w:numId w:val="61"/>
        </w:numPr>
        <w:ind w:left="0" w:firstLine="640" w:firstLineChars="200"/>
        <w:rPr>
          <w:rFonts w:eastAsia="仿宋_GB2312"/>
        </w:rPr>
      </w:pPr>
      <w:r>
        <w:rPr>
          <w:rFonts w:eastAsia="仿宋_GB2312"/>
        </w:rPr>
        <w:t>对旅行社未经旅游者同意在旅游合同约定之外提供其他有偿服务的处罚</w:t>
      </w:r>
    </w:p>
    <w:p>
      <w:pPr>
        <w:pStyle w:val="8"/>
        <w:widowControl w:val="0"/>
        <w:numPr>
          <w:ilvl w:val="0"/>
          <w:numId w:val="61"/>
        </w:numPr>
        <w:ind w:left="0" w:firstLine="640" w:firstLineChars="200"/>
        <w:rPr>
          <w:rFonts w:eastAsia="仿宋_GB2312"/>
        </w:rPr>
      </w:pPr>
      <w:r>
        <w:rPr>
          <w:rFonts w:eastAsia="仿宋_GB2312"/>
        </w:rPr>
        <w:t>未与旅游者签订旅游合同的；与旅游者签订的旅游合同未载明《旅行社条例》第二十八条规定的事项的处罚</w:t>
      </w:r>
    </w:p>
    <w:p>
      <w:pPr>
        <w:pStyle w:val="8"/>
        <w:widowControl w:val="0"/>
        <w:numPr>
          <w:ilvl w:val="0"/>
          <w:numId w:val="61"/>
        </w:numPr>
        <w:ind w:left="0" w:firstLine="640" w:firstLineChars="200"/>
        <w:rPr>
          <w:rFonts w:eastAsia="仿宋_GB2312"/>
        </w:rPr>
      </w:pPr>
      <w:r>
        <w:rPr>
          <w:rFonts w:eastAsia="仿宋_GB2312"/>
        </w:rPr>
        <w:t>对未取得旅游者同意，将旅游业务委托给其他旅行社的处罚</w:t>
      </w:r>
    </w:p>
    <w:p>
      <w:pPr>
        <w:pStyle w:val="8"/>
        <w:widowControl w:val="0"/>
        <w:numPr>
          <w:ilvl w:val="0"/>
          <w:numId w:val="61"/>
        </w:numPr>
        <w:ind w:left="0" w:firstLine="640" w:firstLineChars="200"/>
        <w:rPr>
          <w:rFonts w:eastAsia="仿宋_GB2312"/>
        </w:rPr>
      </w:pPr>
      <w:r>
        <w:rPr>
          <w:rFonts w:eastAsia="仿宋_GB2312"/>
        </w:rPr>
        <w:t>将旅游业务委托给不具有相应资质的旅行社或者为接待游客选择的交通、住宿、餐饮、景区等企业，不具有合法经营资格或接待能力的处罚</w:t>
      </w:r>
    </w:p>
    <w:p>
      <w:pPr>
        <w:pStyle w:val="8"/>
        <w:widowControl w:val="0"/>
        <w:numPr>
          <w:ilvl w:val="0"/>
          <w:numId w:val="61"/>
        </w:numPr>
        <w:ind w:left="0" w:firstLine="640" w:firstLineChars="200"/>
        <w:rPr>
          <w:rFonts w:eastAsia="仿宋_GB2312"/>
        </w:rPr>
      </w:pPr>
      <w:r>
        <w:rPr>
          <w:rFonts w:eastAsia="仿宋_GB2312"/>
        </w:rPr>
        <w:t>对旅行社未与接受委托的旅行社就接待旅游者的事宜签订委托合同的处罚</w:t>
      </w:r>
    </w:p>
    <w:p>
      <w:pPr>
        <w:pStyle w:val="8"/>
        <w:widowControl w:val="0"/>
        <w:numPr>
          <w:ilvl w:val="0"/>
          <w:numId w:val="61"/>
        </w:numPr>
        <w:ind w:left="0" w:firstLine="640" w:firstLineChars="200"/>
        <w:rPr>
          <w:rFonts w:eastAsia="仿宋_GB2312"/>
        </w:rPr>
      </w:pPr>
      <w:r>
        <w:rPr>
          <w:rFonts w:eastAsia="仿宋_GB2312"/>
        </w:rPr>
        <w:t>对旅行社组织中国内地居民出境旅游，不为旅游团队安排领队全程陪同的处罚</w:t>
      </w:r>
    </w:p>
    <w:p>
      <w:pPr>
        <w:pStyle w:val="8"/>
        <w:widowControl w:val="0"/>
        <w:numPr>
          <w:ilvl w:val="0"/>
          <w:numId w:val="61"/>
        </w:numPr>
        <w:ind w:left="0" w:firstLine="640" w:firstLineChars="200"/>
        <w:rPr>
          <w:rFonts w:eastAsia="仿宋_GB2312"/>
        </w:rPr>
      </w:pPr>
      <w:r>
        <w:rPr>
          <w:rFonts w:eastAsia="仿宋_GB2312"/>
        </w:rPr>
        <w:t>对旅行社委派无证导游和领队人员带团的处罚</w:t>
      </w:r>
    </w:p>
    <w:p>
      <w:pPr>
        <w:pStyle w:val="8"/>
        <w:widowControl w:val="0"/>
        <w:numPr>
          <w:ilvl w:val="0"/>
          <w:numId w:val="61"/>
        </w:numPr>
        <w:ind w:left="0" w:firstLine="640" w:firstLineChars="200"/>
        <w:rPr>
          <w:rFonts w:eastAsia="仿宋_GB2312"/>
        </w:rPr>
      </w:pPr>
      <w:r>
        <w:rPr>
          <w:rFonts w:eastAsia="仿宋_GB2312"/>
        </w:rPr>
        <w:t>对旅行社、导游、领队未尽合同约定义务的处罚</w:t>
      </w:r>
    </w:p>
    <w:p>
      <w:pPr>
        <w:pStyle w:val="8"/>
        <w:widowControl w:val="0"/>
        <w:numPr>
          <w:ilvl w:val="0"/>
          <w:numId w:val="61"/>
        </w:numPr>
        <w:ind w:left="0" w:firstLine="640" w:firstLineChars="200"/>
        <w:rPr>
          <w:rFonts w:eastAsia="仿宋_GB2312"/>
        </w:rPr>
      </w:pPr>
      <w:r>
        <w:rPr>
          <w:rFonts w:eastAsia="仿宋_GB2312"/>
        </w:rPr>
        <w:t>在签订旅游合同时，旅行社、导导游、领队欺骗、胁迫或要求旅游者必须参加旅行社安排的购物活动、需要旅游者另行付费的旅游项目，或者对同一旅游团队提出与其他旅游者不同的合同事项的处罚</w:t>
      </w:r>
    </w:p>
    <w:p>
      <w:pPr>
        <w:pStyle w:val="8"/>
        <w:widowControl w:val="0"/>
        <w:numPr>
          <w:ilvl w:val="0"/>
          <w:numId w:val="61"/>
        </w:numPr>
        <w:ind w:left="0" w:firstLine="640" w:firstLineChars="200"/>
        <w:rPr>
          <w:rFonts w:eastAsia="仿宋_GB2312"/>
        </w:rPr>
      </w:pPr>
      <w:r>
        <w:rPr>
          <w:rFonts w:eastAsia="仿宋_GB2312"/>
        </w:rPr>
        <w:t>对旅行社操作零团费或过低团费的旅游团队的处罚</w:t>
      </w:r>
    </w:p>
    <w:p>
      <w:pPr>
        <w:pStyle w:val="8"/>
        <w:widowControl w:val="0"/>
        <w:numPr>
          <w:ilvl w:val="0"/>
          <w:numId w:val="61"/>
        </w:numPr>
        <w:ind w:left="0" w:firstLine="640" w:firstLineChars="200"/>
        <w:rPr>
          <w:rFonts w:eastAsia="仿宋_GB2312"/>
        </w:rPr>
      </w:pPr>
      <w:r>
        <w:rPr>
          <w:rFonts w:eastAsia="仿宋_GB2312"/>
        </w:rPr>
        <w:t>对旅行社向导游、领队人员收取接待旅游团队相关费用的处罚</w:t>
      </w:r>
    </w:p>
    <w:p>
      <w:pPr>
        <w:pStyle w:val="8"/>
        <w:widowControl w:val="0"/>
        <w:numPr>
          <w:ilvl w:val="0"/>
          <w:numId w:val="61"/>
        </w:numPr>
        <w:ind w:left="0" w:firstLine="640" w:firstLineChars="200"/>
        <w:rPr>
          <w:rFonts w:eastAsia="仿宋_GB2312"/>
        </w:rPr>
      </w:pPr>
      <w:r>
        <w:rPr>
          <w:rFonts w:eastAsia="仿宋_GB2312"/>
        </w:rPr>
        <w:t>旅行社违反旅游合同约定，造成旅游者合法权益受到损害，不采取必要的补救措施的</w:t>
      </w:r>
    </w:p>
    <w:p>
      <w:pPr>
        <w:pStyle w:val="8"/>
        <w:widowControl w:val="0"/>
        <w:numPr>
          <w:ilvl w:val="0"/>
          <w:numId w:val="61"/>
        </w:numPr>
        <w:ind w:left="0" w:firstLine="640" w:firstLineChars="200"/>
        <w:rPr>
          <w:rFonts w:eastAsia="仿宋_GB2312"/>
        </w:rPr>
      </w:pPr>
      <w:r>
        <w:rPr>
          <w:rFonts w:eastAsia="仿宋_GB2312"/>
        </w:rPr>
        <w:t>旅行社未向临时聘用的导游支付导游服务费用的；不向接受委托的旅行社支付接待和服务费用的</w:t>
      </w:r>
    </w:p>
    <w:p>
      <w:pPr>
        <w:pStyle w:val="8"/>
        <w:widowControl w:val="0"/>
        <w:numPr>
          <w:ilvl w:val="0"/>
          <w:numId w:val="61"/>
        </w:numPr>
        <w:ind w:left="0" w:firstLine="640" w:firstLineChars="200"/>
        <w:rPr>
          <w:rFonts w:eastAsia="仿宋_GB2312"/>
        </w:rPr>
      </w:pPr>
      <w:r>
        <w:rPr>
          <w:rFonts w:eastAsia="仿宋_GB2312"/>
        </w:rPr>
        <w:t>对发生危及旅游者人身安全的情形，未采取必要的处置措施并及时报告旅行社或旅游行政主管部门的处罚</w:t>
      </w:r>
    </w:p>
    <w:p>
      <w:pPr>
        <w:pStyle w:val="8"/>
        <w:widowControl w:val="0"/>
        <w:numPr>
          <w:ilvl w:val="0"/>
          <w:numId w:val="61"/>
        </w:numPr>
        <w:ind w:left="0" w:firstLine="640" w:firstLineChars="200"/>
        <w:rPr>
          <w:rFonts w:eastAsia="仿宋_GB2312"/>
        </w:rPr>
      </w:pPr>
      <w:r>
        <w:rPr>
          <w:rFonts w:eastAsia="仿宋_GB2312"/>
        </w:rPr>
        <w:t>对旅行社组织出境旅游的旅游者非法滞留境外，旅行社未及时报告、提供非法滞留者信息的处罚</w:t>
      </w:r>
    </w:p>
    <w:p>
      <w:pPr>
        <w:pStyle w:val="8"/>
        <w:widowControl w:val="0"/>
        <w:numPr>
          <w:ilvl w:val="0"/>
          <w:numId w:val="61"/>
        </w:numPr>
        <w:ind w:left="0" w:firstLine="640" w:firstLineChars="200"/>
        <w:rPr>
          <w:rFonts w:eastAsia="仿宋_GB2312"/>
        </w:rPr>
      </w:pPr>
      <w:r>
        <w:rPr>
          <w:rFonts w:eastAsia="仿宋_GB2312"/>
        </w:rPr>
        <w:t>对旅行社接待入境旅游的旅游者非法滞留境内，旅行社未及时报告、提供非法滞留者信息的处罚</w:t>
      </w:r>
    </w:p>
    <w:p>
      <w:pPr>
        <w:pStyle w:val="8"/>
        <w:widowControl w:val="0"/>
        <w:numPr>
          <w:ilvl w:val="0"/>
          <w:numId w:val="61"/>
        </w:numPr>
        <w:ind w:left="0" w:firstLine="640" w:firstLineChars="200"/>
        <w:rPr>
          <w:rFonts w:eastAsia="仿宋_GB2312"/>
        </w:rPr>
      </w:pPr>
      <w:r>
        <w:rPr>
          <w:rFonts w:eastAsia="仿宋_GB2312"/>
        </w:rPr>
        <w:t>对旅行社未妥善保存各类旅游合同及相关文件、资料，保存期不够两年，或者泄露旅游者个人信息的处罚</w:t>
      </w:r>
    </w:p>
    <w:p>
      <w:pPr>
        <w:pStyle w:val="8"/>
        <w:widowControl w:val="0"/>
        <w:numPr>
          <w:ilvl w:val="0"/>
          <w:numId w:val="61"/>
        </w:numPr>
        <w:ind w:left="0" w:firstLine="640" w:firstLineChars="200"/>
        <w:rPr>
          <w:rFonts w:eastAsia="仿宋_GB2312"/>
        </w:rPr>
      </w:pPr>
      <w:r>
        <w:rPr>
          <w:rFonts w:eastAsia="仿宋_GB2312"/>
        </w:rPr>
        <w:t>对导游人员未经旅行社委派，私自承揽导游业务，进行导游活动的处罚</w:t>
      </w:r>
    </w:p>
    <w:p>
      <w:pPr>
        <w:pStyle w:val="8"/>
        <w:widowControl w:val="0"/>
        <w:numPr>
          <w:ilvl w:val="0"/>
          <w:numId w:val="61"/>
        </w:numPr>
        <w:ind w:left="0" w:firstLine="640" w:firstLineChars="200"/>
        <w:rPr>
          <w:rFonts w:eastAsia="仿宋_GB2312"/>
        </w:rPr>
      </w:pPr>
      <w:r>
        <w:rPr>
          <w:rFonts w:eastAsia="仿宋_GB2312"/>
        </w:rPr>
        <w:t>对导游人员进行导游活动时，有损害国家利益和民族尊严的言行的处罚</w:t>
      </w:r>
    </w:p>
    <w:p>
      <w:pPr>
        <w:pStyle w:val="8"/>
        <w:widowControl w:val="0"/>
        <w:numPr>
          <w:ilvl w:val="0"/>
          <w:numId w:val="61"/>
        </w:numPr>
        <w:ind w:left="0" w:firstLine="640" w:firstLineChars="200"/>
        <w:rPr>
          <w:rFonts w:eastAsia="仿宋_GB2312"/>
        </w:rPr>
      </w:pPr>
      <w:r>
        <w:rPr>
          <w:rFonts w:eastAsia="仿宋_GB2312"/>
        </w:rPr>
        <w:t>对导游人员未佩戴导游证进行导游活动的处罚</w:t>
      </w:r>
    </w:p>
    <w:p>
      <w:pPr>
        <w:pStyle w:val="8"/>
        <w:widowControl w:val="0"/>
        <w:numPr>
          <w:ilvl w:val="0"/>
          <w:numId w:val="61"/>
        </w:numPr>
        <w:ind w:left="0" w:firstLine="640" w:firstLineChars="200"/>
        <w:rPr>
          <w:rFonts w:eastAsia="仿宋_GB2312"/>
        </w:rPr>
      </w:pPr>
      <w:r>
        <w:rPr>
          <w:rFonts w:eastAsia="仿宋_GB2312"/>
        </w:rPr>
        <w:t>对导游人员擅自增加或者减少旅游项目、擅自变更接待计划、擅自中止导游</w:t>
      </w:r>
    </w:p>
    <w:p>
      <w:pPr>
        <w:pStyle w:val="8"/>
        <w:widowControl w:val="0"/>
        <w:numPr>
          <w:ilvl w:val="0"/>
          <w:numId w:val="61"/>
        </w:numPr>
        <w:ind w:left="0" w:firstLine="640" w:firstLineChars="200"/>
        <w:rPr>
          <w:rFonts w:eastAsia="仿宋_GB2312"/>
        </w:rPr>
      </w:pPr>
      <w:r>
        <w:rPr>
          <w:rFonts w:eastAsia="仿宋_GB2312"/>
        </w:rPr>
        <w:t>对无导游证进行导游活动的处罚</w:t>
      </w:r>
    </w:p>
    <w:p>
      <w:pPr>
        <w:pStyle w:val="8"/>
        <w:widowControl w:val="0"/>
        <w:numPr>
          <w:ilvl w:val="0"/>
          <w:numId w:val="61"/>
        </w:numPr>
        <w:ind w:left="0" w:firstLine="640" w:firstLineChars="200"/>
        <w:rPr>
          <w:rFonts w:eastAsia="仿宋_GB2312"/>
        </w:rPr>
      </w:pPr>
      <w:r>
        <w:rPr>
          <w:rFonts w:eastAsia="仿宋_GB2312"/>
        </w:rPr>
        <w:t>对导游人员进行导游活动，欺骗、胁迫旅游者旅游或者与经营者串通欺骗、胁迫旅游者消费的处罚</w:t>
      </w:r>
    </w:p>
    <w:p>
      <w:pPr>
        <w:pStyle w:val="8"/>
        <w:widowControl w:val="0"/>
        <w:numPr>
          <w:ilvl w:val="0"/>
          <w:numId w:val="61"/>
        </w:numPr>
        <w:ind w:left="0" w:firstLine="640" w:firstLineChars="200"/>
        <w:rPr>
          <w:rFonts w:eastAsia="仿宋_GB2312"/>
        </w:rPr>
      </w:pPr>
      <w:r>
        <w:rPr>
          <w:rFonts w:eastAsia="仿宋_GB2312"/>
        </w:rPr>
        <w:t>对导游人员进行导游活动，向旅游者兜售物品或者购买旅游者的物品的，或者以明示或者暗示的方式向旅游者索要小费的处罚</w:t>
      </w:r>
    </w:p>
    <w:p>
      <w:pPr>
        <w:pStyle w:val="8"/>
        <w:widowControl w:val="0"/>
        <w:numPr>
          <w:ilvl w:val="0"/>
          <w:numId w:val="61"/>
        </w:numPr>
        <w:ind w:left="0" w:firstLine="640" w:firstLineChars="200"/>
        <w:rPr>
          <w:rFonts w:eastAsia="仿宋_GB2312"/>
        </w:rPr>
      </w:pPr>
      <w:r>
        <w:rPr>
          <w:rFonts w:eastAsia="仿宋_GB2312"/>
        </w:rPr>
        <w:t>对在旅游过程中强行滞留团队或终止服务，擅自增加或者减少旅游项目、变更约定接待计划的处罚</w:t>
      </w:r>
    </w:p>
    <w:p>
      <w:pPr>
        <w:pStyle w:val="8"/>
        <w:widowControl w:val="0"/>
        <w:numPr>
          <w:ilvl w:val="0"/>
          <w:numId w:val="61"/>
        </w:numPr>
        <w:ind w:left="0" w:firstLine="640" w:firstLineChars="200"/>
        <w:rPr>
          <w:rFonts w:eastAsia="仿宋_GB2312"/>
        </w:rPr>
      </w:pPr>
      <w:r>
        <w:rPr>
          <w:rFonts w:eastAsia="仿宋_GB2312"/>
        </w:rPr>
        <w:t>对冒用其他旅游经营者的名义经营旅游业务的处罚</w:t>
      </w:r>
    </w:p>
    <w:p>
      <w:pPr>
        <w:pStyle w:val="8"/>
        <w:widowControl w:val="0"/>
        <w:numPr>
          <w:ilvl w:val="0"/>
          <w:numId w:val="61"/>
        </w:numPr>
        <w:ind w:left="0" w:firstLine="640" w:firstLineChars="200"/>
        <w:rPr>
          <w:rFonts w:eastAsia="仿宋_GB2312"/>
        </w:rPr>
      </w:pPr>
      <w:r>
        <w:rPr>
          <w:rFonts w:eastAsia="仿宋_GB2312"/>
        </w:rPr>
        <w:t>旅游经营者组织旅游活动时，未对可能危及旅游者人身、财产安全的事宜向旅游者做出真实的说明和明确的警示、未采取防止防止危害发生的措施的处罚；旅游景区未设置地域界限、服务设施和游览导向标示，对具有危险性的区域或者项目，未设立明显的提示或警示标志，未采取必要的防护措施；旅游景区未根据旅游安全、环境保护、文物保护以及服务质量的要求，实行游客时段流量控制，导致游客权益受到侵害的处罚</w:t>
      </w:r>
    </w:p>
    <w:p>
      <w:pPr>
        <w:pStyle w:val="8"/>
        <w:widowControl w:val="0"/>
        <w:numPr>
          <w:ilvl w:val="0"/>
          <w:numId w:val="61"/>
        </w:numPr>
        <w:ind w:left="0" w:firstLine="640" w:firstLineChars="200"/>
        <w:rPr>
          <w:rFonts w:eastAsia="仿宋_GB2312"/>
        </w:rPr>
      </w:pPr>
      <w:r>
        <w:rPr>
          <w:rFonts w:eastAsia="仿宋_GB2312"/>
        </w:rPr>
        <w:t>对取得相应服务质量星级、等级的旅游经营者，未按照与其服务质量星级、等级相应的标准提供服务的处罚</w:t>
      </w:r>
    </w:p>
    <w:p>
      <w:pPr>
        <w:pStyle w:val="8"/>
        <w:widowControl w:val="0"/>
        <w:numPr>
          <w:ilvl w:val="0"/>
          <w:numId w:val="61"/>
        </w:numPr>
        <w:ind w:left="0" w:firstLine="640" w:firstLineChars="200"/>
        <w:rPr>
          <w:rFonts w:eastAsia="仿宋_GB2312"/>
        </w:rPr>
      </w:pPr>
      <w:r>
        <w:rPr>
          <w:rFonts w:eastAsia="仿宋_GB2312"/>
        </w:rPr>
        <w:t>对取得出国旅游业务经营资格的旅行社入境旅游业绩下降；取得出国旅游业务经营资格的旅行社因自身原因，在年内未能正常开展出国旅游业务的；取得出国旅游业务经营资格的旅行社因出国旅游服务质量问题被投诉并经查实的</w:t>
      </w:r>
    </w:p>
    <w:p>
      <w:pPr>
        <w:pStyle w:val="8"/>
        <w:widowControl w:val="0"/>
        <w:numPr>
          <w:ilvl w:val="0"/>
          <w:numId w:val="61"/>
        </w:numPr>
        <w:ind w:left="0" w:firstLine="640" w:firstLineChars="200"/>
        <w:rPr>
          <w:rFonts w:eastAsia="仿宋_GB2312"/>
        </w:rPr>
      </w:pPr>
      <w:r>
        <w:rPr>
          <w:rFonts w:eastAsia="仿宋_GB2312"/>
        </w:rPr>
        <w:t>对取得出国旅游业务经营资格的旅行社不为旅游团队安排专职领队的处罚</w:t>
      </w:r>
    </w:p>
    <w:p>
      <w:pPr>
        <w:pStyle w:val="8"/>
        <w:widowControl w:val="0"/>
        <w:numPr>
          <w:ilvl w:val="0"/>
          <w:numId w:val="61"/>
        </w:numPr>
        <w:ind w:left="0" w:firstLine="640" w:firstLineChars="200"/>
        <w:rPr>
          <w:rFonts w:eastAsia="仿宋_GB2312"/>
        </w:rPr>
      </w:pPr>
      <w:r>
        <w:rPr>
          <w:rFonts w:eastAsia="仿宋_GB2312"/>
        </w:rPr>
        <w:t>取得出国旅游业务经营资格的旅行社对可能危及人身安全的情况未向旅游者作出真实说明和明确警示，或者未采取防止危害发生的措施的处罚</w:t>
      </w:r>
    </w:p>
    <w:p>
      <w:pPr>
        <w:pStyle w:val="8"/>
        <w:widowControl w:val="0"/>
        <w:numPr>
          <w:ilvl w:val="0"/>
          <w:numId w:val="61"/>
        </w:numPr>
        <w:ind w:left="0" w:firstLine="640" w:firstLineChars="200"/>
        <w:rPr>
          <w:rFonts w:eastAsia="仿宋_GB2312"/>
        </w:rPr>
      </w:pPr>
      <w:r>
        <w:rPr>
          <w:rFonts w:eastAsia="仿宋_GB2312"/>
        </w:rPr>
        <w:t>对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p>
      <w:pPr>
        <w:pStyle w:val="8"/>
        <w:widowControl w:val="0"/>
        <w:numPr>
          <w:ilvl w:val="0"/>
          <w:numId w:val="61"/>
        </w:numPr>
        <w:ind w:left="0" w:firstLine="640" w:firstLineChars="200"/>
        <w:rPr>
          <w:rFonts w:eastAsia="仿宋_GB2312"/>
        </w:rPr>
      </w:pPr>
      <w:r>
        <w:rPr>
          <w:rFonts w:eastAsia="仿宋_GB2312"/>
        </w:rPr>
        <w:t>对擅自经营或者以商务、考察、培训等方式变相经营出国旅游业务的处罚</w:t>
      </w:r>
    </w:p>
    <w:p>
      <w:pPr>
        <w:pStyle w:val="8"/>
        <w:widowControl w:val="0"/>
        <w:numPr>
          <w:ilvl w:val="0"/>
          <w:numId w:val="61"/>
        </w:numPr>
        <w:ind w:left="0" w:firstLine="640" w:firstLineChars="200"/>
        <w:rPr>
          <w:rFonts w:eastAsia="仿宋_GB2312"/>
        </w:rPr>
      </w:pPr>
      <w:r>
        <w:rPr>
          <w:rFonts w:eastAsia="仿宋_GB2312"/>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p>
      <w:pPr>
        <w:pStyle w:val="8"/>
        <w:widowControl w:val="0"/>
        <w:numPr>
          <w:ilvl w:val="0"/>
          <w:numId w:val="61"/>
        </w:numPr>
        <w:ind w:left="0" w:firstLine="640" w:firstLineChars="200"/>
        <w:rPr>
          <w:rFonts w:eastAsia="仿宋_GB2312"/>
        </w:rPr>
      </w:pPr>
      <w:r>
        <w:rPr>
          <w:rFonts w:eastAsia="仿宋_GB2312"/>
        </w:rPr>
        <w:t>对领队人员伪造、涂改、出借或转让领队证、或者在从事领队业务时未佩戴领队证的处罚</w:t>
      </w:r>
    </w:p>
    <w:p>
      <w:pPr>
        <w:pStyle w:val="8"/>
        <w:widowControl w:val="0"/>
        <w:numPr>
          <w:ilvl w:val="0"/>
          <w:numId w:val="61"/>
        </w:numPr>
        <w:ind w:left="0" w:firstLine="640" w:firstLineChars="200"/>
        <w:rPr>
          <w:rFonts w:eastAsia="仿宋_GB2312"/>
        </w:rPr>
      </w:pPr>
      <w:r>
        <w:rPr>
          <w:rFonts w:eastAsia="仿宋_GB2312"/>
        </w:rPr>
        <w:t>未经批准擅自开办艺术考级活动的处罚</w:t>
      </w:r>
    </w:p>
    <w:p>
      <w:pPr>
        <w:pStyle w:val="8"/>
        <w:widowControl w:val="0"/>
        <w:numPr>
          <w:ilvl w:val="0"/>
          <w:numId w:val="61"/>
        </w:numPr>
        <w:ind w:left="0" w:firstLine="640" w:firstLineChars="200"/>
        <w:rPr>
          <w:rFonts w:eastAsia="仿宋_GB2312"/>
        </w:rPr>
      </w:pPr>
      <w:r>
        <w:rPr>
          <w:rFonts w:eastAsia="仿宋_GB2312"/>
        </w:rPr>
        <w:t>组织艺术考级活动前未向社会发布考级简章或考级简章内容不符合规定的；未按规定将承办单位的基本情况和合作协议备案的；组织艺术考级活动未按规定将考级简章、考级时间、考级地点、考生数量、考场安排、考官名单等情况备案的；艺术考级活动结束后未按规定报送考级结果的；艺术考级机构主要负责人、办公地点有变动未按规定向审批机关备案的处罚。</w:t>
      </w:r>
    </w:p>
    <w:p>
      <w:pPr>
        <w:pStyle w:val="8"/>
        <w:widowControl w:val="0"/>
        <w:numPr>
          <w:ilvl w:val="0"/>
          <w:numId w:val="61"/>
        </w:numPr>
        <w:ind w:left="0" w:firstLine="640" w:firstLineChars="200"/>
        <w:rPr>
          <w:rFonts w:eastAsia="仿宋_GB2312"/>
        </w:rPr>
      </w:pPr>
      <w:r>
        <w:rPr>
          <w:rFonts w:eastAsia="仿宋_GB2312"/>
        </w:rPr>
        <w:t>委托的承办单位不符合规定的；未按照规定组建常设工作机构并配备专职工作人员的；未按照本机构教材确定艺术考级内容的；未按照规定要求实行回避的；阻挠、抗拒文化行政部门或者文化市场综合执法机构工作人员监督检查的处罚。</w:t>
      </w:r>
    </w:p>
    <w:p>
      <w:pPr>
        <w:pStyle w:val="8"/>
        <w:widowControl w:val="0"/>
        <w:numPr>
          <w:ilvl w:val="0"/>
          <w:numId w:val="61"/>
        </w:numPr>
        <w:ind w:left="0" w:firstLine="640" w:firstLineChars="200"/>
        <w:rPr>
          <w:rFonts w:eastAsia="仿宋_GB2312"/>
        </w:rPr>
      </w:pPr>
      <w:r>
        <w:rPr>
          <w:rFonts w:eastAsia="仿宋_GB2312"/>
        </w:rPr>
        <w:t>对当事人逾期不履行行政处罚决定的加处罚款</w:t>
      </w:r>
    </w:p>
    <w:p>
      <w:pPr>
        <w:shd w:val="clear" w:color="auto" w:fill="FFFFFF"/>
        <w:ind w:firstLine="683" w:firstLineChars="200"/>
        <w:outlineLvl w:val="1"/>
        <w:rPr>
          <w:rFonts w:eastAsia="楷体_GB2312"/>
          <w:b/>
          <w:bCs/>
          <w:spacing w:val="10"/>
          <w:sz w:val="32"/>
          <w:szCs w:val="32"/>
        </w:rPr>
      </w:pPr>
      <w:bookmarkStart w:id="160" w:name="_Toc36651822"/>
      <w:r>
        <w:rPr>
          <w:rFonts w:eastAsia="楷体_GB2312"/>
          <w:b/>
          <w:bCs/>
          <w:spacing w:val="10"/>
          <w:sz w:val="32"/>
          <w:szCs w:val="32"/>
        </w:rPr>
        <w:t>（三）行政检查（1项）</w:t>
      </w:r>
      <w:bookmarkEnd w:id="160"/>
    </w:p>
    <w:p>
      <w:pPr>
        <w:pStyle w:val="8"/>
        <w:widowControl w:val="0"/>
        <w:numPr>
          <w:ilvl w:val="0"/>
          <w:numId w:val="61"/>
        </w:numPr>
        <w:ind w:left="0" w:firstLine="640" w:firstLineChars="200"/>
        <w:rPr>
          <w:rFonts w:eastAsia="仿宋_GB2312"/>
        </w:rPr>
      </w:pPr>
      <w:r>
        <w:rPr>
          <w:rFonts w:eastAsia="仿宋_GB2312"/>
        </w:rPr>
        <w:t>旅游县场秩序监督检查</w:t>
      </w:r>
    </w:p>
    <w:p>
      <w:pPr>
        <w:shd w:val="clear" w:color="auto" w:fill="FFFFFF"/>
        <w:ind w:firstLine="683" w:firstLineChars="200"/>
        <w:outlineLvl w:val="1"/>
        <w:rPr>
          <w:rFonts w:eastAsia="楷体_GB2312"/>
          <w:b/>
          <w:bCs/>
          <w:spacing w:val="10"/>
          <w:sz w:val="32"/>
          <w:szCs w:val="32"/>
        </w:rPr>
      </w:pPr>
      <w:bookmarkStart w:id="161" w:name="_Toc36651823"/>
      <w:r>
        <w:rPr>
          <w:rFonts w:eastAsia="楷体_GB2312"/>
          <w:b/>
          <w:bCs/>
          <w:spacing w:val="10"/>
          <w:sz w:val="32"/>
          <w:szCs w:val="32"/>
        </w:rPr>
        <w:t>（四）行政确认（2项）</w:t>
      </w:r>
      <w:bookmarkEnd w:id="161"/>
    </w:p>
    <w:p>
      <w:pPr>
        <w:pStyle w:val="8"/>
        <w:widowControl w:val="0"/>
        <w:numPr>
          <w:ilvl w:val="0"/>
          <w:numId w:val="61"/>
        </w:numPr>
        <w:ind w:left="0" w:firstLine="640" w:firstLineChars="200"/>
        <w:rPr>
          <w:rFonts w:eastAsia="仿宋_GB2312"/>
        </w:rPr>
      </w:pPr>
      <w:r>
        <w:rPr>
          <w:rFonts w:eastAsia="仿宋_GB2312"/>
        </w:rPr>
        <w:t>可移动文物认定</w:t>
      </w:r>
    </w:p>
    <w:p>
      <w:pPr>
        <w:pStyle w:val="8"/>
        <w:widowControl w:val="0"/>
        <w:numPr>
          <w:ilvl w:val="0"/>
          <w:numId w:val="61"/>
        </w:numPr>
        <w:ind w:left="0" w:firstLine="640" w:firstLineChars="200"/>
        <w:rPr>
          <w:rFonts w:eastAsia="仿宋_GB2312"/>
        </w:rPr>
      </w:pPr>
      <w:r>
        <w:rPr>
          <w:rFonts w:eastAsia="仿宋_GB2312"/>
        </w:rPr>
        <w:t>不可移动文物认定</w:t>
      </w:r>
    </w:p>
    <w:p>
      <w:pPr>
        <w:shd w:val="clear" w:color="auto" w:fill="FFFFFF"/>
        <w:ind w:firstLine="683" w:firstLineChars="200"/>
        <w:outlineLvl w:val="1"/>
        <w:rPr>
          <w:rFonts w:eastAsia="楷体_GB2312"/>
          <w:b/>
          <w:bCs/>
          <w:spacing w:val="10"/>
          <w:sz w:val="32"/>
          <w:szCs w:val="32"/>
        </w:rPr>
      </w:pPr>
      <w:bookmarkStart w:id="162" w:name="_Toc36651824"/>
      <w:r>
        <w:rPr>
          <w:rFonts w:eastAsia="楷体_GB2312"/>
          <w:b/>
          <w:bCs/>
          <w:spacing w:val="10"/>
          <w:sz w:val="32"/>
          <w:szCs w:val="32"/>
        </w:rPr>
        <w:t>（五）其他职权（11项）</w:t>
      </w:r>
      <w:bookmarkEnd w:id="162"/>
    </w:p>
    <w:p>
      <w:pPr>
        <w:pStyle w:val="8"/>
        <w:widowControl w:val="0"/>
        <w:numPr>
          <w:ilvl w:val="0"/>
          <w:numId w:val="61"/>
        </w:numPr>
        <w:ind w:left="0" w:firstLine="640" w:firstLineChars="200"/>
        <w:rPr>
          <w:rFonts w:eastAsia="仿宋_GB2312"/>
        </w:rPr>
      </w:pPr>
      <w:bookmarkStart w:id="163" w:name="_Hlk30279608"/>
      <w:r>
        <w:rPr>
          <w:rFonts w:eastAsia="仿宋_GB2312"/>
        </w:rPr>
        <w:t>设立卫星电视广播地面接收设施安装服务机构审核</w:t>
      </w:r>
    </w:p>
    <w:bookmarkEnd w:id="163"/>
    <w:p>
      <w:pPr>
        <w:pStyle w:val="8"/>
        <w:widowControl w:val="0"/>
        <w:numPr>
          <w:ilvl w:val="0"/>
          <w:numId w:val="61"/>
        </w:numPr>
        <w:ind w:left="0" w:firstLine="640" w:firstLineChars="200"/>
        <w:rPr>
          <w:rFonts w:eastAsia="仿宋_GB2312"/>
        </w:rPr>
      </w:pPr>
      <w:r>
        <w:rPr>
          <w:rFonts w:eastAsia="仿宋_GB2312"/>
        </w:rPr>
        <w:t>部分国产电视剧制作（乙种）审核</w:t>
      </w:r>
    </w:p>
    <w:p>
      <w:pPr>
        <w:pStyle w:val="8"/>
        <w:widowControl w:val="0"/>
        <w:numPr>
          <w:ilvl w:val="0"/>
          <w:numId w:val="61"/>
        </w:numPr>
        <w:ind w:left="0" w:firstLine="640" w:firstLineChars="200"/>
        <w:rPr>
          <w:rFonts w:eastAsia="仿宋_GB2312"/>
        </w:rPr>
      </w:pPr>
      <w:r>
        <w:rPr>
          <w:rFonts w:eastAsia="仿宋_GB2312"/>
        </w:rPr>
        <w:t>国有文物收藏单位之间借用馆藏文物备案</w:t>
      </w:r>
    </w:p>
    <w:p>
      <w:pPr>
        <w:pStyle w:val="8"/>
        <w:widowControl w:val="0"/>
        <w:numPr>
          <w:ilvl w:val="0"/>
          <w:numId w:val="61"/>
        </w:numPr>
        <w:ind w:left="0" w:firstLine="640" w:firstLineChars="200"/>
        <w:rPr>
          <w:rFonts w:eastAsia="仿宋_GB2312"/>
        </w:rPr>
      </w:pPr>
      <w:r>
        <w:rPr>
          <w:rFonts w:eastAsia="仿宋_GB2312"/>
        </w:rPr>
        <w:t>非国有不可移动文物转让、抵押或改变用途备案。</w:t>
      </w:r>
    </w:p>
    <w:p>
      <w:pPr>
        <w:pStyle w:val="8"/>
        <w:widowControl w:val="0"/>
        <w:numPr>
          <w:ilvl w:val="0"/>
          <w:numId w:val="61"/>
        </w:numPr>
        <w:ind w:left="0" w:firstLine="640" w:firstLineChars="200"/>
        <w:rPr>
          <w:rFonts w:eastAsia="仿宋_GB2312"/>
        </w:rPr>
      </w:pPr>
      <w:r>
        <w:rPr>
          <w:rFonts w:eastAsia="仿宋_GB2312"/>
        </w:rPr>
        <w:t>对在艺术档案工作中做出显著成绩的单位和个人的表彰和奖励</w:t>
      </w:r>
    </w:p>
    <w:p>
      <w:pPr>
        <w:pStyle w:val="8"/>
        <w:widowControl w:val="0"/>
        <w:numPr>
          <w:ilvl w:val="0"/>
          <w:numId w:val="61"/>
        </w:numPr>
        <w:ind w:left="0" w:firstLine="640" w:firstLineChars="200"/>
        <w:rPr>
          <w:rFonts w:eastAsia="仿宋_GB2312"/>
        </w:rPr>
      </w:pPr>
      <w:r>
        <w:rPr>
          <w:rFonts w:eastAsia="仿宋_GB2312"/>
        </w:rPr>
        <w:t>对在公共文化体育设施的建设、管理和保护工作中做出突出贡献的单位和个人给予奖励</w:t>
      </w:r>
    </w:p>
    <w:p>
      <w:pPr>
        <w:pStyle w:val="8"/>
        <w:widowControl w:val="0"/>
        <w:numPr>
          <w:ilvl w:val="0"/>
          <w:numId w:val="61"/>
        </w:numPr>
        <w:ind w:left="0" w:firstLine="640" w:firstLineChars="200"/>
        <w:rPr>
          <w:rFonts w:eastAsia="仿宋_GB2312"/>
        </w:rPr>
      </w:pPr>
      <w:r>
        <w:rPr>
          <w:rFonts w:eastAsia="仿宋_GB2312"/>
        </w:rPr>
        <w:t>对营业性演出举报人的奖励</w:t>
      </w:r>
    </w:p>
    <w:p>
      <w:pPr>
        <w:pStyle w:val="8"/>
        <w:widowControl w:val="0"/>
        <w:numPr>
          <w:ilvl w:val="0"/>
          <w:numId w:val="61"/>
        </w:numPr>
        <w:ind w:left="0" w:firstLine="640" w:firstLineChars="200"/>
        <w:rPr>
          <w:rFonts w:eastAsia="仿宋_GB2312"/>
        </w:rPr>
      </w:pPr>
      <w:r>
        <w:rPr>
          <w:rFonts w:eastAsia="仿宋_GB2312"/>
        </w:rPr>
        <w:t>对作出突出贡献的营业性演出社会义务监督员的表彰</w:t>
      </w:r>
    </w:p>
    <w:p>
      <w:pPr>
        <w:pStyle w:val="8"/>
        <w:widowControl w:val="0"/>
        <w:numPr>
          <w:ilvl w:val="0"/>
          <w:numId w:val="61"/>
        </w:numPr>
        <w:ind w:left="0" w:firstLine="640" w:firstLineChars="200"/>
        <w:rPr>
          <w:rFonts w:eastAsia="仿宋_GB2312"/>
        </w:rPr>
      </w:pPr>
      <w:r>
        <w:rPr>
          <w:rFonts w:eastAsia="仿宋_GB2312"/>
        </w:rPr>
        <w:t>广播电视节目制作经营业务许可审核</w:t>
      </w:r>
    </w:p>
    <w:p>
      <w:pPr>
        <w:pStyle w:val="8"/>
        <w:widowControl w:val="0"/>
        <w:numPr>
          <w:ilvl w:val="0"/>
          <w:numId w:val="61"/>
        </w:numPr>
        <w:ind w:left="0" w:firstLine="640" w:firstLineChars="200"/>
        <w:rPr>
          <w:rFonts w:eastAsia="仿宋_GB2312"/>
        </w:rPr>
      </w:pPr>
      <w:r>
        <w:rPr>
          <w:rFonts w:eastAsia="仿宋_GB2312"/>
        </w:rPr>
        <w:t>信息网络传播视听节目许可审核</w:t>
      </w:r>
    </w:p>
    <w:p>
      <w:pPr>
        <w:pStyle w:val="8"/>
        <w:widowControl w:val="0"/>
        <w:numPr>
          <w:ilvl w:val="0"/>
          <w:numId w:val="61"/>
        </w:numPr>
        <w:ind w:left="0" w:firstLine="640" w:firstLineChars="200"/>
        <w:rPr>
          <w:rFonts w:eastAsia="仿宋_GB2312"/>
        </w:rPr>
      </w:pPr>
      <w:r>
        <w:rPr>
          <w:rFonts w:eastAsia="仿宋_GB2312"/>
        </w:rPr>
        <w:t>民办博物馆设立初审</w:t>
      </w:r>
    </w:p>
    <w:p>
      <w:pPr>
        <w:ind w:firstLine="643" w:firstLineChars="200"/>
        <w:outlineLvl w:val="0"/>
        <w:rPr>
          <w:rFonts w:eastAsia="黑体"/>
          <w:b/>
          <w:bCs/>
          <w:sz w:val="32"/>
          <w:szCs w:val="32"/>
        </w:rPr>
      </w:pPr>
      <w:bookmarkStart w:id="164" w:name="_Toc36651825"/>
      <w:r>
        <w:rPr>
          <w:rFonts w:eastAsia="黑体"/>
          <w:b/>
          <w:bCs/>
          <w:sz w:val="32"/>
          <w:szCs w:val="32"/>
        </w:rPr>
        <w:t>二十</w:t>
      </w:r>
      <w:r>
        <w:rPr>
          <w:rFonts w:hint="eastAsia" w:eastAsia="黑体"/>
          <w:b/>
          <w:bCs/>
          <w:sz w:val="32"/>
          <w:szCs w:val="32"/>
        </w:rPr>
        <w:t>一</w:t>
      </w:r>
      <w:r>
        <w:rPr>
          <w:rFonts w:eastAsia="黑体"/>
          <w:b/>
          <w:bCs/>
          <w:sz w:val="32"/>
          <w:szCs w:val="32"/>
        </w:rPr>
        <w:t>、</w:t>
      </w:r>
      <w:r>
        <w:rPr>
          <w:rFonts w:hint="eastAsia" w:eastAsia="黑体"/>
          <w:b/>
          <w:bCs/>
          <w:sz w:val="32"/>
          <w:szCs w:val="32"/>
        </w:rPr>
        <w:t>县卫生健康体育委员会</w:t>
      </w:r>
      <w:r>
        <w:rPr>
          <w:rFonts w:eastAsia="黑体"/>
          <w:b/>
          <w:bCs/>
          <w:sz w:val="32"/>
          <w:szCs w:val="32"/>
        </w:rPr>
        <w:t>（</w:t>
      </w:r>
      <w:r>
        <w:rPr>
          <w:rFonts w:hint="eastAsia" w:eastAsia="黑体"/>
          <w:b/>
          <w:bCs/>
          <w:sz w:val="32"/>
          <w:szCs w:val="32"/>
        </w:rPr>
        <w:t>210</w:t>
      </w:r>
      <w:r>
        <w:rPr>
          <w:rFonts w:eastAsia="黑体"/>
          <w:b/>
          <w:bCs/>
          <w:sz w:val="32"/>
          <w:szCs w:val="32"/>
        </w:rPr>
        <w:t>项）</w:t>
      </w:r>
      <w:bookmarkEnd w:id="164"/>
    </w:p>
    <w:p>
      <w:pPr>
        <w:shd w:val="clear" w:color="auto" w:fill="FFFFFF"/>
        <w:ind w:firstLine="683" w:firstLineChars="200"/>
        <w:outlineLvl w:val="1"/>
        <w:rPr>
          <w:rFonts w:eastAsia="楷体_GB2312"/>
          <w:b/>
          <w:bCs/>
          <w:spacing w:val="10"/>
          <w:sz w:val="32"/>
          <w:szCs w:val="32"/>
        </w:rPr>
      </w:pPr>
      <w:bookmarkStart w:id="165" w:name="_Toc36651826"/>
      <w:r>
        <w:rPr>
          <w:rFonts w:eastAsia="楷体_GB2312"/>
          <w:b/>
          <w:bCs/>
          <w:spacing w:val="10"/>
          <w:sz w:val="32"/>
          <w:szCs w:val="32"/>
        </w:rPr>
        <w:t>（一）行政许可（15项）</w:t>
      </w:r>
      <w:bookmarkEnd w:id="165"/>
    </w:p>
    <w:p>
      <w:pPr>
        <w:numPr>
          <w:ilvl w:val="0"/>
          <w:numId w:val="74"/>
        </w:numPr>
        <w:spacing w:line="600" w:lineRule="exact"/>
        <w:ind w:firstLine="640" w:firstLineChars="200"/>
        <w:rPr>
          <w:rFonts w:eastAsia="仿宋_GB2312"/>
          <w:sz w:val="32"/>
          <w:szCs w:val="32"/>
        </w:rPr>
      </w:pPr>
      <w:r>
        <w:rPr>
          <w:rFonts w:eastAsia="仿宋_GB2312"/>
          <w:sz w:val="32"/>
          <w:szCs w:val="32"/>
        </w:rPr>
        <w:t>对乡村医生执业的注册</w:t>
      </w:r>
    </w:p>
    <w:p>
      <w:pPr>
        <w:numPr>
          <w:ilvl w:val="0"/>
          <w:numId w:val="74"/>
        </w:numPr>
        <w:spacing w:line="600" w:lineRule="exact"/>
        <w:ind w:firstLine="640" w:firstLineChars="200"/>
        <w:rPr>
          <w:rFonts w:eastAsia="仿宋_GB2312"/>
          <w:sz w:val="32"/>
          <w:szCs w:val="32"/>
        </w:rPr>
      </w:pPr>
      <w:r>
        <w:rPr>
          <w:rFonts w:eastAsia="仿宋_GB2312"/>
          <w:sz w:val="32"/>
          <w:szCs w:val="32"/>
        </w:rPr>
        <w:t>母婴保健技术服务机构执业许可</w:t>
      </w:r>
    </w:p>
    <w:p>
      <w:pPr>
        <w:numPr>
          <w:ilvl w:val="0"/>
          <w:numId w:val="74"/>
        </w:numPr>
        <w:spacing w:line="600" w:lineRule="exact"/>
        <w:ind w:firstLine="640" w:firstLineChars="200"/>
        <w:rPr>
          <w:rFonts w:eastAsia="仿宋_GB2312"/>
          <w:sz w:val="32"/>
          <w:szCs w:val="32"/>
        </w:rPr>
      </w:pPr>
      <w:r>
        <w:rPr>
          <w:rFonts w:eastAsia="仿宋_GB2312"/>
          <w:sz w:val="32"/>
          <w:szCs w:val="32"/>
        </w:rPr>
        <w:t>母婴保健技术服务人员执业许可</w:t>
      </w:r>
    </w:p>
    <w:p>
      <w:pPr>
        <w:numPr>
          <w:ilvl w:val="0"/>
          <w:numId w:val="74"/>
        </w:numPr>
        <w:spacing w:line="600" w:lineRule="exact"/>
        <w:ind w:firstLine="640" w:firstLineChars="200"/>
        <w:rPr>
          <w:rFonts w:eastAsia="仿宋_GB2312"/>
          <w:sz w:val="32"/>
          <w:szCs w:val="32"/>
        </w:rPr>
      </w:pPr>
      <w:r>
        <w:rPr>
          <w:rFonts w:eastAsia="仿宋_GB2312"/>
          <w:sz w:val="32"/>
          <w:szCs w:val="32"/>
        </w:rPr>
        <w:t>二级以下医疗机构设置及执业许可</w:t>
      </w:r>
    </w:p>
    <w:p>
      <w:pPr>
        <w:numPr>
          <w:ilvl w:val="0"/>
          <w:numId w:val="74"/>
        </w:numPr>
        <w:spacing w:line="600" w:lineRule="exact"/>
        <w:ind w:firstLine="640" w:firstLineChars="200"/>
        <w:rPr>
          <w:rFonts w:eastAsia="仿宋_GB2312"/>
          <w:sz w:val="32"/>
          <w:szCs w:val="32"/>
        </w:rPr>
      </w:pPr>
      <w:r>
        <w:rPr>
          <w:rFonts w:eastAsia="仿宋_GB2312"/>
          <w:sz w:val="32"/>
          <w:szCs w:val="32"/>
        </w:rPr>
        <w:t>供水单位卫生许可</w:t>
      </w:r>
    </w:p>
    <w:p>
      <w:pPr>
        <w:numPr>
          <w:ilvl w:val="0"/>
          <w:numId w:val="74"/>
        </w:numPr>
        <w:spacing w:line="600" w:lineRule="exact"/>
        <w:ind w:firstLine="640" w:firstLineChars="200"/>
        <w:rPr>
          <w:rFonts w:eastAsia="仿宋_GB2312"/>
          <w:sz w:val="32"/>
          <w:szCs w:val="32"/>
        </w:rPr>
      </w:pPr>
      <w:r>
        <w:rPr>
          <w:rFonts w:eastAsia="仿宋_GB2312"/>
          <w:sz w:val="32"/>
          <w:szCs w:val="32"/>
        </w:rPr>
        <w:t>公共场所卫生许可</w:t>
      </w:r>
    </w:p>
    <w:p>
      <w:pPr>
        <w:numPr>
          <w:ilvl w:val="0"/>
          <w:numId w:val="74"/>
        </w:numPr>
        <w:spacing w:line="600" w:lineRule="exact"/>
        <w:ind w:firstLine="640" w:firstLineChars="200"/>
        <w:rPr>
          <w:rFonts w:eastAsia="仿宋_GB2312"/>
          <w:sz w:val="32"/>
          <w:szCs w:val="32"/>
        </w:rPr>
      </w:pPr>
      <w:r>
        <w:rPr>
          <w:rFonts w:eastAsia="仿宋_GB2312"/>
          <w:sz w:val="32"/>
          <w:szCs w:val="32"/>
        </w:rPr>
        <w:t>放射诊疗技术和医用辐射机构许可</w:t>
      </w:r>
    </w:p>
    <w:p>
      <w:pPr>
        <w:numPr>
          <w:ilvl w:val="0"/>
          <w:numId w:val="74"/>
        </w:numPr>
        <w:spacing w:line="600" w:lineRule="exact"/>
        <w:ind w:firstLine="640" w:firstLineChars="200"/>
        <w:rPr>
          <w:rFonts w:eastAsia="仿宋_GB2312"/>
          <w:sz w:val="32"/>
          <w:szCs w:val="32"/>
        </w:rPr>
      </w:pPr>
      <w:r>
        <w:rPr>
          <w:rFonts w:eastAsia="仿宋_GB2312"/>
          <w:sz w:val="32"/>
          <w:szCs w:val="32"/>
        </w:rPr>
        <w:t>医师执业许可</w:t>
      </w:r>
    </w:p>
    <w:p>
      <w:pPr>
        <w:numPr>
          <w:ilvl w:val="0"/>
          <w:numId w:val="74"/>
        </w:numPr>
        <w:spacing w:line="600" w:lineRule="exact"/>
        <w:ind w:firstLine="640" w:firstLineChars="200"/>
        <w:rPr>
          <w:rFonts w:eastAsia="仿宋_GB2312"/>
          <w:sz w:val="32"/>
          <w:szCs w:val="32"/>
        </w:rPr>
      </w:pPr>
      <w:r>
        <w:rPr>
          <w:rFonts w:eastAsia="仿宋_GB2312"/>
          <w:sz w:val="32"/>
          <w:szCs w:val="32"/>
        </w:rPr>
        <w:t>经营高危险性体育项目许可</w:t>
      </w:r>
    </w:p>
    <w:p>
      <w:pPr>
        <w:numPr>
          <w:ilvl w:val="0"/>
          <w:numId w:val="74"/>
        </w:numPr>
        <w:spacing w:line="600" w:lineRule="exact"/>
        <w:ind w:firstLine="640" w:firstLineChars="200"/>
        <w:rPr>
          <w:rFonts w:eastAsia="仿宋_GB2312"/>
          <w:sz w:val="32"/>
          <w:szCs w:val="32"/>
        </w:rPr>
      </w:pPr>
      <w:r>
        <w:rPr>
          <w:rFonts w:eastAsia="仿宋_GB2312"/>
          <w:sz w:val="32"/>
          <w:szCs w:val="32"/>
        </w:rPr>
        <w:t>护士执业注册</w:t>
      </w:r>
    </w:p>
    <w:p>
      <w:pPr>
        <w:numPr>
          <w:ilvl w:val="0"/>
          <w:numId w:val="74"/>
        </w:numPr>
        <w:spacing w:line="600" w:lineRule="exact"/>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HYPERLINK "http://zmdsp.hnzwfw.gov.cn/art/2018/10/4/art_38271_795559.html" \o "医疗机构放射性职业病危害建设项目预评价报告审核" \t "_blank" </w:instrText>
      </w:r>
      <w:r>
        <w:rPr>
          <w:rFonts w:eastAsia="仿宋_GB2312"/>
          <w:sz w:val="32"/>
          <w:szCs w:val="32"/>
        </w:rPr>
        <w:fldChar w:fldCharType="separate"/>
      </w:r>
      <w:r>
        <w:rPr>
          <w:rFonts w:eastAsia="仿宋_GB2312"/>
          <w:sz w:val="32"/>
          <w:szCs w:val="32"/>
        </w:rPr>
        <w:t>医疗机构放射性职业病危害建设项目预评价报告审核</w:t>
      </w:r>
      <w:r>
        <w:rPr>
          <w:rFonts w:eastAsia="仿宋_GB2312"/>
          <w:sz w:val="32"/>
          <w:szCs w:val="32"/>
        </w:rPr>
        <w:fldChar w:fldCharType="end"/>
      </w:r>
    </w:p>
    <w:p>
      <w:pPr>
        <w:numPr>
          <w:ilvl w:val="0"/>
          <w:numId w:val="74"/>
        </w:numPr>
        <w:spacing w:line="600" w:lineRule="exact"/>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HYPERLINK "http://zmdsp.hnzwfw.gov.cn/art/2018/10/6/art_38271_842884.html" \o "医疗机构放射性职业病危害建设项目竣工验收" \t "_blank" </w:instrText>
      </w:r>
      <w:r>
        <w:rPr>
          <w:rFonts w:eastAsia="仿宋_GB2312"/>
          <w:sz w:val="32"/>
          <w:szCs w:val="32"/>
        </w:rPr>
        <w:fldChar w:fldCharType="separate"/>
      </w:r>
      <w:r>
        <w:rPr>
          <w:rFonts w:eastAsia="仿宋_GB2312"/>
          <w:sz w:val="32"/>
          <w:szCs w:val="32"/>
        </w:rPr>
        <w:t>医疗机</w:t>
      </w:r>
      <w:bookmarkStart w:id="166" w:name="_Hlt28612530"/>
      <w:bookmarkEnd w:id="166"/>
      <w:bookmarkStart w:id="167" w:name="_Hlt28612531"/>
      <w:bookmarkEnd w:id="167"/>
      <w:r>
        <w:rPr>
          <w:rFonts w:eastAsia="仿宋_GB2312"/>
          <w:sz w:val="32"/>
          <w:szCs w:val="32"/>
        </w:rPr>
        <w:t>构放射性职业病危害建设项目竣工验收</w:t>
      </w:r>
      <w:r>
        <w:rPr>
          <w:rFonts w:eastAsia="仿宋_GB2312"/>
          <w:sz w:val="32"/>
          <w:szCs w:val="32"/>
        </w:rPr>
        <w:fldChar w:fldCharType="end"/>
      </w:r>
    </w:p>
    <w:p>
      <w:pPr>
        <w:numPr>
          <w:ilvl w:val="0"/>
          <w:numId w:val="74"/>
        </w:numPr>
        <w:spacing w:line="600" w:lineRule="exact"/>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HYPERLINK "http://zmdsp.hnzwfw.gov.cn/art/2019/6/22/art_38271_1404292.html" \o "举办健身气功活动及设立站点审批" \t "_blank" </w:instrText>
      </w:r>
      <w:r>
        <w:rPr>
          <w:rFonts w:eastAsia="仿宋_GB2312"/>
          <w:sz w:val="32"/>
          <w:szCs w:val="32"/>
        </w:rPr>
        <w:fldChar w:fldCharType="separate"/>
      </w:r>
      <w:r>
        <w:rPr>
          <w:rFonts w:eastAsia="仿宋_GB2312"/>
          <w:sz w:val="32"/>
          <w:szCs w:val="32"/>
        </w:rPr>
        <w:t>举办健身气功活动及设立站点审批</w:t>
      </w:r>
      <w:r>
        <w:rPr>
          <w:rFonts w:eastAsia="仿宋_GB2312"/>
          <w:sz w:val="32"/>
          <w:szCs w:val="32"/>
        </w:rPr>
        <w:fldChar w:fldCharType="end"/>
      </w:r>
    </w:p>
    <w:p>
      <w:pPr>
        <w:numPr>
          <w:ilvl w:val="0"/>
          <w:numId w:val="74"/>
        </w:numPr>
        <w:spacing w:line="600" w:lineRule="exact"/>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HYPERLINK "http://zmdsp.hnzwfw.gov.cn/art/2019/6/22/art_38271_1404373.html" \o "临时占用公共体育场（馆）设施审批" \t "_blank" </w:instrText>
      </w:r>
      <w:r>
        <w:rPr>
          <w:rFonts w:eastAsia="仿宋_GB2312"/>
          <w:sz w:val="32"/>
          <w:szCs w:val="32"/>
        </w:rPr>
        <w:fldChar w:fldCharType="separate"/>
      </w:r>
      <w:r>
        <w:rPr>
          <w:rFonts w:eastAsia="仿宋_GB2312"/>
          <w:sz w:val="32"/>
          <w:szCs w:val="32"/>
        </w:rPr>
        <w:t>临时占用公共体育场（馆）设施审批</w:t>
      </w:r>
      <w:r>
        <w:rPr>
          <w:rFonts w:eastAsia="仿宋_GB2312"/>
          <w:sz w:val="32"/>
          <w:szCs w:val="32"/>
        </w:rPr>
        <w:fldChar w:fldCharType="end"/>
      </w:r>
    </w:p>
    <w:p>
      <w:pPr>
        <w:numPr>
          <w:ilvl w:val="0"/>
          <w:numId w:val="74"/>
        </w:numPr>
        <w:spacing w:line="600" w:lineRule="exact"/>
        <w:ind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 HYPERLINK "http://zmdsp.hnzwfw.gov.cn/art/2018/10/2/art_38271_771422.html" \o "三孩生育证审批" \t "_blank" </w:instrText>
      </w:r>
      <w:r>
        <w:rPr>
          <w:rFonts w:eastAsia="仿宋_GB2312"/>
          <w:sz w:val="32"/>
          <w:szCs w:val="32"/>
        </w:rPr>
        <w:fldChar w:fldCharType="separate"/>
      </w:r>
      <w:r>
        <w:rPr>
          <w:rFonts w:eastAsia="仿宋_GB2312"/>
          <w:sz w:val="32"/>
          <w:szCs w:val="32"/>
        </w:rPr>
        <w:t>三孩生育证审批</w:t>
      </w:r>
      <w:r>
        <w:rPr>
          <w:rFonts w:eastAsia="仿宋_GB2312"/>
          <w:sz w:val="32"/>
          <w:szCs w:val="32"/>
        </w:rPr>
        <w:fldChar w:fldCharType="end"/>
      </w:r>
    </w:p>
    <w:p>
      <w:pPr>
        <w:shd w:val="clear" w:color="auto" w:fill="FFFFFF"/>
        <w:ind w:firstLine="683" w:firstLineChars="200"/>
        <w:outlineLvl w:val="1"/>
        <w:rPr>
          <w:rFonts w:eastAsia="楷体_GB2312"/>
          <w:b/>
          <w:bCs/>
          <w:spacing w:val="10"/>
          <w:sz w:val="32"/>
          <w:szCs w:val="32"/>
        </w:rPr>
      </w:pPr>
      <w:bookmarkStart w:id="168" w:name="_Toc36651827"/>
      <w:bookmarkStart w:id="169" w:name="_Hlk30279768"/>
      <w:r>
        <w:rPr>
          <w:rFonts w:eastAsia="楷体_GB2312"/>
          <w:b/>
          <w:bCs/>
          <w:spacing w:val="10"/>
          <w:sz w:val="32"/>
          <w:szCs w:val="32"/>
        </w:rPr>
        <w:t>（二）行政处罚（151项）</w:t>
      </w:r>
      <w:bookmarkEnd w:id="168"/>
    </w:p>
    <w:p>
      <w:pPr>
        <w:pStyle w:val="8"/>
        <w:widowControl w:val="0"/>
        <w:numPr>
          <w:ilvl w:val="0"/>
          <w:numId w:val="61"/>
        </w:numPr>
        <w:ind w:left="0" w:firstLine="640" w:firstLineChars="200"/>
        <w:rPr>
          <w:rFonts w:eastAsia="仿宋_GB2312"/>
        </w:rPr>
      </w:pPr>
      <w:r>
        <w:rPr>
          <w:rFonts w:eastAsia="仿宋_GB2312"/>
        </w:rPr>
        <w:t>组织、介绍妊娠十四周以上的妇女非法进行胎儿性别鉴定或者施行选择性别人工终止妊娠手术行为的处罚</w:t>
      </w:r>
    </w:p>
    <w:bookmarkEnd w:id="169"/>
    <w:p>
      <w:pPr>
        <w:pStyle w:val="8"/>
        <w:widowControl w:val="0"/>
        <w:numPr>
          <w:ilvl w:val="0"/>
          <w:numId w:val="61"/>
        </w:numPr>
        <w:ind w:left="0" w:firstLine="640" w:firstLineChars="200"/>
        <w:rPr>
          <w:rFonts w:eastAsia="仿宋_GB2312"/>
        </w:rPr>
      </w:pPr>
      <w:r>
        <w:rPr>
          <w:rFonts w:eastAsia="仿宋_GB2312"/>
        </w:rPr>
        <w:t>伪造、变造、买卖计划生育证明行为的处罚</w:t>
      </w:r>
    </w:p>
    <w:p>
      <w:pPr>
        <w:pStyle w:val="8"/>
        <w:widowControl w:val="0"/>
        <w:numPr>
          <w:ilvl w:val="0"/>
          <w:numId w:val="61"/>
        </w:numPr>
        <w:ind w:left="0" w:firstLine="640" w:firstLineChars="200"/>
        <w:rPr>
          <w:rFonts w:eastAsia="仿宋_GB2312"/>
        </w:rPr>
      </w:pPr>
      <w:r>
        <w:rPr>
          <w:rFonts w:eastAsia="仿宋_GB2312"/>
        </w:rPr>
        <w:t>非法为他人施行计划生育手术行为的处罚</w:t>
      </w:r>
    </w:p>
    <w:p>
      <w:pPr>
        <w:pStyle w:val="8"/>
        <w:widowControl w:val="0"/>
        <w:numPr>
          <w:ilvl w:val="0"/>
          <w:numId w:val="61"/>
        </w:numPr>
        <w:ind w:left="0" w:firstLine="640" w:firstLineChars="200"/>
        <w:rPr>
          <w:rFonts w:eastAsia="仿宋_GB2312"/>
        </w:rPr>
      </w:pPr>
      <w:r>
        <w:rPr>
          <w:rFonts w:eastAsia="仿宋_GB2312"/>
        </w:rPr>
        <w:t>计划生育技术服务机构未经批准擅自从事产前诊断和使用辅助生育技术治疗不育症的处罚</w:t>
      </w:r>
    </w:p>
    <w:p>
      <w:pPr>
        <w:pStyle w:val="8"/>
        <w:widowControl w:val="0"/>
        <w:numPr>
          <w:ilvl w:val="0"/>
          <w:numId w:val="61"/>
        </w:numPr>
        <w:ind w:left="0" w:firstLine="640" w:firstLineChars="200"/>
        <w:rPr>
          <w:rFonts w:eastAsia="仿宋_GB2312"/>
        </w:rPr>
      </w:pPr>
      <w:r>
        <w:rPr>
          <w:rFonts w:eastAsia="仿宋_GB2312"/>
        </w:rPr>
        <w:t>符合法定生育条件妊娠十四周以上的妇女实施非医学需要选择性别人工终止妊娠的处罚</w:t>
      </w:r>
    </w:p>
    <w:p>
      <w:pPr>
        <w:pStyle w:val="8"/>
        <w:widowControl w:val="0"/>
        <w:numPr>
          <w:ilvl w:val="0"/>
          <w:numId w:val="61"/>
        </w:numPr>
        <w:ind w:left="0" w:firstLine="640" w:firstLineChars="200"/>
        <w:rPr>
          <w:rFonts w:eastAsia="仿宋_GB2312"/>
        </w:rPr>
      </w:pPr>
      <w:bookmarkStart w:id="170" w:name="_Hlk30279789"/>
      <w:r>
        <w:rPr>
          <w:rFonts w:eastAsia="仿宋_GB2312"/>
        </w:rPr>
        <w:t>擅自从事计划生育技术服务的处罚</w:t>
      </w:r>
    </w:p>
    <w:bookmarkEnd w:id="170"/>
    <w:p>
      <w:pPr>
        <w:pStyle w:val="8"/>
        <w:widowControl w:val="0"/>
        <w:numPr>
          <w:ilvl w:val="0"/>
          <w:numId w:val="61"/>
        </w:numPr>
        <w:ind w:left="0" w:firstLine="640" w:firstLineChars="200"/>
        <w:rPr>
          <w:rFonts w:eastAsia="仿宋_GB2312"/>
        </w:rPr>
      </w:pPr>
      <w:r>
        <w:rPr>
          <w:rFonts w:eastAsia="仿宋_GB2312"/>
        </w:rPr>
        <w:t>向农村实行计划生育的育龄夫妻提供避孕、节育技术服务，收取费用的处罚</w:t>
      </w:r>
    </w:p>
    <w:p>
      <w:pPr>
        <w:pStyle w:val="8"/>
        <w:widowControl w:val="0"/>
        <w:numPr>
          <w:ilvl w:val="0"/>
          <w:numId w:val="61"/>
        </w:numPr>
        <w:ind w:left="0" w:firstLine="640" w:firstLineChars="200"/>
        <w:rPr>
          <w:rFonts w:eastAsia="仿宋_GB2312"/>
        </w:rPr>
      </w:pPr>
      <w:r>
        <w:rPr>
          <w:rFonts w:eastAsia="仿宋_GB2312"/>
        </w:rPr>
        <w:t>使用没有依法取得相应的医师资格的人员从事与计划生育技术服务有关的临床医疗服务的处罚</w:t>
      </w:r>
    </w:p>
    <w:p>
      <w:pPr>
        <w:pStyle w:val="8"/>
        <w:widowControl w:val="0"/>
        <w:numPr>
          <w:ilvl w:val="0"/>
          <w:numId w:val="61"/>
        </w:numPr>
        <w:ind w:left="0" w:firstLine="640" w:firstLineChars="200"/>
        <w:rPr>
          <w:rFonts w:eastAsia="仿宋_GB2312"/>
        </w:rPr>
      </w:pPr>
      <w:r>
        <w:rPr>
          <w:rFonts w:eastAsia="仿宋_GB2312"/>
        </w:rPr>
        <w:t>伪造有关证明文件，非法取得《医师资格证书》或《医师执业证书》的处罚</w:t>
      </w:r>
    </w:p>
    <w:p>
      <w:pPr>
        <w:pStyle w:val="8"/>
        <w:widowControl w:val="0"/>
        <w:numPr>
          <w:ilvl w:val="0"/>
          <w:numId w:val="61"/>
        </w:numPr>
        <w:ind w:left="0" w:firstLine="640" w:firstLineChars="200"/>
        <w:rPr>
          <w:rFonts w:eastAsia="仿宋_GB2312"/>
        </w:rPr>
      </w:pPr>
      <w:r>
        <w:rPr>
          <w:rFonts w:eastAsia="仿宋_GB2312"/>
        </w:rPr>
        <w:t>医师违法或者未按有关要求开具、使用麻醉药品、第一类精神药品以及处方的调配人、核对人违法未履行核对义务的处罚</w:t>
      </w:r>
    </w:p>
    <w:p>
      <w:pPr>
        <w:pStyle w:val="8"/>
        <w:widowControl w:val="0"/>
        <w:numPr>
          <w:ilvl w:val="0"/>
          <w:numId w:val="61"/>
        </w:numPr>
        <w:ind w:left="0" w:firstLine="640" w:firstLineChars="200"/>
        <w:rPr>
          <w:rFonts w:eastAsia="仿宋_GB2312"/>
        </w:rPr>
      </w:pPr>
      <w:r>
        <w:rPr>
          <w:rFonts w:eastAsia="仿宋_GB2312"/>
        </w:rPr>
        <w:t>发生麻醉药品和精神药品被盗、被抢、丢失的单位，未采取必要控制措施或者未依法报告的处罚</w:t>
      </w:r>
    </w:p>
    <w:p>
      <w:pPr>
        <w:pStyle w:val="8"/>
        <w:widowControl w:val="0"/>
        <w:numPr>
          <w:ilvl w:val="0"/>
          <w:numId w:val="61"/>
        </w:numPr>
        <w:ind w:left="0" w:firstLine="640" w:firstLineChars="200"/>
        <w:rPr>
          <w:rFonts w:eastAsia="仿宋_GB2312"/>
        </w:rPr>
      </w:pPr>
      <w:r>
        <w:rPr>
          <w:rFonts w:eastAsia="仿宋_GB2312"/>
        </w:rPr>
        <w:t>使用未取得处方权的人员、被取消处方权的医师开具处方的；使用未取得麻醉药品和第一类精神药品处方资格的医师开具麻醉药品和第一类精神药品处方的处罚</w:t>
      </w:r>
    </w:p>
    <w:p>
      <w:pPr>
        <w:pStyle w:val="8"/>
        <w:widowControl w:val="0"/>
        <w:numPr>
          <w:ilvl w:val="0"/>
          <w:numId w:val="61"/>
        </w:numPr>
        <w:ind w:left="0" w:firstLine="640" w:firstLineChars="200"/>
        <w:rPr>
          <w:rFonts w:eastAsia="仿宋_GB2312"/>
        </w:rPr>
      </w:pPr>
      <w:r>
        <w:rPr>
          <w:rFonts w:eastAsia="仿宋_GB2312"/>
        </w:rPr>
        <w:t>医疗机构抗菌药物管理不符合要求，逾期不改的处罚</w:t>
      </w:r>
    </w:p>
    <w:p>
      <w:pPr>
        <w:pStyle w:val="8"/>
        <w:widowControl w:val="0"/>
        <w:numPr>
          <w:ilvl w:val="0"/>
          <w:numId w:val="61"/>
        </w:numPr>
        <w:ind w:left="0" w:firstLine="640" w:firstLineChars="200"/>
        <w:rPr>
          <w:rFonts w:eastAsia="仿宋_GB2312"/>
        </w:rPr>
      </w:pPr>
      <w:r>
        <w:rPr>
          <w:rFonts w:eastAsia="仿宋_GB2312"/>
        </w:rPr>
        <w:t>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p>
      <w:pPr>
        <w:pStyle w:val="8"/>
        <w:widowControl w:val="0"/>
        <w:numPr>
          <w:ilvl w:val="0"/>
          <w:numId w:val="61"/>
        </w:numPr>
        <w:ind w:left="0" w:firstLine="640" w:firstLineChars="200"/>
        <w:rPr>
          <w:rFonts w:eastAsia="仿宋_GB2312"/>
        </w:rPr>
      </w:pPr>
      <w:r>
        <w:rPr>
          <w:rFonts w:eastAsia="仿宋_GB2312"/>
        </w:rPr>
        <w:t>医师违反《抗菌药物临床应用管理办法》的处罚</w:t>
      </w:r>
    </w:p>
    <w:p>
      <w:pPr>
        <w:pStyle w:val="8"/>
        <w:widowControl w:val="0"/>
        <w:numPr>
          <w:ilvl w:val="0"/>
          <w:numId w:val="61"/>
        </w:numPr>
        <w:ind w:left="0" w:firstLine="640" w:firstLineChars="200"/>
        <w:rPr>
          <w:rFonts w:eastAsia="仿宋_GB2312"/>
        </w:rPr>
      </w:pPr>
      <w:r>
        <w:rPr>
          <w:rFonts w:eastAsia="仿宋_GB2312"/>
        </w:rPr>
        <w:t>药师未按照规定审核、调剂抗菌药物处方，情节严重的；未按照规定私自增加抗菌药物品种或者品规的处罚</w:t>
      </w:r>
    </w:p>
    <w:p>
      <w:pPr>
        <w:pStyle w:val="8"/>
        <w:widowControl w:val="0"/>
        <w:numPr>
          <w:ilvl w:val="0"/>
          <w:numId w:val="61"/>
        </w:numPr>
        <w:ind w:left="0" w:firstLine="640" w:firstLineChars="200"/>
        <w:rPr>
          <w:rFonts w:eastAsia="仿宋_GB2312"/>
        </w:rPr>
      </w:pPr>
      <w:r>
        <w:rPr>
          <w:rFonts w:eastAsia="仿宋_GB2312"/>
        </w:rPr>
        <w:t>村卫生室、诊所、社区卫生服务站未经核准，擅自使用抗菌药物开展静脉输注活动的处罚</w:t>
      </w:r>
    </w:p>
    <w:p>
      <w:pPr>
        <w:pStyle w:val="8"/>
        <w:widowControl w:val="0"/>
        <w:numPr>
          <w:ilvl w:val="0"/>
          <w:numId w:val="61"/>
        </w:numPr>
        <w:ind w:left="0" w:firstLine="640" w:firstLineChars="200"/>
        <w:rPr>
          <w:rFonts w:eastAsia="仿宋_GB2312"/>
        </w:rPr>
      </w:pPr>
      <w:r>
        <w:rPr>
          <w:rFonts w:eastAsia="仿宋_GB2312"/>
        </w:rPr>
        <w:t>非法采集血液或者血站、医疗机构出售无偿献血的血液、非法组织他人出卖血液的处罚</w:t>
      </w:r>
    </w:p>
    <w:p>
      <w:pPr>
        <w:pStyle w:val="8"/>
        <w:widowControl w:val="0"/>
        <w:numPr>
          <w:ilvl w:val="0"/>
          <w:numId w:val="61"/>
        </w:numPr>
        <w:ind w:left="0" w:firstLine="640" w:firstLineChars="200"/>
        <w:rPr>
          <w:rFonts w:eastAsia="仿宋_GB2312"/>
        </w:rPr>
      </w:pPr>
      <w:r>
        <w:rPr>
          <w:rFonts w:eastAsia="仿宋_GB2312"/>
        </w:rPr>
        <w:t>血站违反有关操作规程和制度采集血液的处罚</w:t>
      </w:r>
    </w:p>
    <w:p>
      <w:pPr>
        <w:pStyle w:val="8"/>
        <w:widowControl w:val="0"/>
        <w:numPr>
          <w:ilvl w:val="0"/>
          <w:numId w:val="61"/>
        </w:numPr>
        <w:ind w:left="0" w:firstLine="640" w:firstLineChars="200"/>
        <w:rPr>
          <w:rFonts w:eastAsia="仿宋_GB2312"/>
        </w:rPr>
      </w:pPr>
      <w:r>
        <w:rPr>
          <w:rFonts w:eastAsia="仿宋_GB2312"/>
        </w:rPr>
        <w:t>血站向医疗机构提供不符合国家规定标准的血液的处罚</w:t>
      </w:r>
    </w:p>
    <w:p>
      <w:pPr>
        <w:pStyle w:val="8"/>
        <w:widowControl w:val="0"/>
        <w:numPr>
          <w:ilvl w:val="0"/>
          <w:numId w:val="61"/>
        </w:numPr>
        <w:ind w:left="0" w:firstLine="640" w:firstLineChars="200"/>
        <w:rPr>
          <w:rFonts w:eastAsia="仿宋_GB2312"/>
        </w:rPr>
      </w:pPr>
      <w:r>
        <w:rPr>
          <w:rFonts w:eastAsia="仿宋_GB2312"/>
        </w:rPr>
        <w:t>临床用血的包装、储存、运输，不符合国家规定的卫生标准和要求的处罚</w:t>
      </w:r>
    </w:p>
    <w:p>
      <w:pPr>
        <w:pStyle w:val="8"/>
        <w:widowControl w:val="0"/>
        <w:numPr>
          <w:ilvl w:val="0"/>
          <w:numId w:val="61"/>
        </w:numPr>
        <w:ind w:left="0" w:firstLine="640" w:firstLineChars="200"/>
        <w:rPr>
          <w:rFonts w:eastAsia="仿宋_GB2312"/>
        </w:rPr>
      </w:pPr>
      <w:r>
        <w:rPr>
          <w:rFonts w:eastAsia="仿宋_GB2312"/>
        </w:rPr>
        <w:t>未取得《单采血浆许可证》，非法从事组织、采集、供应、倒卖原料血浆活动的处罚</w:t>
      </w:r>
    </w:p>
    <w:p>
      <w:pPr>
        <w:pStyle w:val="8"/>
        <w:widowControl w:val="0"/>
        <w:numPr>
          <w:ilvl w:val="0"/>
          <w:numId w:val="61"/>
        </w:numPr>
        <w:ind w:left="0" w:firstLine="640" w:firstLineChars="200"/>
        <w:rPr>
          <w:rFonts w:eastAsia="仿宋_GB2312"/>
        </w:rPr>
      </w:pPr>
      <w:r>
        <w:rPr>
          <w:rFonts w:eastAsia="仿宋_GB2312"/>
        </w:rPr>
        <w:t>单采血浆站违反不配合监督检查、未履行有关告知义务或未经同意开展特殊免疫、工作人员未取得相关资格或注册、未建立落实相关制度或者保存相关材料等的处罚</w:t>
      </w:r>
    </w:p>
    <w:p>
      <w:pPr>
        <w:pStyle w:val="8"/>
        <w:widowControl w:val="0"/>
        <w:numPr>
          <w:ilvl w:val="0"/>
          <w:numId w:val="61"/>
        </w:numPr>
        <w:ind w:left="0" w:firstLine="640" w:firstLineChars="200"/>
        <w:rPr>
          <w:rFonts w:eastAsia="仿宋_GB2312"/>
        </w:rPr>
      </w:pPr>
      <w:r>
        <w:rPr>
          <w:rFonts w:eastAsia="仿宋_GB2312"/>
        </w:rPr>
        <w:t>单采血浆站违反规定采集血浆行为的处罚</w:t>
      </w:r>
    </w:p>
    <w:p>
      <w:pPr>
        <w:pStyle w:val="8"/>
        <w:widowControl w:val="0"/>
        <w:numPr>
          <w:ilvl w:val="0"/>
          <w:numId w:val="61"/>
        </w:numPr>
        <w:ind w:left="0" w:firstLine="640" w:firstLineChars="200"/>
        <w:rPr>
          <w:rFonts w:eastAsia="仿宋_GB2312"/>
        </w:rPr>
      </w:pPr>
      <w:r>
        <w:rPr>
          <w:rFonts w:eastAsia="仿宋_GB2312"/>
        </w:rPr>
        <w:t>单采血浆站已知其采集的血浆检测结果呈阳性，仍向血液制品生产单位供应的处罚</w:t>
      </w:r>
    </w:p>
    <w:p>
      <w:pPr>
        <w:pStyle w:val="8"/>
        <w:widowControl w:val="0"/>
        <w:numPr>
          <w:ilvl w:val="0"/>
          <w:numId w:val="61"/>
        </w:numPr>
        <w:ind w:left="0" w:firstLine="640" w:firstLineChars="200"/>
        <w:rPr>
          <w:rFonts w:eastAsia="仿宋_GB2312"/>
        </w:rPr>
      </w:pPr>
      <w:r>
        <w:rPr>
          <w:rFonts w:eastAsia="仿宋_GB2312"/>
        </w:rPr>
        <w:t>涂改、伪造、转让《供血浆证》的处罚</w:t>
      </w:r>
    </w:p>
    <w:p>
      <w:pPr>
        <w:pStyle w:val="8"/>
        <w:widowControl w:val="0"/>
        <w:numPr>
          <w:ilvl w:val="0"/>
          <w:numId w:val="61"/>
        </w:numPr>
        <w:ind w:left="0" w:firstLine="640" w:firstLineChars="200"/>
        <w:rPr>
          <w:rFonts w:eastAsia="仿宋_GB2312"/>
        </w:rPr>
      </w:pPr>
      <w:r>
        <w:rPr>
          <w:rFonts w:eastAsia="仿宋_GB2312"/>
        </w:rPr>
        <w:t>单采血浆站擅自进出口血液制品或者出口原料血浆的处罚</w:t>
      </w:r>
    </w:p>
    <w:p>
      <w:pPr>
        <w:pStyle w:val="8"/>
        <w:widowControl w:val="0"/>
        <w:numPr>
          <w:ilvl w:val="0"/>
          <w:numId w:val="61"/>
        </w:numPr>
        <w:ind w:left="0" w:firstLine="640" w:firstLineChars="200"/>
        <w:rPr>
          <w:rFonts w:eastAsia="仿宋_GB2312"/>
        </w:rPr>
      </w:pPr>
      <w:r>
        <w:rPr>
          <w:rFonts w:eastAsia="仿宋_GB2312"/>
        </w:rPr>
        <w:t>承担单采血浆站技术评价、检测的技术机构出具虚假证明文件的处罚</w:t>
      </w:r>
    </w:p>
    <w:p>
      <w:pPr>
        <w:pStyle w:val="8"/>
        <w:widowControl w:val="0"/>
        <w:numPr>
          <w:ilvl w:val="0"/>
          <w:numId w:val="61"/>
        </w:numPr>
        <w:ind w:left="0" w:firstLine="640" w:firstLineChars="200"/>
        <w:rPr>
          <w:rFonts w:eastAsia="仿宋_GB2312"/>
        </w:rPr>
      </w:pPr>
      <w:r>
        <w:rPr>
          <w:rFonts w:eastAsia="仿宋_GB2312"/>
        </w:rPr>
        <w:t>以不正当手段取得医师执业证书的处罚</w:t>
      </w:r>
    </w:p>
    <w:p>
      <w:pPr>
        <w:pStyle w:val="8"/>
        <w:widowControl w:val="0"/>
        <w:numPr>
          <w:ilvl w:val="0"/>
          <w:numId w:val="61"/>
        </w:numPr>
        <w:ind w:left="0" w:firstLine="640" w:firstLineChars="200"/>
        <w:rPr>
          <w:rFonts w:eastAsia="仿宋_GB2312"/>
        </w:rPr>
      </w:pPr>
      <w:r>
        <w:rPr>
          <w:rFonts w:eastAsia="仿宋_GB2312"/>
        </w:rPr>
        <w:t>医师违法执业的处罚</w:t>
      </w:r>
    </w:p>
    <w:p>
      <w:pPr>
        <w:pStyle w:val="8"/>
        <w:widowControl w:val="0"/>
        <w:numPr>
          <w:ilvl w:val="0"/>
          <w:numId w:val="61"/>
        </w:numPr>
        <w:ind w:left="0" w:firstLine="640" w:firstLineChars="200"/>
        <w:rPr>
          <w:rFonts w:eastAsia="仿宋_GB2312"/>
        </w:rPr>
      </w:pPr>
      <w:r>
        <w:rPr>
          <w:rFonts w:eastAsia="仿宋_GB2312"/>
        </w:rPr>
        <w:t>医疗、预防、保健机构未按规定履行报告职责，导致严重后果的处罚</w:t>
      </w:r>
    </w:p>
    <w:p>
      <w:pPr>
        <w:pStyle w:val="8"/>
        <w:widowControl w:val="0"/>
        <w:numPr>
          <w:ilvl w:val="0"/>
          <w:numId w:val="61"/>
        </w:numPr>
        <w:ind w:left="0" w:firstLine="640" w:firstLineChars="200"/>
        <w:rPr>
          <w:rFonts w:eastAsia="仿宋_GB2312"/>
        </w:rPr>
      </w:pPr>
      <w:r>
        <w:rPr>
          <w:rFonts w:eastAsia="仿宋_GB2312"/>
        </w:rPr>
        <w:t>外国医师、邀请、聘用或提供场所单位违反《外国医师短期行医许可证》的处罚</w:t>
      </w:r>
    </w:p>
    <w:p>
      <w:pPr>
        <w:pStyle w:val="8"/>
        <w:widowControl w:val="0"/>
        <w:numPr>
          <w:ilvl w:val="0"/>
          <w:numId w:val="61"/>
        </w:numPr>
        <w:ind w:left="0" w:firstLine="640" w:firstLineChars="200"/>
        <w:rPr>
          <w:rFonts w:eastAsia="仿宋_GB2312"/>
        </w:rPr>
      </w:pPr>
      <w:r>
        <w:rPr>
          <w:rFonts w:eastAsia="仿宋_GB2312"/>
        </w:rPr>
        <w:t>医疗卫生机构未制定、实施本机构护士在职培训计划或者未保证护士接受培训的；未依照本条例规定履行护士管理职责的处罚</w:t>
      </w:r>
    </w:p>
    <w:p>
      <w:pPr>
        <w:pStyle w:val="8"/>
        <w:widowControl w:val="0"/>
        <w:numPr>
          <w:ilvl w:val="0"/>
          <w:numId w:val="61"/>
        </w:numPr>
        <w:ind w:left="0" w:firstLine="640" w:firstLineChars="200"/>
        <w:rPr>
          <w:rFonts w:eastAsia="仿宋_GB2312"/>
        </w:rPr>
      </w:pPr>
      <w:r>
        <w:rPr>
          <w:rFonts w:eastAsia="仿宋_GB2312"/>
        </w:rPr>
        <w:t>护士违法执业的处罚</w:t>
      </w:r>
    </w:p>
    <w:p>
      <w:pPr>
        <w:pStyle w:val="8"/>
        <w:widowControl w:val="0"/>
        <w:numPr>
          <w:ilvl w:val="0"/>
          <w:numId w:val="61"/>
        </w:numPr>
        <w:ind w:left="0" w:firstLine="640" w:firstLineChars="200"/>
        <w:rPr>
          <w:rFonts w:eastAsia="仿宋_GB2312"/>
        </w:rPr>
      </w:pPr>
      <w:r>
        <w:rPr>
          <w:rFonts w:eastAsia="仿宋_GB2312"/>
        </w:rPr>
        <w:t>医疗机构无专职或者兼职人员负责本单位药品不良反应监测工作的；未按照要求开展药品不良反应或者群体不良事件报告、调查、评价和处理的；不配合严重药品不良反应和群体不良事件相关调查工作的处罚</w:t>
      </w:r>
    </w:p>
    <w:p>
      <w:pPr>
        <w:pStyle w:val="8"/>
        <w:widowControl w:val="0"/>
        <w:numPr>
          <w:ilvl w:val="0"/>
          <w:numId w:val="61"/>
        </w:numPr>
        <w:ind w:left="0" w:firstLine="640" w:firstLineChars="200"/>
        <w:rPr>
          <w:rFonts w:eastAsia="仿宋_GB2312"/>
        </w:rPr>
      </w:pPr>
      <w:r>
        <w:rPr>
          <w:rFonts w:eastAsia="仿宋_GB2312"/>
        </w:rPr>
        <w:t>采供血机构未按照规定报告传染病疫情，或者隐瞒、谎报、缓报传染病疫情，或者未执行国家有关规定，导致因输入血液引起经血液传播疾病发生的处罚</w:t>
      </w:r>
    </w:p>
    <w:p>
      <w:pPr>
        <w:pStyle w:val="8"/>
        <w:widowControl w:val="0"/>
        <w:numPr>
          <w:ilvl w:val="0"/>
          <w:numId w:val="61"/>
        </w:numPr>
        <w:ind w:left="0" w:firstLine="640" w:firstLineChars="200"/>
        <w:rPr>
          <w:rFonts w:eastAsia="仿宋_GB2312"/>
        </w:rPr>
      </w:pPr>
      <w:r>
        <w:rPr>
          <w:rFonts w:eastAsia="仿宋_GB2312"/>
        </w:rPr>
        <w:t>未经批准擅自开办医疗机构行医或者非医师行医的处罚</w:t>
      </w:r>
    </w:p>
    <w:p>
      <w:pPr>
        <w:pStyle w:val="8"/>
        <w:widowControl w:val="0"/>
        <w:numPr>
          <w:ilvl w:val="0"/>
          <w:numId w:val="61"/>
        </w:numPr>
        <w:ind w:left="0" w:firstLine="640" w:firstLineChars="200"/>
        <w:rPr>
          <w:rFonts w:eastAsia="仿宋_GB2312"/>
        </w:rPr>
      </w:pPr>
      <w:r>
        <w:rPr>
          <w:rFonts w:eastAsia="仿宋_GB2312"/>
        </w:rPr>
        <w:t>医疗卫生机构护士的配备数量低于国务院卫生主管部门规定的护士配备标准的；允许未取得护士执业证书的人员或者允许未依照规定办理执业地点变更手续、延续执业注册有效期的护士在本机构从事诊疗技术规范规定的护理活动的处罚</w:t>
      </w:r>
    </w:p>
    <w:p>
      <w:pPr>
        <w:pStyle w:val="8"/>
        <w:widowControl w:val="0"/>
        <w:numPr>
          <w:ilvl w:val="0"/>
          <w:numId w:val="61"/>
        </w:numPr>
        <w:ind w:left="0" w:firstLine="640" w:firstLineChars="200"/>
        <w:rPr>
          <w:rFonts w:eastAsia="仿宋_GB2312"/>
        </w:rPr>
      </w:pPr>
      <w:r>
        <w:rPr>
          <w:rFonts w:eastAsia="仿宋_GB2312"/>
        </w:rPr>
        <w:t>医疗卫生机构、医疗废物集中处置单位未建立健全医疗废物管理制度、未设置监控部门或专（兼）职人员等的处罚</w:t>
      </w:r>
    </w:p>
    <w:p>
      <w:pPr>
        <w:pStyle w:val="8"/>
        <w:widowControl w:val="0"/>
        <w:numPr>
          <w:ilvl w:val="0"/>
          <w:numId w:val="61"/>
        </w:numPr>
        <w:ind w:left="0" w:firstLine="640" w:firstLineChars="200"/>
        <w:rPr>
          <w:rFonts w:eastAsia="仿宋_GB2312"/>
        </w:rPr>
      </w:pPr>
      <w:r>
        <w:rPr>
          <w:rFonts w:eastAsia="仿宋_GB2312"/>
        </w:rPr>
        <w:t>医疗卫生机构、医疗废物集中处置单位有关设施不符合医疗废物处置要求的处罚</w:t>
      </w:r>
    </w:p>
    <w:p>
      <w:pPr>
        <w:pStyle w:val="8"/>
        <w:widowControl w:val="0"/>
        <w:numPr>
          <w:ilvl w:val="0"/>
          <w:numId w:val="61"/>
        </w:numPr>
        <w:ind w:left="0" w:firstLine="640" w:firstLineChars="200"/>
        <w:rPr>
          <w:rFonts w:eastAsia="仿宋_GB2312"/>
        </w:rPr>
      </w:pPr>
      <w:r>
        <w:rPr>
          <w:rFonts w:eastAsia="仿宋_GB2312"/>
        </w:rPr>
        <w:t>医疗卫生机构、医疗废物集中处置单位违法处置医疗废物的处罚</w:t>
      </w:r>
    </w:p>
    <w:p>
      <w:pPr>
        <w:pStyle w:val="8"/>
        <w:widowControl w:val="0"/>
        <w:numPr>
          <w:ilvl w:val="0"/>
          <w:numId w:val="61"/>
        </w:numPr>
        <w:ind w:left="0" w:firstLine="640" w:firstLineChars="200"/>
        <w:rPr>
          <w:rFonts w:eastAsia="仿宋_GB2312"/>
        </w:rPr>
      </w:pPr>
      <w:r>
        <w:rPr>
          <w:rFonts w:eastAsia="仿宋_GB2312"/>
        </w:rPr>
        <w:t>医疗卫生机构未按照规定报告职业病、疑似职业病的处罚</w:t>
      </w:r>
    </w:p>
    <w:p>
      <w:pPr>
        <w:pStyle w:val="8"/>
        <w:widowControl w:val="0"/>
        <w:numPr>
          <w:ilvl w:val="0"/>
          <w:numId w:val="61"/>
        </w:numPr>
        <w:ind w:left="0" w:firstLine="640" w:firstLineChars="200"/>
        <w:rPr>
          <w:rFonts w:eastAsia="仿宋_GB2312"/>
        </w:rPr>
      </w:pPr>
      <w:r>
        <w:rPr>
          <w:rFonts w:eastAsia="仿宋_GB2312"/>
        </w:rPr>
        <w:t>未取得职业卫生技术服务资质认可擅自从事职业卫生技术服务的，医疗卫生机构未经批准擅自从事职业健康检查、职业病诊断的处罚</w:t>
      </w:r>
    </w:p>
    <w:p>
      <w:pPr>
        <w:pStyle w:val="8"/>
        <w:widowControl w:val="0"/>
        <w:numPr>
          <w:ilvl w:val="0"/>
          <w:numId w:val="61"/>
        </w:numPr>
        <w:ind w:left="0" w:firstLine="640" w:firstLineChars="200"/>
        <w:rPr>
          <w:rFonts w:eastAsia="仿宋_GB2312"/>
        </w:rPr>
      </w:pPr>
      <w:r>
        <w:rPr>
          <w:rFonts w:eastAsia="仿宋_GB2312"/>
        </w:rPr>
        <w:t>从事职业卫生技术服务的机构和承担职业健康检查、职业病诊断的医疗卫生机构超出资质认可或者批准范围从事职业健康检查、职业病诊断的；不按照本法规定履行法定职责的；出具虚假证明文件的处罚</w:t>
      </w:r>
    </w:p>
    <w:p>
      <w:pPr>
        <w:pStyle w:val="8"/>
        <w:widowControl w:val="0"/>
        <w:numPr>
          <w:ilvl w:val="0"/>
          <w:numId w:val="61"/>
        </w:numPr>
        <w:ind w:left="0" w:firstLine="640" w:firstLineChars="200"/>
        <w:rPr>
          <w:rFonts w:eastAsia="仿宋_GB2312"/>
        </w:rPr>
      </w:pPr>
      <w:r>
        <w:rPr>
          <w:rFonts w:eastAsia="仿宋_GB2312"/>
        </w:rPr>
        <w:t>职业病诊断机构未建立职业病诊断管理制度；不按照规定向劳动者公开职业病诊断程序；泄露劳动者涉及个人隐私的有关信息、资料；逾期不改正的处罚</w:t>
      </w:r>
    </w:p>
    <w:p>
      <w:pPr>
        <w:pStyle w:val="8"/>
        <w:widowControl w:val="0"/>
        <w:numPr>
          <w:ilvl w:val="0"/>
          <w:numId w:val="61"/>
        </w:numPr>
        <w:ind w:left="0" w:firstLine="640" w:firstLineChars="200"/>
        <w:rPr>
          <w:rFonts w:eastAsia="仿宋_GB2312"/>
        </w:rPr>
      </w:pPr>
      <w:r>
        <w:rPr>
          <w:rFonts w:eastAsia="仿宋_GB2312"/>
        </w:rPr>
        <w:t>医疗机构未取得放射诊疗许可从事放射诊疗工作的；未办理诊疗科目登记或者未按照规定进行校验的；未经批准擅自变更放射诊疗项目或者超出批准范围从事放射诊疗工作的处罚</w:t>
      </w:r>
    </w:p>
    <w:p>
      <w:pPr>
        <w:pStyle w:val="8"/>
        <w:widowControl w:val="0"/>
        <w:numPr>
          <w:ilvl w:val="0"/>
          <w:numId w:val="61"/>
        </w:numPr>
        <w:ind w:left="0" w:firstLine="640" w:firstLineChars="200"/>
        <w:rPr>
          <w:rFonts w:eastAsia="仿宋_GB2312"/>
        </w:rPr>
      </w:pPr>
      <w:r>
        <w:rPr>
          <w:rFonts w:eastAsia="仿宋_GB2312"/>
        </w:rPr>
        <w:t>医疗机构使用不具备相应资质的人员从事放射诊疗工作的处罚</w:t>
      </w:r>
    </w:p>
    <w:p>
      <w:pPr>
        <w:pStyle w:val="8"/>
        <w:widowControl w:val="0"/>
        <w:numPr>
          <w:ilvl w:val="0"/>
          <w:numId w:val="61"/>
        </w:numPr>
        <w:ind w:left="0" w:firstLine="640" w:firstLineChars="200"/>
        <w:rPr>
          <w:rFonts w:eastAsia="仿宋_GB2312"/>
        </w:rPr>
      </w:pPr>
      <w:r>
        <w:rPr>
          <w:rFonts w:eastAsia="仿宋_GB2312"/>
        </w:rPr>
        <w:t>医疗机构违反建设项目卫生审查、竣工验收有关规定的处罚</w:t>
      </w:r>
    </w:p>
    <w:p>
      <w:pPr>
        <w:pStyle w:val="8"/>
        <w:widowControl w:val="0"/>
        <w:numPr>
          <w:ilvl w:val="0"/>
          <w:numId w:val="61"/>
        </w:numPr>
        <w:ind w:left="0" w:firstLine="640" w:firstLineChars="200"/>
        <w:rPr>
          <w:rFonts w:eastAsia="仿宋_GB2312"/>
        </w:rPr>
      </w:pPr>
      <w:r>
        <w:rPr>
          <w:rFonts w:eastAsia="仿宋_GB2312"/>
        </w:rPr>
        <w:t>医疗机构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p>
      <w:pPr>
        <w:pStyle w:val="8"/>
        <w:widowControl w:val="0"/>
        <w:numPr>
          <w:ilvl w:val="0"/>
          <w:numId w:val="61"/>
        </w:numPr>
        <w:ind w:left="0" w:firstLine="640" w:firstLineChars="200"/>
        <w:rPr>
          <w:rFonts w:eastAsia="仿宋_GB2312"/>
        </w:rPr>
      </w:pPr>
      <w:r>
        <w:rPr>
          <w:rFonts w:eastAsia="仿宋_GB2312"/>
        </w:rPr>
        <w:t>放射工作单位未给从事放射工作的人员办理放射工作人员证的处罚</w:t>
      </w:r>
    </w:p>
    <w:p>
      <w:pPr>
        <w:pStyle w:val="8"/>
        <w:widowControl w:val="0"/>
        <w:numPr>
          <w:ilvl w:val="0"/>
          <w:numId w:val="61"/>
        </w:numPr>
        <w:ind w:left="0" w:firstLine="640" w:firstLineChars="200"/>
        <w:rPr>
          <w:rFonts w:eastAsia="仿宋_GB2312"/>
        </w:rPr>
      </w:pPr>
      <w:r>
        <w:rPr>
          <w:rFonts w:eastAsia="仿宋_GB2312"/>
        </w:rPr>
        <w:t>未依法取得公共场所卫生许可证擅自营业的处罚</w:t>
      </w:r>
    </w:p>
    <w:p>
      <w:pPr>
        <w:pStyle w:val="8"/>
        <w:widowControl w:val="0"/>
        <w:numPr>
          <w:ilvl w:val="0"/>
          <w:numId w:val="61"/>
        </w:numPr>
        <w:ind w:left="0" w:firstLine="640" w:firstLineChars="200"/>
        <w:rPr>
          <w:rFonts w:eastAsia="仿宋_GB2312"/>
        </w:rPr>
      </w:pPr>
      <w:r>
        <w:rPr>
          <w:rFonts w:eastAsia="仿宋_GB2312"/>
        </w:rPr>
        <w:t>公共场所经营者未按照规定对公共场所的空气、微小气候、水质、采光、照明、噪声、顾客用品用具等进行卫生检测的；未按照规定对顾客用品用具进行清洗、消毒、保洁，或者重复使用一次性用品用具的处罚</w:t>
      </w:r>
    </w:p>
    <w:p>
      <w:pPr>
        <w:pStyle w:val="8"/>
        <w:widowControl w:val="0"/>
        <w:numPr>
          <w:ilvl w:val="0"/>
          <w:numId w:val="61"/>
        </w:numPr>
        <w:ind w:left="0" w:firstLine="640" w:firstLineChars="200"/>
        <w:rPr>
          <w:rFonts w:eastAsia="仿宋_GB2312"/>
        </w:rPr>
      </w:pPr>
      <w:r>
        <w:rPr>
          <w:rFonts w:eastAsia="仿宋_GB2312"/>
        </w:rPr>
        <w:t>公共场所经营者未按照规定办理公共场所卫生许可证复核手续等的处罚</w:t>
      </w:r>
    </w:p>
    <w:p>
      <w:pPr>
        <w:pStyle w:val="8"/>
        <w:widowControl w:val="0"/>
        <w:numPr>
          <w:ilvl w:val="0"/>
          <w:numId w:val="61"/>
        </w:numPr>
        <w:ind w:left="0" w:firstLine="640" w:firstLineChars="200"/>
        <w:rPr>
          <w:rFonts w:eastAsia="仿宋_GB2312"/>
        </w:rPr>
      </w:pPr>
      <w:r>
        <w:rPr>
          <w:rFonts w:eastAsia="仿宋_GB2312"/>
        </w:rPr>
        <w:t>公共场所经营者安排未获得有效健康合格证明的从业人员从事直接为顾客服务工作的处罚</w:t>
      </w:r>
    </w:p>
    <w:p>
      <w:pPr>
        <w:pStyle w:val="8"/>
        <w:widowControl w:val="0"/>
        <w:numPr>
          <w:ilvl w:val="0"/>
          <w:numId w:val="61"/>
        </w:numPr>
        <w:ind w:left="0" w:firstLine="640" w:firstLineChars="200"/>
        <w:rPr>
          <w:rFonts w:eastAsia="仿宋_GB2312"/>
        </w:rPr>
      </w:pPr>
      <w:r>
        <w:rPr>
          <w:rFonts w:eastAsia="仿宋_GB2312"/>
        </w:rPr>
        <w:t>公共场所经营者对发生的危害健康事故未立即采取处置措施导致危害扩大或者隐瞒、 缓报、谎报的处罚</w:t>
      </w:r>
    </w:p>
    <w:p>
      <w:pPr>
        <w:pStyle w:val="8"/>
        <w:widowControl w:val="0"/>
        <w:numPr>
          <w:ilvl w:val="0"/>
          <w:numId w:val="61"/>
        </w:numPr>
        <w:ind w:left="0" w:firstLine="640" w:firstLineChars="200"/>
        <w:rPr>
          <w:rFonts w:eastAsia="仿宋_GB2312"/>
        </w:rPr>
      </w:pPr>
      <w:r>
        <w:rPr>
          <w:rFonts w:eastAsia="仿宋_GB2312"/>
        </w:rPr>
        <w:t>学校有关设施、设备、器械、场地、环境不符合要求的处罚</w:t>
      </w:r>
    </w:p>
    <w:p>
      <w:pPr>
        <w:pStyle w:val="8"/>
        <w:widowControl w:val="0"/>
        <w:numPr>
          <w:ilvl w:val="0"/>
          <w:numId w:val="61"/>
        </w:numPr>
        <w:ind w:left="0" w:firstLine="640" w:firstLineChars="200"/>
        <w:rPr>
          <w:rFonts w:eastAsia="仿宋_GB2312"/>
        </w:rPr>
      </w:pPr>
      <w:r>
        <w:rPr>
          <w:rFonts w:eastAsia="仿宋_GB2312"/>
        </w:rPr>
        <w:t>学校组织学生参加适当的劳动时因未进行安全教育和提供必要的安全和卫生防护措施致使学生健康受到损害的处罚</w:t>
      </w:r>
    </w:p>
    <w:p>
      <w:pPr>
        <w:pStyle w:val="8"/>
        <w:widowControl w:val="0"/>
        <w:numPr>
          <w:ilvl w:val="0"/>
          <w:numId w:val="61"/>
        </w:numPr>
        <w:ind w:left="0" w:firstLine="640" w:firstLineChars="200"/>
        <w:rPr>
          <w:rFonts w:eastAsia="仿宋_GB2312"/>
        </w:rPr>
      </w:pPr>
      <w:r>
        <w:rPr>
          <w:rFonts w:eastAsia="仿宋_GB2312"/>
        </w:rPr>
        <w:t>供学生使用的文具、娱乐器具、保健用品不符合国家有关卫生标准的处罚</w:t>
      </w:r>
    </w:p>
    <w:p>
      <w:pPr>
        <w:pStyle w:val="8"/>
        <w:widowControl w:val="0"/>
        <w:numPr>
          <w:ilvl w:val="0"/>
          <w:numId w:val="61"/>
        </w:numPr>
        <w:ind w:left="0" w:firstLine="640" w:firstLineChars="200"/>
        <w:rPr>
          <w:rFonts w:eastAsia="仿宋_GB2312"/>
        </w:rPr>
      </w:pPr>
      <w:r>
        <w:rPr>
          <w:rFonts w:eastAsia="仿宋_GB2312"/>
        </w:rPr>
        <w:t>拒绝或者妨碍学校卫生监督员依照学校卫生工作条例实施卫生监督的处罚</w:t>
      </w:r>
    </w:p>
    <w:p>
      <w:pPr>
        <w:pStyle w:val="8"/>
        <w:widowControl w:val="0"/>
        <w:numPr>
          <w:ilvl w:val="0"/>
          <w:numId w:val="61"/>
        </w:numPr>
        <w:ind w:left="0" w:firstLine="640" w:firstLineChars="200"/>
        <w:rPr>
          <w:rFonts w:eastAsia="仿宋_GB2312"/>
        </w:rPr>
      </w:pPr>
      <w:r>
        <w:rPr>
          <w:rFonts w:eastAsia="仿宋_GB2312"/>
        </w:rPr>
        <w:t>集中式供水单位安排未取得体检合格证的人员从事直接供、管水工作或安排患有有碍饮用水卫生疾病的或病原携带者从事直接供、管水工作的处罚</w:t>
      </w:r>
    </w:p>
    <w:p>
      <w:pPr>
        <w:pStyle w:val="8"/>
        <w:widowControl w:val="0"/>
        <w:numPr>
          <w:ilvl w:val="0"/>
          <w:numId w:val="61"/>
        </w:numPr>
        <w:ind w:left="0" w:firstLine="640" w:firstLineChars="200"/>
        <w:rPr>
          <w:rFonts w:eastAsia="仿宋_GB2312"/>
        </w:rPr>
      </w:pPr>
      <w:r>
        <w:rPr>
          <w:rFonts w:eastAsia="仿宋_GB2312"/>
        </w:rPr>
        <w:t>违反《生活饮用水卫生监督管理办法》作业、供水的处罚</w:t>
      </w:r>
    </w:p>
    <w:p>
      <w:pPr>
        <w:pStyle w:val="8"/>
        <w:widowControl w:val="0"/>
        <w:numPr>
          <w:ilvl w:val="0"/>
          <w:numId w:val="61"/>
        </w:numPr>
        <w:ind w:left="0" w:firstLine="640" w:firstLineChars="200"/>
        <w:rPr>
          <w:rFonts w:eastAsia="仿宋_GB2312"/>
        </w:rPr>
      </w:pPr>
      <w:r>
        <w:rPr>
          <w:rFonts w:eastAsia="仿宋_GB2312"/>
        </w:rPr>
        <w:t>生产或者销售无卫生许可批准文件的涉及饮用水卫生安全的产品的处罚</w:t>
      </w:r>
    </w:p>
    <w:p>
      <w:pPr>
        <w:pStyle w:val="8"/>
        <w:widowControl w:val="0"/>
        <w:numPr>
          <w:ilvl w:val="0"/>
          <w:numId w:val="61"/>
        </w:numPr>
        <w:ind w:left="0" w:firstLine="640" w:firstLineChars="200"/>
        <w:rPr>
          <w:rFonts w:eastAsia="仿宋_GB2312"/>
        </w:rPr>
      </w:pPr>
      <w:r>
        <w:rPr>
          <w:rFonts w:eastAsia="仿宋_GB2312"/>
        </w:rPr>
        <w:t>医疗卫生机构执业过程中违反消毒管理规定的处罚</w:t>
      </w:r>
    </w:p>
    <w:p>
      <w:pPr>
        <w:pStyle w:val="8"/>
        <w:widowControl w:val="0"/>
        <w:numPr>
          <w:ilvl w:val="0"/>
          <w:numId w:val="61"/>
        </w:numPr>
        <w:ind w:left="0" w:firstLine="640" w:firstLineChars="200"/>
        <w:rPr>
          <w:rFonts w:eastAsia="仿宋_GB2312"/>
        </w:rPr>
      </w:pPr>
      <w:r>
        <w:rPr>
          <w:rFonts w:eastAsia="仿宋_GB2312"/>
        </w:rPr>
        <w:t>单位和个人加工、出售、运输被传染病病原体污染或者来自疫区可能被传染病病原体污染的皮毛而未按国家有关规定进行消毒处理的处罚</w:t>
      </w:r>
    </w:p>
    <w:p>
      <w:pPr>
        <w:pStyle w:val="8"/>
        <w:widowControl w:val="0"/>
        <w:numPr>
          <w:ilvl w:val="0"/>
          <w:numId w:val="61"/>
        </w:numPr>
        <w:ind w:left="0" w:firstLine="640" w:firstLineChars="200"/>
        <w:rPr>
          <w:rFonts w:eastAsia="仿宋_GB2312"/>
        </w:rPr>
      </w:pPr>
      <w:r>
        <w:rPr>
          <w:rFonts w:eastAsia="仿宋_GB2312"/>
        </w:rPr>
        <w:t>消毒产品生产经营单位消毒产品的命名、标签（含说明书）不符合卫生部的有关规定的；消毒产品的标签（含说明书）和宣传内容出现或暗示对疾病的治疗效果的处罚</w:t>
      </w:r>
    </w:p>
    <w:p>
      <w:pPr>
        <w:pStyle w:val="8"/>
        <w:widowControl w:val="0"/>
        <w:numPr>
          <w:ilvl w:val="0"/>
          <w:numId w:val="61"/>
        </w:numPr>
        <w:ind w:left="0" w:firstLine="640" w:firstLineChars="200"/>
        <w:rPr>
          <w:rFonts w:eastAsia="仿宋_GB2312"/>
        </w:rPr>
      </w:pPr>
      <w:r>
        <w:rPr>
          <w:rFonts w:eastAsia="仿宋_GB2312"/>
        </w:rPr>
        <w:t>消毒产品生产经营单位生产无生产企业卫生许可证、产品备案凭证或卫生许可批件产品的；产品卫生质量不符合要求的处罚</w:t>
      </w:r>
    </w:p>
    <w:p>
      <w:pPr>
        <w:pStyle w:val="8"/>
        <w:widowControl w:val="0"/>
        <w:numPr>
          <w:ilvl w:val="0"/>
          <w:numId w:val="61"/>
        </w:numPr>
        <w:ind w:left="0" w:firstLine="640" w:firstLineChars="200"/>
        <w:rPr>
          <w:rFonts w:eastAsia="仿宋_GB2312"/>
        </w:rPr>
      </w:pPr>
      <w:r>
        <w:rPr>
          <w:rFonts w:eastAsia="仿宋_GB2312"/>
        </w:rPr>
        <w:t>消毒服务机构消毒后的物品未达到卫生标准和要求的处罚</w:t>
      </w:r>
    </w:p>
    <w:p>
      <w:pPr>
        <w:pStyle w:val="8"/>
        <w:widowControl w:val="0"/>
        <w:numPr>
          <w:ilvl w:val="0"/>
          <w:numId w:val="61"/>
        </w:numPr>
        <w:ind w:left="0" w:firstLine="640" w:firstLineChars="200"/>
        <w:rPr>
          <w:rFonts w:eastAsia="仿宋_GB2312"/>
        </w:rPr>
      </w:pPr>
      <w:r>
        <w:rPr>
          <w:rFonts w:eastAsia="仿宋_GB2312"/>
        </w:rPr>
        <w:t>单位和个人未取得《医疗机构执业许可证》擅自执业的处罚</w:t>
      </w:r>
    </w:p>
    <w:p>
      <w:pPr>
        <w:pStyle w:val="8"/>
        <w:widowControl w:val="0"/>
        <w:numPr>
          <w:ilvl w:val="0"/>
          <w:numId w:val="61"/>
        </w:numPr>
        <w:ind w:left="0" w:firstLine="640" w:firstLineChars="200"/>
        <w:rPr>
          <w:rFonts w:eastAsia="仿宋_GB2312"/>
        </w:rPr>
      </w:pPr>
      <w:r>
        <w:rPr>
          <w:rFonts w:eastAsia="仿宋_GB2312"/>
        </w:rPr>
        <w:t>非法采集血液的；血站、医疗机构出售无偿献血的血液的；非法组织他人出卖血液的处罚</w:t>
      </w:r>
    </w:p>
    <w:p>
      <w:pPr>
        <w:pStyle w:val="8"/>
        <w:widowControl w:val="0"/>
        <w:numPr>
          <w:ilvl w:val="0"/>
          <w:numId w:val="61"/>
        </w:numPr>
        <w:ind w:left="0" w:firstLine="640" w:firstLineChars="200"/>
        <w:rPr>
          <w:rFonts w:eastAsia="仿宋_GB2312"/>
        </w:rPr>
      </w:pPr>
      <w:r>
        <w:rPr>
          <w:rFonts w:eastAsia="仿宋_GB2312"/>
        </w:rPr>
        <w:t>使用通过买卖、转让、租借等非法手段获取的《医疗机构执业许可证》开展诊疗活动的；使用伪造、变造的《医疗机构执业许可证》开展诊疗活动的处罚</w:t>
      </w:r>
    </w:p>
    <w:p>
      <w:pPr>
        <w:pStyle w:val="8"/>
        <w:widowControl w:val="0"/>
        <w:numPr>
          <w:ilvl w:val="0"/>
          <w:numId w:val="61"/>
        </w:numPr>
        <w:ind w:left="0" w:firstLine="640" w:firstLineChars="200"/>
        <w:rPr>
          <w:rFonts w:eastAsia="仿宋_GB2312"/>
        </w:rPr>
      </w:pPr>
      <w:r>
        <w:rPr>
          <w:rFonts w:eastAsia="仿宋_GB2312"/>
        </w:rPr>
        <w:t>医疗机构将科室或房屋承包、出租给非本医疗机构人员或者其他机构并以本医疗机构名义开展诊疗活动的处罚</w:t>
      </w:r>
    </w:p>
    <w:p>
      <w:pPr>
        <w:pStyle w:val="8"/>
        <w:widowControl w:val="0"/>
        <w:numPr>
          <w:ilvl w:val="0"/>
          <w:numId w:val="61"/>
        </w:numPr>
        <w:ind w:left="0" w:firstLine="640" w:firstLineChars="200"/>
        <w:rPr>
          <w:rFonts w:eastAsia="仿宋_GB2312"/>
        </w:rPr>
      </w:pPr>
      <w:r>
        <w:rPr>
          <w:rFonts w:eastAsia="仿宋_GB2312"/>
        </w:rPr>
        <w:t>医疗机构逾期不校验《医疗机构执业许可证》仍从事诊疗活动的处罚</w:t>
      </w:r>
    </w:p>
    <w:p>
      <w:pPr>
        <w:pStyle w:val="8"/>
        <w:widowControl w:val="0"/>
        <w:numPr>
          <w:ilvl w:val="0"/>
          <w:numId w:val="61"/>
        </w:numPr>
        <w:ind w:left="0" w:firstLine="640" w:firstLineChars="200"/>
        <w:rPr>
          <w:rFonts w:eastAsia="仿宋_GB2312"/>
        </w:rPr>
      </w:pPr>
      <w:r>
        <w:rPr>
          <w:rFonts w:eastAsia="仿宋_GB2312"/>
        </w:rPr>
        <w:t>出卖、转让、出借《医疗机构执业许可证》的处罚</w:t>
      </w:r>
    </w:p>
    <w:p>
      <w:pPr>
        <w:pStyle w:val="8"/>
        <w:widowControl w:val="0"/>
        <w:numPr>
          <w:ilvl w:val="0"/>
          <w:numId w:val="61"/>
        </w:numPr>
        <w:ind w:left="0" w:firstLine="640" w:firstLineChars="200"/>
        <w:rPr>
          <w:rFonts w:eastAsia="仿宋_GB2312"/>
        </w:rPr>
      </w:pPr>
      <w:r>
        <w:rPr>
          <w:rFonts w:eastAsia="仿宋_GB2312"/>
        </w:rPr>
        <w:t>医疗机构超出核准登记的诊疗科目开展诊疗活动的处罚</w:t>
      </w:r>
    </w:p>
    <w:p>
      <w:pPr>
        <w:pStyle w:val="8"/>
        <w:widowControl w:val="0"/>
        <w:numPr>
          <w:ilvl w:val="0"/>
          <w:numId w:val="61"/>
        </w:numPr>
        <w:ind w:left="0" w:firstLine="640" w:firstLineChars="200"/>
        <w:rPr>
          <w:rFonts w:eastAsia="仿宋_GB2312"/>
        </w:rPr>
      </w:pPr>
      <w:r>
        <w:rPr>
          <w:rFonts w:eastAsia="仿宋_GB2312"/>
        </w:rPr>
        <w:t>医疗机构使用非卫生技术人员从事医疗卫生技术工作的处罚</w:t>
      </w:r>
    </w:p>
    <w:p>
      <w:pPr>
        <w:pStyle w:val="8"/>
        <w:widowControl w:val="0"/>
        <w:numPr>
          <w:ilvl w:val="0"/>
          <w:numId w:val="61"/>
        </w:numPr>
        <w:ind w:left="0" w:firstLine="640" w:firstLineChars="200"/>
        <w:rPr>
          <w:rFonts w:eastAsia="仿宋_GB2312"/>
        </w:rPr>
      </w:pPr>
      <w:r>
        <w:rPr>
          <w:rFonts w:eastAsia="仿宋_GB2312"/>
        </w:rPr>
        <w:t>医疗机构出具虚假证明文件的处罚</w:t>
      </w:r>
    </w:p>
    <w:p>
      <w:pPr>
        <w:pStyle w:val="8"/>
        <w:widowControl w:val="0"/>
        <w:numPr>
          <w:ilvl w:val="0"/>
          <w:numId w:val="61"/>
        </w:numPr>
        <w:ind w:left="0" w:firstLine="640" w:firstLineChars="200"/>
        <w:rPr>
          <w:rFonts w:eastAsia="仿宋_GB2312"/>
        </w:rPr>
      </w:pPr>
      <w:r>
        <w:rPr>
          <w:rFonts w:eastAsia="仿宋_GB2312"/>
        </w:rPr>
        <w:t>医疗机构违规发布医疗广告的处罚</w:t>
      </w:r>
    </w:p>
    <w:p>
      <w:pPr>
        <w:pStyle w:val="8"/>
        <w:widowControl w:val="0"/>
        <w:numPr>
          <w:ilvl w:val="0"/>
          <w:numId w:val="61"/>
        </w:numPr>
        <w:ind w:left="0" w:firstLine="640" w:firstLineChars="200"/>
        <w:rPr>
          <w:rFonts w:eastAsia="仿宋_GB2312"/>
        </w:rPr>
      </w:pPr>
      <w:r>
        <w:rPr>
          <w:rFonts w:eastAsia="仿宋_GB2312"/>
        </w:rPr>
        <w:t>任何单位和个人，未取得《医疗机构执业许可证》并经登记机关核准开展医疗美容业务的处罚</w:t>
      </w:r>
    </w:p>
    <w:p>
      <w:pPr>
        <w:pStyle w:val="8"/>
        <w:widowControl w:val="0"/>
        <w:numPr>
          <w:ilvl w:val="0"/>
          <w:numId w:val="61"/>
        </w:numPr>
        <w:ind w:left="0" w:firstLine="640" w:firstLineChars="200"/>
        <w:rPr>
          <w:rFonts w:eastAsia="仿宋_GB2312"/>
        </w:rPr>
      </w:pPr>
      <w:r>
        <w:rPr>
          <w:rFonts w:eastAsia="仿宋_GB2312"/>
        </w:rPr>
        <w:t>医疗、保健机构或者人员未取得母婴保健技术许可，擅自从事婚前医学检查、遗传病诊断、产前诊断、终止妊娠手术和医学技术鉴定或者出具有关医学证明的处罚</w:t>
      </w:r>
    </w:p>
    <w:p>
      <w:pPr>
        <w:pStyle w:val="8"/>
        <w:widowControl w:val="0"/>
        <w:numPr>
          <w:ilvl w:val="0"/>
          <w:numId w:val="61"/>
        </w:numPr>
        <w:ind w:left="0" w:firstLine="640" w:firstLineChars="200"/>
        <w:rPr>
          <w:rFonts w:eastAsia="仿宋_GB2312"/>
        </w:rPr>
      </w:pPr>
      <w:r>
        <w:rPr>
          <w:rFonts w:eastAsia="仿宋_GB2312"/>
        </w:rPr>
        <w:t>非医疗机构、医疗机构未经批准擅自设置人类精子库，采集、提供精子的处罚</w:t>
      </w:r>
    </w:p>
    <w:p>
      <w:pPr>
        <w:pStyle w:val="8"/>
        <w:widowControl w:val="0"/>
        <w:numPr>
          <w:ilvl w:val="0"/>
          <w:numId w:val="61"/>
        </w:numPr>
        <w:ind w:left="0" w:firstLine="640" w:firstLineChars="200"/>
        <w:rPr>
          <w:rFonts w:eastAsia="仿宋_GB2312"/>
        </w:rPr>
      </w:pPr>
      <w:r>
        <w:rPr>
          <w:rFonts w:eastAsia="仿宋_GB2312"/>
        </w:rPr>
        <w:t>医疗机构未建立传染病疫情报告制度的；未指定相关部门和人员负责传染病疫情报告管理工作的；瞒报、缓报、谎报发现的传染病病人、病原携带者、疑似病人的处罚</w:t>
      </w:r>
    </w:p>
    <w:p>
      <w:pPr>
        <w:pStyle w:val="8"/>
        <w:widowControl w:val="0"/>
        <w:numPr>
          <w:ilvl w:val="0"/>
          <w:numId w:val="61"/>
        </w:numPr>
        <w:ind w:left="0" w:firstLine="640" w:firstLineChars="200"/>
        <w:rPr>
          <w:rFonts w:eastAsia="仿宋_GB2312"/>
        </w:rPr>
      </w:pPr>
      <w:r>
        <w:rPr>
          <w:rFonts w:eastAsia="仿宋_GB2312"/>
        </w:rPr>
        <w:t>疾病预防控制机构违反规定：未依法履行传染病监测职责的；未依法履行传染病疫情报告、通报职责，或者隐瞒、谎报、缓报传染病疫情的；未主动收集传染病疫情信息，或者对传染病疫情信息和疫情报告未及时进行分析、调查、核实的；发现传染病疫情时，未依据职责及时采取本法规定的措施的；故意泄露传染病病人、病原携带者、疑似传染病病人、密切接触者涉及个人隐私的有关信息、资料的处罚</w:t>
      </w:r>
    </w:p>
    <w:p>
      <w:pPr>
        <w:pStyle w:val="8"/>
        <w:widowControl w:val="0"/>
        <w:numPr>
          <w:ilvl w:val="0"/>
          <w:numId w:val="61"/>
        </w:numPr>
        <w:ind w:left="0" w:firstLine="640" w:firstLineChars="200"/>
        <w:rPr>
          <w:rFonts w:eastAsia="仿宋_GB2312"/>
        </w:rPr>
      </w:pPr>
      <w:r>
        <w:rPr>
          <w:rFonts w:eastAsia="仿宋_GB2312"/>
        </w:rPr>
        <w:t>医疗机构违反规定：未按照规定承担本单位的传染病预防、控制工作、医院感染控制任务和责任区域内的传染病预防工作的；未按照规定报告传染病疫情，或者隐瞒、谎报、缓报传染病疫情的；发现传染病疫情时，未按照规定对传染病病人、疑似传染病病人提供医疗救护、现场救援、接诊、转诊的，或者拒绝接受转诊的；未按照规定对本单位内被传染病病原体污染的场所、物品以及医疗废物实施消毒或者无害化处置的；未按照规定对医疗器械进行消毒，或者对按照规定一次使用的医疗器具未予销毁，再次使用的；在医疗救治过程中未按照规定保管医学记录资料的；故意泄露传染病病人、病原携带者、疑似传染病病人、密切接触者涉及个人隐私的有关信息、资料的处罚</w:t>
      </w:r>
    </w:p>
    <w:p>
      <w:pPr>
        <w:pStyle w:val="8"/>
        <w:widowControl w:val="0"/>
        <w:numPr>
          <w:ilvl w:val="0"/>
          <w:numId w:val="61"/>
        </w:numPr>
        <w:ind w:left="0" w:firstLine="640" w:firstLineChars="200"/>
        <w:rPr>
          <w:rFonts w:eastAsia="仿宋_GB2312"/>
        </w:rPr>
      </w:pPr>
      <w:r>
        <w:rPr>
          <w:rFonts w:eastAsia="仿宋_GB2312"/>
        </w:rPr>
        <w:t>医疗卫生机构未依照规定履行报告职责，隐瞒、缓报或者谎报的；未依照本条例的规定及时采取控制措施的；未依照本条例的规定履行突发事件监测职责的；拒绝接诊病人的；拒不服从突发事件应急处理指挥部调度等行为的处罚</w:t>
      </w:r>
    </w:p>
    <w:p>
      <w:pPr>
        <w:pStyle w:val="8"/>
        <w:widowControl w:val="0"/>
        <w:numPr>
          <w:ilvl w:val="0"/>
          <w:numId w:val="61"/>
        </w:numPr>
        <w:ind w:left="0" w:firstLine="640" w:firstLineChars="200"/>
        <w:rPr>
          <w:rFonts w:eastAsia="仿宋_GB2312"/>
        </w:rPr>
      </w:pPr>
      <w:r>
        <w:rPr>
          <w:rFonts w:eastAsia="仿宋_GB2312"/>
        </w:rPr>
        <w:t>个体或私营医疗保健机构瞒报、缓报、谎报传染病疫情或突发公共卫生事件的处罚</w:t>
      </w:r>
    </w:p>
    <w:p>
      <w:pPr>
        <w:pStyle w:val="8"/>
        <w:widowControl w:val="0"/>
        <w:numPr>
          <w:ilvl w:val="0"/>
          <w:numId w:val="61"/>
        </w:numPr>
        <w:ind w:left="0" w:firstLine="640" w:firstLineChars="200"/>
        <w:rPr>
          <w:rFonts w:eastAsia="仿宋_GB2312"/>
        </w:rPr>
      </w:pPr>
      <w:r>
        <w:rPr>
          <w:rFonts w:eastAsia="仿宋_GB2312"/>
        </w:rPr>
        <w:t>医疗卫生机构、医疗废物集中处置单位发生医疗废物流失、泄漏、扩散等紧急情况，未采取紧急处理措施、未及时向卫生行政部门报告的处罚</w:t>
      </w:r>
    </w:p>
    <w:p>
      <w:pPr>
        <w:pStyle w:val="8"/>
        <w:widowControl w:val="0"/>
        <w:numPr>
          <w:ilvl w:val="0"/>
          <w:numId w:val="61"/>
        </w:numPr>
        <w:ind w:left="0" w:firstLine="640" w:firstLineChars="200"/>
        <w:rPr>
          <w:rFonts w:eastAsia="仿宋_GB2312"/>
        </w:rPr>
      </w:pPr>
      <w:r>
        <w:rPr>
          <w:rFonts w:eastAsia="仿宋_GB2312"/>
        </w:rPr>
        <w:t>病原微生物实验室从事相关实验活动时未履行法定义务的处罚</w:t>
      </w:r>
    </w:p>
    <w:p>
      <w:pPr>
        <w:pStyle w:val="8"/>
        <w:widowControl w:val="0"/>
        <w:numPr>
          <w:ilvl w:val="0"/>
          <w:numId w:val="61"/>
        </w:numPr>
        <w:ind w:left="0" w:firstLine="640" w:firstLineChars="200"/>
        <w:rPr>
          <w:rFonts w:eastAsia="仿宋_GB2312"/>
        </w:rPr>
      </w:pPr>
      <w:r>
        <w:rPr>
          <w:rFonts w:eastAsia="仿宋_GB2312"/>
        </w:rPr>
        <w:t>从事病原微生物实验等单位违反规定：疾病预防控制机构、医疗机构和从事病原微生物实验的单位，不符合国家规定的条件和技术标准，对传染病病原体样本未按照规定进行严格管理，造成实验室感染和病原微生物扩散的；违反国家有关规定，采集、保藏、携带、运输和使用传染病菌种、毒种和传染病检测样本的；疾病预防控制机构、医疗机构未执行国家有关规定，导致因输入血液、使用血液制品引起经血液传播疾病发生的处罚</w:t>
      </w:r>
    </w:p>
    <w:p>
      <w:pPr>
        <w:pStyle w:val="8"/>
        <w:widowControl w:val="0"/>
        <w:numPr>
          <w:ilvl w:val="0"/>
          <w:numId w:val="61"/>
        </w:numPr>
        <w:ind w:left="0" w:firstLine="640" w:firstLineChars="200"/>
        <w:rPr>
          <w:rFonts w:eastAsia="仿宋_GB2312"/>
        </w:rPr>
      </w:pPr>
      <w:r>
        <w:rPr>
          <w:rFonts w:eastAsia="仿宋_GB2312"/>
        </w:rPr>
        <w:t>未经批准擅自开展人类辅助生殖技术的非医疗机构的处罚</w:t>
      </w:r>
    </w:p>
    <w:p>
      <w:pPr>
        <w:pStyle w:val="8"/>
        <w:widowControl w:val="0"/>
        <w:numPr>
          <w:ilvl w:val="0"/>
          <w:numId w:val="61"/>
        </w:numPr>
        <w:ind w:left="0" w:firstLine="640" w:firstLineChars="200"/>
        <w:rPr>
          <w:rFonts w:eastAsia="仿宋_GB2312"/>
        </w:rPr>
      </w:pPr>
      <w:r>
        <w:rPr>
          <w:rFonts w:eastAsia="仿宋_GB2312"/>
        </w:rPr>
        <w:t>开展人类辅助生殖技术的医疗机构违法执业的处罚</w:t>
      </w:r>
    </w:p>
    <w:p>
      <w:pPr>
        <w:pStyle w:val="8"/>
        <w:widowControl w:val="0"/>
        <w:numPr>
          <w:ilvl w:val="0"/>
          <w:numId w:val="61"/>
        </w:numPr>
        <w:ind w:left="0" w:firstLine="640" w:firstLineChars="200"/>
        <w:rPr>
          <w:rFonts w:eastAsia="仿宋_GB2312"/>
        </w:rPr>
      </w:pPr>
      <w:r>
        <w:rPr>
          <w:rFonts w:eastAsia="仿宋_GB2312"/>
        </w:rPr>
        <w:t>设置人类精子库的医疗机构违法执业的处罚</w:t>
      </w:r>
    </w:p>
    <w:p>
      <w:pPr>
        <w:pStyle w:val="8"/>
        <w:widowControl w:val="0"/>
        <w:numPr>
          <w:ilvl w:val="0"/>
          <w:numId w:val="61"/>
        </w:numPr>
        <w:ind w:left="0" w:firstLine="640" w:firstLineChars="200"/>
        <w:rPr>
          <w:rFonts w:eastAsia="仿宋_GB2312"/>
        </w:rPr>
      </w:pPr>
      <w:r>
        <w:rPr>
          <w:rFonts w:eastAsia="仿宋_GB2312"/>
        </w:rPr>
        <w:t>在不符合相应生物安全要求的实验室从事病原微生物相关实验活动的处罚</w:t>
      </w:r>
    </w:p>
    <w:p>
      <w:pPr>
        <w:pStyle w:val="8"/>
        <w:widowControl w:val="0"/>
        <w:numPr>
          <w:ilvl w:val="0"/>
          <w:numId w:val="61"/>
        </w:numPr>
        <w:ind w:left="0" w:firstLine="640" w:firstLineChars="200"/>
        <w:rPr>
          <w:rFonts w:eastAsia="仿宋_GB2312"/>
        </w:rPr>
      </w:pPr>
      <w:r>
        <w:rPr>
          <w:rFonts w:eastAsia="仿宋_GB2312"/>
        </w:rPr>
        <w:t>高致病性病原微生物菌(毒)种或者样本被盗、被抢、丢失、泄漏的处罚</w:t>
      </w:r>
    </w:p>
    <w:p>
      <w:pPr>
        <w:pStyle w:val="8"/>
        <w:widowControl w:val="0"/>
        <w:numPr>
          <w:ilvl w:val="0"/>
          <w:numId w:val="61"/>
        </w:numPr>
        <w:ind w:left="0" w:firstLine="640" w:firstLineChars="200"/>
        <w:rPr>
          <w:rFonts w:eastAsia="仿宋_GB2312"/>
        </w:rPr>
      </w:pPr>
      <w:r>
        <w:rPr>
          <w:rFonts w:eastAsia="仿宋_GB2312"/>
        </w:rPr>
        <w:t>病原微生物实验室非法开展高度危险实验活动的处罚</w:t>
      </w:r>
    </w:p>
    <w:p>
      <w:pPr>
        <w:pStyle w:val="8"/>
        <w:widowControl w:val="0"/>
        <w:numPr>
          <w:ilvl w:val="0"/>
          <w:numId w:val="61"/>
        </w:numPr>
        <w:ind w:left="0" w:firstLine="640" w:firstLineChars="200"/>
        <w:rPr>
          <w:rFonts w:eastAsia="仿宋_GB2312"/>
        </w:rPr>
      </w:pPr>
      <w:r>
        <w:rPr>
          <w:rFonts w:eastAsia="仿宋_GB2312"/>
        </w:rPr>
        <w:t>与人体健康有关的实验室未遵守实验室生物安全技术规范和操作规程、未依照规定建立或者保存实验档案、未依照规定制定实验室感染应急处置预案并备案的处罚</w:t>
      </w:r>
    </w:p>
    <w:p>
      <w:pPr>
        <w:pStyle w:val="8"/>
        <w:widowControl w:val="0"/>
        <w:numPr>
          <w:ilvl w:val="0"/>
          <w:numId w:val="61"/>
        </w:numPr>
        <w:ind w:left="0" w:firstLine="640" w:firstLineChars="200"/>
        <w:rPr>
          <w:rFonts w:eastAsia="仿宋_GB2312"/>
        </w:rPr>
      </w:pPr>
      <w:r>
        <w:rPr>
          <w:rFonts w:eastAsia="仿宋_GB2312"/>
        </w:rPr>
        <w:t>与人体健康有关的实验室未按规定采集、运输、携带、使用菌（毒）种及检测标本的处罚</w:t>
      </w:r>
    </w:p>
    <w:p>
      <w:pPr>
        <w:pStyle w:val="8"/>
        <w:widowControl w:val="0"/>
        <w:numPr>
          <w:ilvl w:val="0"/>
          <w:numId w:val="61"/>
        </w:numPr>
        <w:ind w:left="0" w:firstLine="640" w:firstLineChars="200"/>
        <w:rPr>
          <w:rFonts w:eastAsia="仿宋_GB2312"/>
        </w:rPr>
      </w:pPr>
      <w:r>
        <w:rPr>
          <w:rFonts w:eastAsia="仿宋_GB2312"/>
        </w:rPr>
        <w:t>从事母婴保健工作的人员出具有关虚假医学证明的处罚</w:t>
      </w:r>
    </w:p>
    <w:p>
      <w:pPr>
        <w:pStyle w:val="8"/>
        <w:widowControl w:val="0"/>
        <w:numPr>
          <w:ilvl w:val="0"/>
          <w:numId w:val="61"/>
        </w:numPr>
        <w:ind w:left="0" w:firstLine="640" w:firstLineChars="200"/>
        <w:rPr>
          <w:rFonts w:eastAsia="仿宋_GB2312"/>
        </w:rPr>
      </w:pPr>
      <w:r>
        <w:rPr>
          <w:rFonts w:eastAsia="仿宋_GB2312"/>
        </w:rPr>
        <w:t>第一类、第二类消毒产品首次市前未进行卫生安全评价的；第一类消毒产品卫生安全评价报告有效期满未重新进行卫生安全评价的；出具虚假卫生安全评价报告的；卫生安全评价报告中项目不全或评价报告结果显示产品不符合要求上市销售、使用的；消毒产品有效期过期的；未按《消毒产品卫生安全评价规定》对产品重新进行检验的或未对卫生安全评价内容进行更新的处罚</w:t>
      </w:r>
    </w:p>
    <w:p>
      <w:pPr>
        <w:pStyle w:val="8"/>
        <w:widowControl w:val="0"/>
        <w:numPr>
          <w:ilvl w:val="0"/>
          <w:numId w:val="61"/>
        </w:numPr>
        <w:ind w:left="0" w:firstLine="640" w:firstLineChars="200"/>
        <w:rPr>
          <w:rFonts w:eastAsia="仿宋_GB2312"/>
        </w:rPr>
      </w:pPr>
      <w:r>
        <w:rPr>
          <w:rFonts w:eastAsia="仿宋_GB2312"/>
        </w:rPr>
        <w:t>乡村医生未经注册在村医疗卫生机构从事医疗活动的处罚</w:t>
      </w:r>
    </w:p>
    <w:p>
      <w:pPr>
        <w:pStyle w:val="8"/>
        <w:widowControl w:val="0"/>
        <w:numPr>
          <w:ilvl w:val="0"/>
          <w:numId w:val="61"/>
        </w:numPr>
        <w:ind w:left="0" w:firstLine="640" w:firstLineChars="200"/>
        <w:rPr>
          <w:rFonts w:eastAsia="仿宋_GB2312"/>
        </w:rPr>
      </w:pPr>
      <w:r>
        <w:rPr>
          <w:rFonts w:eastAsia="仿宋_GB2312"/>
        </w:rPr>
        <w:t>违反规定购置具有鉴定胎儿性别功能设备，违反规定为他人进行非医学需要胎儿性别鉴定或者选择性别人工终止妊娠的处罚</w:t>
      </w:r>
    </w:p>
    <w:p>
      <w:pPr>
        <w:pStyle w:val="8"/>
        <w:widowControl w:val="0"/>
        <w:numPr>
          <w:ilvl w:val="0"/>
          <w:numId w:val="61"/>
        </w:numPr>
        <w:ind w:left="0" w:firstLine="640" w:firstLineChars="200"/>
        <w:rPr>
          <w:rFonts w:eastAsia="仿宋_GB2312"/>
        </w:rPr>
      </w:pPr>
      <w:r>
        <w:rPr>
          <w:rFonts w:eastAsia="仿宋_GB2312"/>
        </w:rPr>
        <w:t>不符合规定条件的医疗机构擅自从事精神障碍诊断、治疗的处罚</w:t>
      </w:r>
    </w:p>
    <w:p>
      <w:pPr>
        <w:pStyle w:val="8"/>
        <w:widowControl w:val="0"/>
        <w:numPr>
          <w:ilvl w:val="0"/>
          <w:numId w:val="61"/>
        </w:numPr>
        <w:ind w:left="0" w:firstLine="640" w:firstLineChars="200"/>
        <w:rPr>
          <w:rFonts w:eastAsia="仿宋_GB2312"/>
        </w:rPr>
      </w:pPr>
      <w:r>
        <w:rPr>
          <w:rFonts w:eastAsia="仿宋_GB2312"/>
        </w:rPr>
        <w:t>医疗机构及其工作人员拒绝对送诊的疑似精神障碍患者作出诊断的，对按规定实施住院治疗的患者未及时进行检查评估或者未根据评估结果作出处理行为的处罚</w:t>
      </w:r>
    </w:p>
    <w:p>
      <w:pPr>
        <w:pStyle w:val="8"/>
        <w:widowControl w:val="0"/>
        <w:numPr>
          <w:ilvl w:val="0"/>
          <w:numId w:val="61"/>
        </w:numPr>
        <w:ind w:left="0" w:firstLine="640" w:firstLineChars="200"/>
        <w:rPr>
          <w:rFonts w:eastAsia="仿宋_GB2312"/>
        </w:rPr>
      </w:pPr>
      <w:r>
        <w:rPr>
          <w:rFonts w:eastAsia="仿宋_GB2312"/>
        </w:rPr>
        <w:t>医疗机构及其工作人员违反本法规定侵犯当事人权利行为的处罚</w:t>
      </w:r>
    </w:p>
    <w:p>
      <w:pPr>
        <w:pStyle w:val="8"/>
        <w:widowControl w:val="0"/>
        <w:numPr>
          <w:ilvl w:val="0"/>
          <w:numId w:val="61"/>
        </w:numPr>
        <w:ind w:left="0" w:firstLine="640" w:firstLineChars="200"/>
        <w:rPr>
          <w:rFonts w:eastAsia="仿宋_GB2312"/>
        </w:rPr>
      </w:pPr>
      <w:r>
        <w:rPr>
          <w:rFonts w:eastAsia="仿宋_GB2312"/>
        </w:rPr>
        <w:t>心理咨询人员从事心理治疗或者精神障碍的诊断、治疗的，从事心理治疗的人员在医疗机构以外开展心理治疗活动，专门从事心理治疗的人员从事精神障碍的诊断的，专门从事心理治疗的人员为精神障碍患者开具处方或者提供外科治疗情形的处罚</w:t>
      </w:r>
    </w:p>
    <w:p>
      <w:pPr>
        <w:pStyle w:val="8"/>
        <w:widowControl w:val="0"/>
        <w:numPr>
          <w:ilvl w:val="0"/>
          <w:numId w:val="61"/>
        </w:numPr>
        <w:ind w:left="0" w:firstLine="640" w:firstLineChars="200"/>
        <w:rPr>
          <w:rFonts w:eastAsia="仿宋_GB2312"/>
        </w:rPr>
      </w:pPr>
      <w:r>
        <w:rPr>
          <w:rFonts w:eastAsia="仿宋_GB2312"/>
        </w:rPr>
        <w:t>已通过卫生行政部门、中医药管理部门审核或者复核同意从事互联网医疗保健信息服务的机构或组织超出审核同意范围提供互联网医疗保健信息服务的；超出有效期使用《互联网医疗保健信息服务审核同意书》的；未在网站主页规定位置标明卫生行政部门、中医药管理部门审核或者复核同意书编号的；提供不科学、不准确医疗保健信息服务,并造成不良社会影响的；借开展性知识宣传和性科学研究为名传播淫秽内容的处罚</w:t>
      </w:r>
    </w:p>
    <w:p>
      <w:pPr>
        <w:pStyle w:val="8"/>
        <w:widowControl w:val="0"/>
        <w:numPr>
          <w:ilvl w:val="0"/>
          <w:numId w:val="61"/>
        </w:numPr>
        <w:ind w:left="0" w:firstLine="640" w:firstLineChars="200"/>
        <w:rPr>
          <w:rFonts w:eastAsia="仿宋_GB2312"/>
        </w:rPr>
      </w:pPr>
      <w:r>
        <w:rPr>
          <w:rFonts w:eastAsia="仿宋_GB2312"/>
        </w:rPr>
        <w:t>买卖人体器官或者从事与买卖人体器官有关活动的处罚</w:t>
      </w:r>
    </w:p>
    <w:p>
      <w:pPr>
        <w:pStyle w:val="8"/>
        <w:widowControl w:val="0"/>
        <w:numPr>
          <w:ilvl w:val="0"/>
          <w:numId w:val="61"/>
        </w:numPr>
        <w:ind w:left="0" w:firstLine="640" w:firstLineChars="200"/>
        <w:rPr>
          <w:rFonts w:eastAsia="仿宋_GB2312"/>
        </w:rPr>
      </w:pPr>
      <w:r>
        <w:rPr>
          <w:rFonts w:eastAsia="仿宋_GB2312"/>
        </w:rPr>
        <w:t>医疗机构使用医疗器械不符合国家有关规定情形的处罚</w:t>
      </w:r>
    </w:p>
    <w:p>
      <w:pPr>
        <w:pStyle w:val="8"/>
        <w:widowControl w:val="0"/>
        <w:numPr>
          <w:ilvl w:val="0"/>
          <w:numId w:val="61"/>
        </w:numPr>
        <w:ind w:left="0" w:firstLine="640" w:firstLineChars="200"/>
        <w:rPr>
          <w:rFonts w:eastAsia="仿宋_GB2312"/>
        </w:rPr>
      </w:pPr>
      <w:r>
        <w:rPr>
          <w:rFonts w:eastAsia="仿宋_GB2312"/>
        </w:rPr>
        <w:t>疾病预防控制机构未按照使用计划将第一类疫苗分发到下级疾病预防控制机构、接种单位、乡级医疗卫生机构的；设区的市级以上疾病预防控制机构违反规定，直接向接种单位供应第二类疫苗的；未依照规定建立并保存疫苗购进、分发、供应记录情形的处罚</w:t>
      </w:r>
    </w:p>
    <w:p>
      <w:pPr>
        <w:pStyle w:val="8"/>
        <w:widowControl w:val="0"/>
        <w:numPr>
          <w:ilvl w:val="0"/>
          <w:numId w:val="61"/>
        </w:numPr>
        <w:ind w:left="0" w:firstLine="640" w:firstLineChars="200"/>
        <w:rPr>
          <w:rFonts w:eastAsia="仿宋_GB2312"/>
        </w:rPr>
      </w:pPr>
      <w:r>
        <w:rPr>
          <w:rFonts w:eastAsia="仿宋_GB2312"/>
        </w:rPr>
        <w:t>疾病控制机构、接种单位疫苗采购、接种不规范的处罚。</w:t>
      </w:r>
    </w:p>
    <w:p>
      <w:pPr>
        <w:pStyle w:val="8"/>
        <w:widowControl w:val="0"/>
        <w:numPr>
          <w:ilvl w:val="0"/>
          <w:numId w:val="61"/>
        </w:numPr>
        <w:ind w:left="0" w:firstLine="640" w:firstLineChars="200"/>
        <w:rPr>
          <w:rFonts w:eastAsia="仿宋_GB2312"/>
        </w:rPr>
      </w:pPr>
      <w:r>
        <w:rPr>
          <w:rFonts w:eastAsia="仿宋_GB2312"/>
        </w:rPr>
        <w:t>卫生主管部门、疾病预防控制机构、接种单位以外的单位或者个人违反规定进行群体性预防接种的处罚</w:t>
      </w:r>
    </w:p>
    <w:p>
      <w:pPr>
        <w:pStyle w:val="8"/>
        <w:widowControl w:val="0"/>
        <w:numPr>
          <w:ilvl w:val="0"/>
          <w:numId w:val="61"/>
        </w:numPr>
        <w:ind w:left="0" w:firstLine="640" w:firstLineChars="200"/>
        <w:rPr>
          <w:rFonts w:eastAsia="仿宋_GB2312"/>
        </w:rPr>
      </w:pPr>
      <w:r>
        <w:rPr>
          <w:rFonts w:eastAsia="仿宋_GB2312"/>
        </w:rPr>
        <w:t>医疗机构提供性病诊疗服务时违反诊疗规范的处罚</w:t>
      </w:r>
    </w:p>
    <w:p>
      <w:pPr>
        <w:pStyle w:val="8"/>
        <w:widowControl w:val="0"/>
        <w:numPr>
          <w:ilvl w:val="0"/>
          <w:numId w:val="61"/>
        </w:numPr>
        <w:ind w:left="0" w:firstLine="640" w:firstLineChars="200"/>
        <w:rPr>
          <w:rFonts w:eastAsia="仿宋_GB2312"/>
        </w:rPr>
      </w:pPr>
      <w:r>
        <w:rPr>
          <w:rFonts w:eastAsia="仿宋_GB2312"/>
        </w:rPr>
        <w:t>医疗卫生机构未履行艾滋病监测职责等情形的处罚</w:t>
      </w:r>
    </w:p>
    <w:p>
      <w:pPr>
        <w:pStyle w:val="8"/>
        <w:widowControl w:val="0"/>
        <w:numPr>
          <w:ilvl w:val="0"/>
          <w:numId w:val="61"/>
        </w:numPr>
        <w:ind w:left="0" w:firstLine="640" w:firstLineChars="200"/>
        <w:rPr>
          <w:rFonts w:eastAsia="仿宋_GB2312"/>
        </w:rPr>
      </w:pPr>
      <w:r>
        <w:rPr>
          <w:rFonts w:eastAsia="仿宋_GB2312"/>
        </w:rPr>
        <w:t>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p>
      <w:pPr>
        <w:pStyle w:val="8"/>
        <w:widowControl w:val="0"/>
        <w:numPr>
          <w:ilvl w:val="0"/>
          <w:numId w:val="61"/>
        </w:numPr>
        <w:ind w:left="0" w:firstLine="640" w:firstLineChars="200"/>
        <w:rPr>
          <w:rFonts w:eastAsia="仿宋_GB2312"/>
        </w:rPr>
      </w:pPr>
      <w:r>
        <w:rPr>
          <w:rFonts w:eastAsia="仿宋_GB2312"/>
        </w:rPr>
        <w:t>餐具、饮具集中消毒服务单位违反规定用水，使用洗涤剂、消毒剂，或者出厂的餐具、饮具未按规定检验合格并岁妇消毒合格证明，或者未按规定在独立包装上标注相关内容的处罚</w:t>
      </w:r>
    </w:p>
    <w:p>
      <w:pPr>
        <w:pStyle w:val="8"/>
        <w:widowControl w:val="0"/>
        <w:numPr>
          <w:ilvl w:val="0"/>
          <w:numId w:val="61"/>
        </w:numPr>
        <w:ind w:left="0" w:firstLine="640" w:firstLineChars="200"/>
        <w:rPr>
          <w:rFonts w:eastAsia="仿宋_GB2312"/>
        </w:rPr>
      </w:pPr>
      <w:r>
        <w:rPr>
          <w:rFonts w:eastAsia="仿宋_GB2312"/>
        </w:rPr>
        <w:t>对执业医师由于不负责任延误急危患者的抢救和诊治，造成严重后果的处罚</w:t>
      </w:r>
    </w:p>
    <w:p>
      <w:pPr>
        <w:pStyle w:val="8"/>
        <w:widowControl w:val="0"/>
        <w:numPr>
          <w:ilvl w:val="0"/>
          <w:numId w:val="61"/>
        </w:numPr>
        <w:ind w:left="0" w:firstLine="640" w:firstLineChars="200"/>
        <w:rPr>
          <w:rFonts w:eastAsia="仿宋_GB2312"/>
        </w:rPr>
      </w:pPr>
      <w:r>
        <w:rPr>
          <w:rFonts w:eastAsia="仿宋_GB2312"/>
        </w:rPr>
        <w:t>对执业医师造成医疗责任事故的处罚</w:t>
      </w:r>
    </w:p>
    <w:p>
      <w:pPr>
        <w:pStyle w:val="8"/>
        <w:widowControl w:val="0"/>
        <w:numPr>
          <w:ilvl w:val="0"/>
          <w:numId w:val="61"/>
        </w:numPr>
        <w:ind w:left="0" w:firstLine="640" w:firstLineChars="200"/>
        <w:rPr>
          <w:rFonts w:eastAsia="仿宋_GB2312"/>
        </w:rPr>
      </w:pPr>
      <w:r>
        <w:rPr>
          <w:rFonts w:eastAsia="仿宋_GB2312"/>
        </w:rPr>
        <w:t>对执业医师未经亲自诊查、调查，签署诊断、诊疗、流行病学等证明文件或者有关出生、死亡等证明文件的处罚</w:t>
      </w:r>
    </w:p>
    <w:p>
      <w:pPr>
        <w:pStyle w:val="8"/>
        <w:widowControl w:val="0"/>
        <w:numPr>
          <w:ilvl w:val="0"/>
          <w:numId w:val="61"/>
        </w:numPr>
        <w:ind w:left="0" w:firstLine="640" w:firstLineChars="200"/>
        <w:rPr>
          <w:rFonts w:eastAsia="仿宋_GB2312"/>
        </w:rPr>
      </w:pPr>
      <w:r>
        <w:rPr>
          <w:rFonts w:eastAsia="仿宋_GB2312"/>
        </w:rPr>
        <w:t>对执业医师隐匿、伪造或者擅自销毁医学文书及有关资料的处罚</w:t>
      </w:r>
    </w:p>
    <w:p>
      <w:pPr>
        <w:pStyle w:val="8"/>
        <w:widowControl w:val="0"/>
        <w:numPr>
          <w:ilvl w:val="0"/>
          <w:numId w:val="61"/>
        </w:numPr>
        <w:ind w:left="0" w:firstLine="640" w:firstLineChars="200"/>
        <w:rPr>
          <w:rFonts w:eastAsia="仿宋_GB2312"/>
        </w:rPr>
      </w:pPr>
      <w:r>
        <w:rPr>
          <w:rFonts w:eastAsia="仿宋_GB2312"/>
        </w:rPr>
        <w:t>对执业医师使用未经批准使用的药品、消毒药剂和医疗器械的处罚</w:t>
      </w:r>
    </w:p>
    <w:p>
      <w:pPr>
        <w:pStyle w:val="8"/>
        <w:widowControl w:val="0"/>
        <w:numPr>
          <w:ilvl w:val="0"/>
          <w:numId w:val="61"/>
        </w:numPr>
        <w:ind w:left="0" w:firstLine="640" w:firstLineChars="200"/>
        <w:rPr>
          <w:rFonts w:eastAsia="仿宋_GB2312"/>
        </w:rPr>
      </w:pPr>
      <w:r>
        <w:rPr>
          <w:rFonts w:eastAsia="仿宋_GB2312"/>
        </w:rPr>
        <w:t>对执业医师不按照规定使用麻醉药品、医疗用毒性药品、精神药品和放射性药品的处罚</w:t>
      </w:r>
    </w:p>
    <w:p>
      <w:pPr>
        <w:pStyle w:val="8"/>
        <w:widowControl w:val="0"/>
        <w:numPr>
          <w:ilvl w:val="0"/>
          <w:numId w:val="61"/>
        </w:numPr>
        <w:ind w:left="0" w:firstLine="640" w:firstLineChars="200"/>
        <w:rPr>
          <w:rFonts w:eastAsia="仿宋_GB2312"/>
        </w:rPr>
      </w:pPr>
      <w:r>
        <w:rPr>
          <w:rFonts w:eastAsia="仿宋_GB2312"/>
        </w:rPr>
        <w:t>对执业医师未经患者或者其家属同意，对患者进行实验性临床医疗的处罚</w:t>
      </w:r>
    </w:p>
    <w:p>
      <w:pPr>
        <w:pStyle w:val="8"/>
        <w:widowControl w:val="0"/>
        <w:numPr>
          <w:ilvl w:val="0"/>
          <w:numId w:val="61"/>
        </w:numPr>
        <w:ind w:left="0" w:firstLine="640" w:firstLineChars="200"/>
        <w:rPr>
          <w:rFonts w:eastAsia="仿宋_GB2312"/>
        </w:rPr>
      </w:pPr>
      <w:r>
        <w:rPr>
          <w:rFonts w:eastAsia="仿宋_GB2312"/>
        </w:rPr>
        <w:t>对执业医师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处罚</w:t>
      </w:r>
    </w:p>
    <w:p>
      <w:pPr>
        <w:pStyle w:val="8"/>
        <w:widowControl w:val="0"/>
        <w:numPr>
          <w:ilvl w:val="0"/>
          <w:numId w:val="61"/>
        </w:numPr>
        <w:ind w:left="0" w:firstLine="640" w:firstLineChars="200"/>
        <w:rPr>
          <w:rFonts w:eastAsia="仿宋_GB2312"/>
        </w:rPr>
      </w:pPr>
      <w:r>
        <w:rPr>
          <w:rFonts w:eastAsia="仿宋_GB2312"/>
        </w:rPr>
        <w:t>建设单位违反职业病前期预防规定的处罚</w:t>
      </w:r>
    </w:p>
    <w:p>
      <w:pPr>
        <w:pStyle w:val="8"/>
        <w:widowControl w:val="0"/>
        <w:numPr>
          <w:ilvl w:val="0"/>
          <w:numId w:val="61"/>
        </w:numPr>
        <w:ind w:left="0" w:firstLine="640" w:firstLineChars="200"/>
        <w:rPr>
          <w:rFonts w:eastAsia="仿宋_GB2312"/>
        </w:rPr>
      </w:pPr>
      <w:r>
        <w:rPr>
          <w:rFonts w:eastAsia="仿宋_GB2312"/>
        </w:rPr>
        <w:t>用人单位等违反劳动过程中防护与管理规定的处罚</w:t>
      </w:r>
    </w:p>
    <w:p>
      <w:pPr>
        <w:pStyle w:val="8"/>
        <w:widowControl w:val="0"/>
        <w:numPr>
          <w:ilvl w:val="0"/>
          <w:numId w:val="61"/>
        </w:numPr>
        <w:ind w:left="0" w:firstLine="640" w:firstLineChars="200"/>
        <w:rPr>
          <w:rFonts w:eastAsia="仿宋_GB2312"/>
        </w:rPr>
      </w:pPr>
      <w:r>
        <w:rPr>
          <w:rFonts w:eastAsia="仿宋_GB2312"/>
        </w:rPr>
        <w:t>用人单位未履行职业病防治法有关法定义务的处罚</w:t>
      </w:r>
    </w:p>
    <w:p>
      <w:pPr>
        <w:pStyle w:val="8"/>
        <w:widowControl w:val="0"/>
        <w:numPr>
          <w:ilvl w:val="0"/>
          <w:numId w:val="61"/>
        </w:numPr>
        <w:ind w:left="0" w:firstLine="640" w:firstLineChars="200"/>
        <w:rPr>
          <w:rFonts w:eastAsia="仿宋_GB2312"/>
        </w:rPr>
      </w:pPr>
      <w:r>
        <w:rPr>
          <w:rFonts w:eastAsia="仿宋_GB2312"/>
        </w:rPr>
        <w:t>用人单位违反职业病防治法强制性规定的处罚</w:t>
      </w:r>
    </w:p>
    <w:p>
      <w:pPr>
        <w:pStyle w:val="8"/>
        <w:widowControl w:val="0"/>
        <w:numPr>
          <w:ilvl w:val="0"/>
          <w:numId w:val="61"/>
        </w:numPr>
        <w:ind w:left="0" w:firstLine="640" w:firstLineChars="200"/>
        <w:rPr>
          <w:rFonts w:eastAsia="仿宋_GB2312"/>
        </w:rPr>
      </w:pPr>
      <w:r>
        <w:rPr>
          <w:rFonts w:eastAsia="仿宋_GB2312"/>
        </w:rPr>
        <w:t>向用人单位提供可能产生职业病危害的设备、材料，未按照规定提供中文说明书或者设置警示标识和中文警示说明的处罚</w:t>
      </w:r>
    </w:p>
    <w:p>
      <w:pPr>
        <w:pStyle w:val="8"/>
        <w:widowControl w:val="0"/>
        <w:numPr>
          <w:ilvl w:val="0"/>
          <w:numId w:val="61"/>
        </w:numPr>
        <w:ind w:left="0" w:firstLine="640" w:firstLineChars="200"/>
        <w:rPr>
          <w:rFonts w:eastAsia="仿宋_GB2312"/>
        </w:rPr>
      </w:pPr>
      <w:r>
        <w:rPr>
          <w:rFonts w:eastAsia="仿宋_GB2312"/>
        </w:rPr>
        <w:t>用人单位和医疗卫生机构未按照规定报告职业病、疑似职业病的处罚</w:t>
      </w:r>
    </w:p>
    <w:p>
      <w:pPr>
        <w:pStyle w:val="8"/>
        <w:widowControl w:val="0"/>
        <w:numPr>
          <w:ilvl w:val="0"/>
          <w:numId w:val="61"/>
        </w:numPr>
        <w:ind w:left="0" w:firstLine="640" w:firstLineChars="200"/>
        <w:rPr>
          <w:rFonts w:eastAsia="仿宋_GB2312"/>
        </w:rPr>
      </w:pPr>
      <w:r>
        <w:rPr>
          <w:rFonts w:eastAsia="仿宋_GB2312"/>
        </w:rPr>
        <w:t>用人单位违反规定，已经对劳动者生命健康造成严重损害的处罚</w:t>
      </w:r>
    </w:p>
    <w:p>
      <w:pPr>
        <w:pStyle w:val="8"/>
        <w:widowControl w:val="0"/>
        <w:numPr>
          <w:ilvl w:val="0"/>
          <w:numId w:val="61"/>
        </w:numPr>
        <w:ind w:left="0" w:firstLine="640" w:firstLineChars="200"/>
        <w:rPr>
          <w:rFonts w:eastAsia="仿宋_GB2312"/>
        </w:rPr>
      </w:pPr>
      <w:r>
        <w:rPr>
          <w:rFonts w:eastAsia="仿宋_GB2312"/>
        </w:rPr>
        <w:t>未取得职业卫生技术服务资质认可擅自从事职业卫生技术服务的，或者医疗卫生机构未经批准擅自从事职业健康检查、职业病诊断的处罚</w:t>
      </w:r>
    </w:p>
    <w:p>
      <w:pPr>
        <w:pStyle w:val="8"/>
        <w:widowControl w:val="0"/>
        <w:numPr>
          <w:ilvl w:val="0"/>
          <w:numId w:val="61"/>
        </w:numPr>
        <w:ind w:left="0" w:firstLine="640" w:firstLineChars="200"/>
        <w:rPr>
          <w:rFonts w:eastAsia="仿宋_GB2312"/>
        </w:rPr>
      </w:pPr>
      <w:r>
        <w:rPr>
          <w:rFonts w:eastAsia="仿宋_GB2312"/>
        </w:rPr>
        <w:t>从事职业卫生技术服务的机构和承担职业健康检查、职业病诊断的医疗机构违反相关职业病防治法律规定的；超出资质认可或者批准范围从事职业卫生技术服务或者职业健康检查、职业病诊断的；不按照《职业病防治法》规定履行法定职责的出具虚假证明文件的处罚</w:t>
      </w:r>
    </w:p>
    <w:p>
      <w:pPr>
        <w:pStyle w:val="8"/>
        <w:widowControl w:val="0"/>
        <w:numPr>
          <w:ilvl w:val="0"/>
          <w:numId w:val="61"/>
        </w:numPr>
        <w:ind w:left="0" w:firstLine="640" w:firstLineChars="200"/>
        <w:rPr>
          <w:rFonts w:eastAsia="仿宋_GB2312"/>
        </w:rPr>
      </w:pPr>
      <w:r>
        <w:rPr>
          <w:rFonts w:eastAsia="仿宋_GB2312"/>
        </w:rPr>
        <w:t>用人单位未按照规定实行有害作业与无害作业分开、工作场所与生活场所分开的；用人单位的主要负责人、职业卫生管理人员未接受职业卫生培训的处罚</w:t>
      </w:r>
    </w:p>
    <w:p>
      <w:pPr>
        <w:pStyle w:val="8"/>
        <w:widowControl w:val="0"/>
        <w:numPr>
          <w:ilvl w:val="0"/>
          <w:numId w:val="61"/>
        </w:numPr>
        <w:ind w:left="0" w:firstLine="640" w:firstLineChars="200"/>
        <w:rPr>
          <w:rFonts w:eastAsia="仿宋_GB2312"/>
        </w:rPr>
      </w:pPr>
      <w:r>
        <w:rPr>
          <w:rFonts w:eastAsia="仿宋_GB2312"/>
        </w:rPr>
        <w:t>用人单位未按照规定制定职业病防治计划和实施方案的；未按照规定设置或者指定职业卫生管理机构或者组织，或者未配备专职或者兼职的职业卫生管理人员的；未按规定建立、健全职业卫生管理制度和操作规程的；未按规定建立、健全职业卫生档案和劳动者健康监护档案的；未建立、健全工作场所职业病危害因素监测及评价制度的；未按照规定公布有关职业病防治的规章制度、操作规程、职业病危害事故应急救援措施的；未按照规定组织劳动者进行职业卫生培训，或者未对劳动者个体防护采取有效的指导、督促措施的；工作场所职业病危害因素检测、评价结果未按照规定存档、上报和公布的处罚</w:t>
      </w:r>
    </w:p>
    <w:p>
      <w:pPr>
        <w:pStyle w:val="8"/>
        <w:widowControl w:val="0"/>
        <w:numPr>
          <w:ilvl w:val="0"/>
          <w:numId w:val="61"/>
        </w:numPr>
        <w:ind w:left="0" w:firstLine="640" w:firstLineChars="200"/>
        <w:rPr>
          <w:rFonts w:eastAsia="仿宋_GB2312"/>
        </w:rPr>
      </w:pPr>
      <w:r>
        <w:rPr>
          <w:rFonts w:eastAsia="仿宋_GB2312"/>
        </w:rPr>
        <w:t>用人单位未按照规定及时、如实申报产生职业病危害的项目的；未实施由专人负责职业病危害因素日常监测，或者监测系统不能正常监测的；订立或者变更劳动合同时，未告知劳动者职业病危害真实情况的；未按照规定组织劳动者进行职业健康检查、建立职业健康监护档案或者未将检查结果书面告知劳动者的；未按照规定在劳动者离开用人单位时提供职业健康监护档案复印件的处罚</w:t>
      </w:r>
    </w:p>
    <w:p>
      <w:pPr>
        <w:pStyle w:val="8"/>
        <w:widowControl w:val="0"/>
        <w:numPr>
          <w:ilvl w:val="0"/>
          <w:numId w:val="61"/>
        </w:numPr>
        <w:ind w:left="0" w:firstLine="640" w:firstLineChars="200"/>
        <w:rPr>
          <w:rFonts w:eastAsia="仿宋_GB2312"/>
        </w:rPr>
      </w:pPr>
      <w:r>
        <w:rPr>
          <w:rFonts w:eastAsia="仿宋_GB2312"/>
        </w:rPr>
        <w:t>用人单位工作场所职业病危害因素的强度或者浓度超过国家职业卫生标准的；未提供职业病防护设施和劳动者使用的职业病防护用品，或者提供的职业病防护设施和劳动者使用的职业病防护用品不符合国家职业卫生标准和卫生要求的；未按照规定对职业病防护设备、应急救援设施和劳动者职业病防护用品进行维护、检修、检测，或者不能保持正常运行、使用状态的；未按照规定对工作场所职业病危害因素进行检测、现状评价的；工作场所职业病危害因素经治理仍然达不到国家职业卫生标准和卫生要求时，未停止存在职业病危害因素的作业的；发生或者可能发生急性职业病危害事故，未立即采取应急救援和控制措施或者未按照规定及时报告的；未按照规定在产生严重职业病危害的作业岗位醒目位置设置警示标识和中文警示说明的；拒绝安全生产监督管理部门监督检查的；隐瞒、伪造、篡改、毁损职业健康监护档案、工作场所职业病危害因素检测评价结果等相关资料，或者不提供职业病诊断、鉴定所需要资料的；未按照规定承担职业病诊断、鉴定费用和职业病病人的医疗、生活保障费用的处罚</w:t>
      </w:r>
    </w:p>
    <w:p>
      <w:pPr>
        <w:pStyle w:val="8"/>
        <w:widowControl w:val="0"/>
        <w:numPr>
          <w:ilvl w:val="0"/>
          <w:numId w:val="61"/>
        </w:numPr>
        <w:ind w:left="0" w:firstLine="640" w:firstLineChars="200"/>
        <w:rPr>
          <w:rFonts w:eastAsia="仿宋_GB2312"/>
        </w:rPr>
      </w:pPr>
      <w:r>
        <w:rPr>
          <w:rFonts w:eastAsia="仿宋_GB2312"/>
        </w:rPr>
        <w:t>用人单位隐瞒技术、工艺、设备、材料所产生的职业病危害而采用的；隐瞒本单位职业卫生真实情况的；可能发生急性职业损伤的有毒、有害工作场所或者放射工作场所不符合《工作场所职业卫生监督管理规定》第十七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产生职业病危害的作业或者禁忌作业的；违章指挥和强令劳动者进行没有职业病防护措施的作业的处罚</w:t>
      </w:r>
    </w:p>
    <w:p>
      <w:pPr>
        <w:pStyle w:val="8"/>
        <w:widowControl w:val="0"/>
        <w:numPr>
          <w:ilvl w:val="0"/>
          <w:numId w:val="61"/>
        </w:numPr>
        <w:ind w:left="0" w:firstLine="640" w:firstLineChars="200"/>
        <w:rPr>
          <w:rFonts w:eastAsia="仿宋_GB2312"/>
        </w:rPr>
      </w:pPr>
      <w:r>
        <w:rPr>
          <w:rFonts w:eastAsia="仿宋_GB2312"/>
        </w:rPr>
        <w:t>向用人单位提供可能产生职业病危害的设备或者材料，未按照规定提供中文说明书或者设置警示标识和中文警示说明的处罚</w:t>
      </w:r>
    </w:p>
    <w:p>
      <w:pPr>
        <w:pStyle w:val="8"/>
        <w:widowControl w:val="0"/>
        <w:numPr>
          <w:ilvl w:val="0"/>
          <w:numId w:val="61"/>
        </w:numPr>
        <w:ind w:left="0" w:firstLine="640" w:firstLineChars="200"/>
        <w:rPr>
          <w:rFonts w:eastAsia="仿宋_GB2312"/>
        </w:rPr>
      </w:pPr>
      <w:r>
        <w:rPr>
          <w:rFonts w:eastAsia="仿宋_GB2312"/>
        </w:rPr>
        <w:t>用人单位未按照规定报告职业病、疑似职业病的处罚</w:t>
      </w:r>
    </w:p>
    <w:p>
      <w:pPr>
        <w:pStyle w:val="8"/>
        <w:widowControl w:val="0"/>
        <w:numPr>
          <w:ilvl w:val="0"/>
          <w:numId w:val="61"/>
        </w:numPr>
        <w:ind w:left="0" w:firstLine="640" w:firstLineChars="200"/>
        <w:rPr>
          <w:rFonts w:eastAsia="仿宋_GB2312"/>
        </w:rPr>
      </w:pPr>
      <w:r>
        <w:rPr>
          <w:rFonts w:eastAsia="仿宋_GB2312"/>
        </w:rPr>
        <w:t>用人单位未按照规定及时、如实地申报职业病危害项目的处罚</w:t>
      </w:r>
    </w:p>
    <w:p>
      <w:pPr>
        <w:pStyle w:val="8"/>
        <w:widowControl w:val="0"/>
        <w:numPr>
          <w:ilvl w:val="0"/>
          <w:numId w:val="61"/>
        </w:numPr>
        <w:ind w:left="0" w:firstLine="640" w:firstLineChars="200"/>
        <w:rPr>
          <w:rFonts w:eastAsia="仿宋_GB2312"/>
        </w:rPr>
      </w:pPr>
      <w:r>
        <w:rPr>
          <w:rFonts w:eastAsia="仿宋_GB2312"/>
        </w:rPr>
        <w:t>用人单位有关事项发生重大变化，未按照《职业病危害项目申报办法》规定申报变更职业病危害项目内容的处罚</w:t>
      </w:r>
    </w:p>
    <w:p>
      <w:pPr>
        <w:pStyle w:val="8"/>
        <w:widowControl w:val="0"/>
        <w:numPr>
          <w:ilvl w:val="0"/>
          <w:numId w:val="61"/>
        </w:numPr>
        <w:ind w:left="0" w:firstLine="640" w:firstLineChars="200"/>
        <w:rPr>
          <w:rFonts w:eastAsia="仿宋_GB2312"/>
        </w:rPr>
      </w:pPr>
      <w:r>
        <w:rPr>
          <w:rFonts w:eastAsia="仿宋_GB2312"/>
        </w:rPr>
        <w:t>用人单位未建立或者落实职业健康监护制度的；未按照规定制定职业健康监护计划和落实专项经费的；弄虚作假，指使他人冒名顶替参加职业健康检查的；未如实提供职业健康检查所需要的文件、资料的；未根据职业健康检查情况采取相应措施的；不承担职业健康检查费用的处罚</w:t>
      </w:r>
    </w:p>
    <w:p>
      <w:pPr>
        <w:pStyle w:val="8"/>
        <w:widowControl w:val="0"/>
        <w:numPr>
          <w:ilvl w:val="0"/>
          <w:numId w:val="61"/>
        </w:numPr>
        <w:ind w:left="0" w:firstLine="640" w:firstLineChars="200"/>
        <w:rPr>
          <w:rFonts w:eastAsia="仿宋_GB2312"/>
        </w:rPr>
      </w:pPr>
      <w:r>
        <w:rPr>
          <w:rFonts w:eastAsia="仿宋_GB2312"/>
        </w:rPr>
        <w:t>用人单位未按照规定组织职业健康检查、建立职业健康监护档案或者未将检查结果如实告知劳动者的；未按照规定在劳动者离开用人单位时提供职业健康监护档案复印件的处罚</w:t>
      </w:r>
    </w:p>
    <w:p>
      <w:pPr>
        <w:pStyle w:val="8"/>
        <w:widowControl w:val="0"/>
        <w:numPr>
          <w:ilvl w:val="0"/>
          <w:numId w:val="61"/>
        </w:numPr>
        <w:ind w:left="0" w:firstLine="640" w:firstLineChars="200"/>
        <w:rPr>
          <w:rFonts w:eastAsia="仿宋_GB2312"/>
        </w:rPr>
      </w:pPr>
      <w:r>
        <w:rPr>
          <w:rFonts w:eastAsia="仿宋_GB2312"/>
        </w:rPr>
        <w:t>用人单位未按照规定安排职业病病人、疑似职业病病人进行诊治的；隐瞒、伪造、篡改、损毁职业健康监护档案等相关资料，或者拒不提供职业病诊断、鉴定所需资料的处罚</w:t>
      </w:r>
    </w:p>
    <w:p>
      <w:pPr>
        <w:pStyle w:val="8"/>
        <w:widowControl w:val="0"/>
        <w:numPr>
          <w:ilvl w:val="0"/>
          <w:numId w:val="61"/>
        </w:numPr>
        <w:ind w:left="0" w:firstLine="640" w:firstLineChars="200"/>
        <w:rPr>
          <w:rFonts w:eastAsia="仿宋_GB2312"/>
        </w:rPr>
      </w:pPr>
      <w:r>
        <w:rPr>
          <w:rFonts w:eastAsia="仿宋_GB2312"/>
        </w:rPr>
        <w:t>用人单位安排未经职业健康检查的劳动者从事接触职业病危害的作业的；安排未成年工从事接触职业病危害的作业的；安排孕期、哺乳期女职工从事对本人和胎儿、婴儿有危害的作业的；安排有职业禁忌的劳动者从事所禁忌的作业的处罚</w:t>
      </w:r>
    </w:p>
    <w:p>
      <w:pPr>
        <w:pStyle w:val="8"/>
        <w:widowControl w:val="0"/>
        <w:numPr>
          <w:ilvl w:val="0"/>
          <w:numId w:val="61"/>
        </w:numPr>
        <w:ind w:left="0" w:firstLine="640" w:firstLineChars="200"/>
        <w:rPr>
          <w:rFonts w:eastAsia="仿宋_GB2312"/>
        </w:rPr>
      </w:pPr>
      <w:r>
        <w:rPr>
          <w:rFonts w:eastAsia="仿宋_GB2312"/>
        </w:rPr>
        <w:t>未取得职业卫生技术服务资质认可，擅自从事职业卫生检测、评价技术服务的处罚</w:t>
      </w:r>
    </w:p>
    <w:p>
      <w:pPr>
        <w:pStyle w:val="8"/>
        <w:widowControl w:val="0"/>
        <w:numPr>
          <w:ilvl w:val="0"/>
          <w:numId w:val="61"/>
        </w:numPr>
        <w:ind w:left="0" w:firstLine="640" w:firstLineChars="200"/>
        <w:rPr>
          <w:rFonts w:eastAsia="仿宋_GB2312"/>
        </w:rPr>
      </w:pPr>
      <w:r>
        <w:rPr>
          <w:rFonts w:eastAsia="仿宋_GB2312"/>
        </w:rPr>
        <w:t>从事职业卫生技术服务的机构超出规定的业务范围和区域从事职业卫生检测、评价技术服务的；未按照《中华人民共和国职业病防治法》及本办法履行法定职责的；出具虚假证明文件的处罚</w:t>
      </w:r>
    </w:p>
    <w:p>
      <w:pPr>
        <w:pStyle w:val="8"/>
        <w:widowControl w:val="0"/>
        <w:numPr>
          <w:ilvl w:val="0"/>
          <w:numId w:val="61"/>
        </w:numPr>
        <w:ind w:left="0" w:firstLine="640" w:firstLineChars="200"/>
        <w:rPr>
          <w:rFonts w:eastAsia="仿宋_GB2312"/>
        </w:rPr>
      </w:pPr>
      <w:r>
        <w:rPr>
          <w:rFonts w:eastAsia="仿宋_GB2312"/>
        </w:rPr>
        <w:t>职业卫生技术服务机构泄露服务对象的技术秘密和商业秘密的；转让或租借资质证书的；转包职业卫生技术服务项目的；采取不正当竞争手段，故意贬低、诋毁其他职业卫生技术服务机构的；未按照规定办理资质证书变更手续的；未依法与建设单位、用人单位签订职业卫生技术服务合同的；擅自更改简化职业卫生技术服务程序和相关内容的；在申请资质、资质延续、接受监督检查时，隐瞒有关情况或者提供虚假文件资料的处罚</w:t>
      </w:r>
    </w:p>
    <w:p>
      <w:pPr>
        <w:pStyle w:val="8"/>
        <w:widowControl w:val="0"/>
        <w:numPr>
          <w:ilvl w:val="0"/>
          <w:numId w:val="61"/>
        </w:numPr>
        <w:ind w:left="0" w:firstLine="640" w:firstLineChars="200"/>
        <w:rPr>
          <w:rFonts w:eastAsia="仿宋_GB2312"/>
        </w:rPr>
      </w:pPr>
      <w:r>
        <w:rPr>
          <w:rFonts w:eastAsia="仿宋_GB2312"/>
        </w:rPr>
        <w:t>职业卫生专职技术人员同时在两个以上职业卫生技术服务机构从业的处罚</w:t>
      </w:r>
    </w:p>
    <w:p>
      <w:pPr>
        <w:pStyle w:val="8"/>
        <w:widowControl w:val="0"/>
        <w:numPr>
          <w:ilvl w:val="0"/>
          <w:numId w:val="61"/>
        </w:numPr>
        <w:ind w:left="0" w:firstLine="640" w:firstLineChars="200"/>
        <w:rPr>
          <w:rFonts w:eastAsia="仿宋_GB2312"/>
        </w:rPr>
      </w:pPr>
      <w:r>
        <w:rPr>
          <w:rFonts w:eastAsia="仿宋_GB2312"/>
        </w:rPr>
        <w:t>建设单位未按照规定进行职业病危害预评价的；建设项目的职业病防护设施未按照规定与主体工程同时设计、同时施工、同时投入生产和使用的；建设项目的职业病防护设施设计不符合国家职业卫生标准和卫生要求的；未按照本办法规定对职业病防护设施进行职业病危害控制效果评价的；建设项目竣工投入生产和使用前，职业病防护设施未按照本办法规定验收合格的处罚</w:t>
      </w:r>
    </w:p>
    <w:p>
      <w:pPr>
        <w:pStyle w:val="8"/>
        <w:widowControl w:val="0"/>
        <w:numPr>
          <w:ilvl w:val="0"/>
          <w:numId w:val="61"/>
        </w:numPr>
        <w:ind w:left="0" w:firstLine="640" w:firstLineChars="200"/>
        <w:rPr>
          <w:rFonts w:eastAsia="仿宋_GB2312"/>
        </w:rPr>
      </w:pPr>
      <w:r>
        <w:rPr>
          <w:rFonts w:eastAsia="仿宋_GB2312"/>
        </w:rPr>
        <w:t>建设单位未按规定对职业病危害预评价报告、职业病防护设施设计、职业病危害控制效果评价报告进行评审或者组织职业病防护设施验收的；职业病危害预评价、职业病防护设施设计、职业病危害控制效果评价或者职业病防护设施验收工作过程未形成书面报告备查的；建设项目的生产规模、工艺等发生变更导致职业病危害风险发生重大变化的，建设单位对变更内容未重新进行职业病危害预评价和评审，或者未重新进行职业病防护设施设计和评审的；需要试运行的职业病防护设施未与主体工程同时试运行的；建设单位未按照规定公布有关信息的处罚</w:t>
      </w:r>
    </w:p>
    <w:p>
      <w:pPr>
        <w:pStyle w:val="8"/>
        <w:widowControl w:val="0"/>
        <w:numPr>
          <w:ilvl w:val="0"/>
          <w:numId w:val="61"/>
        </w:numPr>
        <w:ind w:left="0" w:firstLine="640" w:firstLineChars="200"/>
        <w:rPr>
          <w:rFonts w:eastAsia="仿宋_GB2312"/>
        </w:rPr>
      </w:pPr>
      <w:r>
        <w:rPr>
          <w:rFonts w:eastAsia="仿宋_GB2312"/>
        </w:rPr>
        <w:t>建设单位在职业病危害预评价报告、职业病防护设施设计、职业病危害控制效果评价报告评审以及职业病防护设施验收中弄虚作假的处罚</w:t>
      </w:r>
    </w:p>
    <w:p>
      <w:pPr>
        <w:shd w:val="clear" w:color="auto" w:fill="FFFFFF"/>
        <w:ind w:firstLine="683" w:firstLineChars="200"/>
        <w:outlineLvl w:val="1"/>
        <w:rPr>
          <w:rFonts w:eastAsia="楷体_GB2312"/>
          <w:b/>
          <w:bCs/>
          <w:spacing w:val="10"/>
          <w:sz w:val="32"/>
          <w:szCs w:val="32"/>
        </w:rPr>
      </w:pPr>
      <w:bookmarkStart w:id="171" w:name="_Toc36651828"/>
      <w:r>
        <w:rPr>
          <w:rFonts w:eastAsia="楷体_GB2312"/>
          <w:b/>
          <w:bCs/>
          <w:spacing w:val="10"/>
          <w:sz w:val="32"/>
          <w:szCs w:val="32"/>
        </w:rPr>
        <w:t>（三）行政强制（</w:t>
      </w:r>
      <w:r>
        <w:rPr>
          <w:rFonts w:hint="eastAsia" w:eastAsia="楷体_GB2312"/>
          <w:b/>
          <w:bCs/>
          <w:spacing w:val="10"/>
          <w:sz w:val="32"/>
          <w:szCs w:val="32"/>
        </w:rPr>
        <w:t>1</w:t>
      </w:r>
      <w:r>
        <w:rPr>
          <w:rFonts w:eastAsia="楷体_GB2312"/>
          <w:b/>
          <w:bCs/>
          <w:spacing w:val="10"/>
          <w:sz w:val="32"/>
          <w:szCs w:val="32"/>
        </w:rPr>
        <w:t>项）</w:t>
      </w:r>
      <w:bookmarkEnd w:id="171"/>
    </w:p>
    <w:p>
      <w:pPr>
        <w:pStyle w:val="8"/>
        <w:widowControl w:val="0"/>
        <w:numPr>
          <w:ilvl w:val="0"/>
          <w:numId w:val="61"/>
        </w:numPr>
        <w:ind w:left="0" w:firstLine="640" w:firstLineChars="200"/>
        <w:rPr>
          <w:rFonts w:eastAsia="仿宋_GB2312"/>
        </w:rPr>
      </w:pPr>
      <w:r>
        <w:rPr>
          <w:rFonts w:eastAsia="仿宋_GB2312"/>
        </w:rPr>
        <w:t>封存造成职业病危害事故或者可能导致职业病危害事故发生的材料和设备</w:t>
      </w:r>
    </w:p>
    <w:p>
      <w:pPr>
        <w:shd w:val="clear" w:color="auto" w:fill="FFFFFF"/>
        <w:ind w:firstLine="683" w:firstLineChars="200"/>
        <w:outlineLvl w:val="1"/>
        <w:rPr>
          <w:rFonts w:eastAsia="黑体"/>
          <w:sz w:val="32"/>
          <w:szCs w:val="32"/>
        </w:rPr>
      </w:pPr>
      <w:bookmarkStart w:id="172" w:name="_Toc30081413"/>
      <w:bookmarkStart w:id="173" w:name="_Toc36651829"/>
      <w:r>
        <w:rPr>
          <w:rFonts w:eastAsia="楷体_GB2312"/>
          <w:b/>
          <w:bCs/>
          <w:spacing w:val="10"/>
          <w:sz w:val="32"/>
          <w:szCs w:val="32"/>
        </w:rPr>
        <w:t>（四）行政征收（</w:t>
      </w:r>
      <w:r>
        <w:rPr>
          <w:rFonts w:hint="eastAsia" w:eastAsia="楷体_GB2312"/>
          <w:b/>
          <w:bCs/>
          <w:spacing w:val="10"/>
          <w:sz w:val="32"/>
          <w:szCs w:val="32"/>
        </w:rPr>
        <w:t>1</w:t>
      </w:r>
      <w:r>
        <w:rPr>
          <w:rFonts w:eastAsia="楷体_GB2312"/>
          <w:b/>
          <w:bCs/>
          <w:spacing w:val="10"/>
          <w:sz w:val="32"/>
          <w:szCs w:val="32"/>
        </w:rPr>
        <w:t>项）</w:t>
      </w:r>
      <w:bookmarkEnd w:id="172"/>
      <w:bookmarkEnd w:id="173"/>
    </w:p>
    <w:p>
      <w:pPr>
        <w:pStyle w:val="8"/>
        <w:widowControl w:val="0"/>
        <w:numPr>
          <w:ilvl w:val="0"/>
          <w:numId w:val="61"/>
        </w:numPr>
        <w:ind w:left="0" w:firstLine="640" w:firstLineChars="200"/>
        <w:rPr>
          <w:rFonts w:eastAsia="仿宋_GB2312"/>
        </w:rPr>
      </w:pPr>
      <w:r>
        <w:rPr>
          <w:rFonts w:eastAsia="仿宋_GB2312"/>
        </w:rPr>
        <w:t>社会抚养费征收</w:t>
      </w:r>
    </w:p>
    <w:p>
      <w:pPr>
        <w:shd w:val="clear" w:color="auto" w:fill="FFFFFF"/>
        <w:ind w:firstLine="683" w:firstLineChars="200"/>
        <w:outlineLvl w:val="1"/>
        <w:rPr>
          <w:rFonts w:eastAsia="楷体_GB2312"/>
          <w:b/>
          <w:bCs/>
          <w:spacing w:val="10"/>
          <w:sz w:val="32"/>
          <w:szCs w:val="32"/>
        </w:rPr>
      </w:pPr>
      <w:bookmarkStart w:id="174" w:name="_Toc36651830"/>
      <w:r>
        <w:rPr>
          <w:rFonts w:eastAsia="楷体_GB2312"/>
          <w:b/>
          <w:bCs/>
          <w:spacing w:val="10"/>
          <w:sz w:val="32"/>
          <w:szCs w:val="32"/>
        </w:rPr>
        <w:t>（五）行政给付（10项）</w:t>
      </w:r>
      <w:bookmarkEnd w:id="174"/>
    </w:p>
    <w:p>
      <w:pPr>
        <w:pStyle w:val="8"/>
        <w:widowControl w:val="0"/>
        <w:numPr>
          <w:ilvl w:val="0"/>
          <w:numId w:val="61"/>
        </w:numPr>
        <w:ind w:left="0" w:firstLine="640" w:firstLineChars="200"/>
        <w:rPr>
          <w:rFonts w:eastAsia="仿宋_GB2312"/>
        </w:rPr>
      </w:pPr>
      <w:r>
        <w:rPr>
          <w:rFonts w:eastAsia="仿宋_GB2312"/>
        </w:rPr>
        <w:t>对生活困难的艾滋病病人及家庭的救助给付</w:t>
      </w:r>
    </w:p>
    <w:p>
      <w:pPr>
        <w:pStyle w:val="8"/>
        <w:widowControl w:val="0"/>
        <w:numPr>
          <w:ilvl w:val="0"/>
          <w:numId w:val="61"/>
        </w:numPr>
        <w:ind w:left="0" w:firstLine="640" w:firstLineChars="200"/>
        <w:rPr>
          <w:rFonts w:eastAsia="仿宋_GB2312"/>
        </w:rPr>
      </w:pPr>
      <w:r>
        <w:rPr>
          <w:rFonts w:eastAsia="仿宋_GB2312"/>
        </w:rPr>
        <w:t>对独生子女父母奖励费的给付</w:t>
      </w:r>
    </w:p>
    <w:p>
      <w:pPr>
        <w:pStyle w:val="8"/>
        <w:widowControl w:val="0"/>
        <w:numPr>
          <w:ilvl w:val="0"/>
          <w:numId w:val="61"/>
        </w:numPr>
        <w:ind w:left="0" w:firstLine="640" w:firstLineChars="200"/>
        <w:rPr>
          <w:rFonts w:eastAsia="仿宋_GB2312"/>
        </w:rPr>
      </w:pPr>
      <w:r>
        <w:rPr>
          <w:rFonts w:eastAsia="仿宋_GB2312"/>
        </w:rPr>
        <w:t>对农村独生子女户和计划生育双女户免一人份的农合参合费的给付</w:t>
      </w:r>
    </w:p>
    <w:p>
      <w:pPr>
        <w:pStyle w:val="8"/>
        <w:widowControl w:val="0"/>
        <w:numPr>
          <w:ilvl w:val="0"/>
          <w:numId w:val="61"/>
        </w:numPr>
        <w:ind w:left="0" w:firstLine="640" w:firstLineChars="200"/>
        <w:rPr>
          <w:rFonts w:eastAsia="仿宋_GB2312"/>
        </w:rPr>
      </w:pPr>
      <w:r>
        <w:rPr>
          <w:rFonts w:eastAsia="仿宋_GB2312"/>
        </w:rPr>
        <w:t>对年满岁的农村计划生育部分家庭和城镇独生子女父母的给付</w:t>
      </w:r>
    </w:p>
    <w:p>
      <w:pPr>
        <w:pStyle w:val="8"/>
        <w:widowControl w:val="0"/>
        <w:numPr>
          <w:ilvl w:val="0"/>
          <w:numId w:val="61"/>
        </w:numPr>
        <w:ind w:left="0" w:firstLine="640" w:firstLineChars="200"/>
        <w:rPr>
          <w:rFonts w:eastAsia="仿宋_GB2312"/>
        </w:rPr>
      </w:pPr>
      <w:r>
        <w:rPr>
          <w:rFonts w:eastAsia="仿宋_GB2312"/>
        </w:rPr>
        <w:t>对独生子女残疾、死亡的夫妻和计划生育手术并发症患者的给付</w:t>
      </w:r>
    </w:p>
    <w:p>
      <w:pPr>
        <w:pStyle w:val="8"/>
        <w:widowControl w:val="0"/>
        <w:numPr>
          <w:ilvl w:val="0"/>
          <w:numId w:val="61"/>
        </w:numPr>
        <w:ind w:left="0" w:firstLine="640" w:firstLineChars="200"/>
        <w:rPr>
          <w:rFonts w:eastAsia="仿宋_GB2312"/>
        </w:rPr>
      </w:pPr>
      <w:r>
        <w:rPr>
          <w:rFonts w:eastAsia="仿宋_GB2312"/>
        </w:rPr>
        <w:t>实行计划生育的育龄夫妻免费享受国家规定的基本项目的计划生育技术服务的给付</w:t>
      </w:r>
    </w:p>
    <w:p>
      <w:pPr>
        <w:pStyle w:val="8"/>
        <w:widowControl w:val="0"/>
        <w:numPr>
          <w:ilvl w:val="0"/>
          <w:numId w:val="61"/>
        </w:numPr>
        <w:ind w:left="0" w:firstLine="640" w:firstLineChars="200"/>
        <w:rPr>
          <w:rFonts w:eastAsia="仿宋_GB2312"/>
        </w:rPr>
      </w:pPr>
      <w:r>
        <w:rPr>
          <w:rFonts w:eastAsia="仿宋_GB2312"/>
        </w:rPr>
        <w:t>对因实行计划生育手术引起并发症的育龄夫妻免费治疗的给付</w:t>
      </w:r>
    </w:p>
    <w:p>
      <w:pPr>
        <w:pStyle w:val="8"/>
        <w:widowControl w:val="0"/>
        <w:numPr>
          <w:ilvl w:val="0"/>
          <w:numId w:val="61"/>
        </w:numPr>
        <w:ind w:left="0" w:firstLine="640" w:firstLineChars="200"/>
        <w:rPr>
          <w:rFonts w:eastAsia="仿宋_GB2312"/>
        </w:rPr>
      </w:pPr>
      <w:r>
        <w:rPr>
          <w:rFonts w:eastAsia="仿宋_GB2312"/>
        </w:rPr>
        <w:t>对流入人口的各种奖励优待的给付</w:t>
      </w:r>
    </w:p>
    <w:p>
      <w:pPr>
        <w:pStyle w:val="8"/>
        <w:widowControl w:val="0"/>
        <w:numPr>
          <w:ilvl w:val="0"/>
          <w:numId w:val="6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"http://zmdsp.hnzwfw.gov.cn/art/2019/6/22/art_38271_1417304.html" \t "_blank" \o "血吸虫病病人医疗费减免"</w:instrText>
      </w:r>
      <w:r>
        <w:rPr>
          <w:rFonts w:eastAsia="仿宋_GB2312"/>
        </w:rPr>
        <w:fldChar w:fldCharType="separate"/>
      </w:r>
      <w:r>
        <w:rPr>
          <w:rFonts w:eastAsia="仿宋_GB2312"/>
        </w:rPr>
        <w:t>血吸虫病病人医疗费减免</w:t>
      </w:r>
      <w:r>
        <w:rPr>
          <w:rFonts w:eastAsia="仿宋_GB2312"/>
        </w:rPr>
        <w:fldChar w:fldCharType="end"/>
      </w:r>
    </w:p>
    <w:p>
      <w:pPr>
        <w:pStyle w:val="8"/>
        <w:widowControl w:val="0"/>
        <w:numPr>
          <w:ilvl w:val="0"/>
          <w:numId w:val="6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"http://zmdsp.hnzwfw.gov.cn/art/2019/10/1/art_38271_56524885.html" \t "_blank" \o "为严重精神障碍患者免费提供基本公共卫生服务"</w:instrText>
      </w:r>
      <w:r>
        <w:rPr>
          <w:rFonts w:eastAsia="仿宋_GB2312"/>
        </w:rPr>
        <w:fldChar w:fldCharType="separate"/>
      </w:r>
      <w:r>
        <w:rPr>
          <w:rFonts w:eastAsia="仿宋_GB2312"/>
        </w:rPr>
        <w:t>为严重精神障碍患者免费提供基本公共卫生服务</w:t>
      </w:r>
      <w:r>
        <w:rPr>
          <w:rFonts w:eastAsia="仿宋_GB2312"/>
        </w:rPr>
        <w:fldChar w:fldCharType="end"/>
      </w:r>
    </w:p>
    <w:p>
      <w:pPr>
        <w:shd w:val="clear" w:color="auto" w:fill="FFFFFF"/>
        <w:ind w:firstLine="683" w:firstLineChars="200"/>
        <w:outlineLvl w:val="1"/>
        <w:rPr>
          <w:rFonts w:eastAsia="黑体"/>
          <w:sz w:val="32"/>
          <w:szCs w:val="32"/>
        </w:rPr>
      </w:pPr>
      <w:bookmarkStart w:id="175" w:name="_Toc36651831"/>
      <w:r>
        <w:rPr>
          <w:rFonts w:eastAsia="楷体_GB2312"/>
          <w:b/>
          <w:bCs/>
          <w:spacing w:val="10"/>
          <w:sz w:val="32"/>
          <w:szCs w:val="32"/>
        </w:rPr>
        <w:t>（六）行政检查（5项）</w:t>
      </w:r>
      <w:bookmarkEnd w:id="175"/>
    </w:p>
    <w:p>
      <w:pPr>
        <w:pStyle w:val="8"/>
        <w:widowControl w:val="0"/>
        <w:numPr>
          <w:ilvl w:val="0"/>
          <w:numId w:val="61"/>
        </w:numPr>
        <w:ind w:left="0" w:firstLine="640" w:firstLineChars="200"/>
        <w:rPr>
          <w:rFonts w:eastAsia="仿宋_GB2312"/>
        </w:rPr>
      </w:pPr>
      <w:r>
        <w:rPr>
          <w:rFonts w:eastAsia="仿宋_GB2312"/>
        </w:rPr>
        <w:t>母婴保健技术服务监督检查</w:t>
      </w:r>
    </w:p>
    <w:p>
      <w:pPr>
        <w:pStyle w:val="8"/>
        <w:widowControl w:val="0"/>
        <w:numPr>
          <w:ilvl w:val="0"/>
          <w:numId w:val="1"/>
        </w:numPr>
        <w:ind w:left="0" w:firstLine="640" w:firstLineChars="200"/>
        <w:rPr>
          <w:rFonts w:eastAsia="仿宋_GB2312"/>
        </w:rPr>
      </w:pPr>
      <w:r>
        <w:rPr>
          <w:rFonts w:eastAsia="仿宋_GB2312"/>
        </w:rPr>
        <w:t>托幼机构卫生保健工作监督检查</w:t>
      </w:r>
    </w:p>
    <w:p>
      <w:pPr>
        <w:pStyle w:val="8"/>
        <w:widowControl w:val="0"/>
        <w:numPr>
          <w:ilvl w:val="0"/>
          <w:numId w:val="1"/>
        </w:numPr>
        <w:ind w:left="0" w:firstLine="640" w:firstLineChars="200"/>
        <w:rPr>
          <w:rFonts w:eastAsia="仿宋_GB2312"/>
        </w:rPr>
      </w:pPr>
      <w:r>
        <w:rPr>
          <w:rFonts w:eastAsia="仿宋_GB2312"/>
        </w:rPr>
        <w:t>新生儿疾病筛查工作的监督检查</w:t>
      </w:r>
    </w:p>
    <w:p>
      <w:pPr>
        <w:pStyle w:val="8"/>
        <w:widowControl w:val="0"/>
        <w:numPr>
          <w:ilvl w:val="0"/>
          <w:numId w:val="1"/>
        </w:numPr>
        <w:ind w:left="0" w:firstLine="640" w:firstLineChars="200"/>
        <w:rPr>
          <w:rFonts w:eastAsia="仿宋_GB2312"/>
        </w:rPr>
      </w:pPr>
      <w:r>
        <w:rPr>
          <w:rFonts w:eastAsia="仿宋_GB2312"/>
        </w:rPr>
        <w:t>传染病防治的监督检查</w:t>
      </w:r>
    </w:p>
    <w:p>
      <w:pPr>
        <w:pStyle w:val="8"/>
        <w:widowControl w:val="0"/>
        <w:numPr>
          <w:ilvl w:val="0"/>
          <w:numId w:val="1"/>
        </w:numPr>
        <w:ind w:left="0" w:firstLine="640" w:firstLineChars="200"/>
        <w:rPr>
          <w:rFonts w:eastAsia="仿宋_GB2312"/>
        </w:rPr>
      </w:pPr>
      <w:r>
        <w:rPr>
          <w:rFonts w:eastAsia="仿宋_GB2312"/>
        </w:rPr>
        <w:t>对用人单位职业病防治情况的监督检查</w:t>
      </w:r>
    </w:p>
    <w:p>
      <w:pPr>
        <w:shd w:val="clear" w:color="auto" w:fill="FFFFFF"/>
        <w:ind w:firstLine="683" w:firstLineChars="200"/>
        <w:outlineLvl w:val="1"/>
        <w:rPr>
          <w:rFonts w:eastAsia="楷体_GB2312"/>
          <w:b/>
          <w:bCs/>
          <w:spacing w:val="10"/>
          <w:sz w:val="32"/>
          <w:szCs w:val="32"/>
        </w:rPr>
      </w:pPr>
      <w:bookmarkStart w:id="176" w:name="_Toc36651832"/>
      <w:r>
        <w:rPr>
          <w:rFonts w:eastAsia="楷体_GB2312"/>
          <w:b/>
          <w:bCs/>
          <w:spacing w:val="10"/>
          <w:sz w:val="32"/>
          <w:szCs w:val="32"/>
        </w:rPr>
        <w:t>（七）行政确认（6项）</w:t>
      </w:r>
      <w:bookmarkEnd w:id="176"/>
    </w:p>
    <w:p>
      <w:pPr>
        <w:pStyle w:val="8"/>
        <w:widowControl w:val="0"/>
        <w:numPr>
          <w:ilvl w:val="0"/>
          <w:numId w:val="6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"http://zmdsp.hnzwfw.gov.cn/art/2018/10/5/art_38271_818623.html" \t "_blank" \o "计划生育手术并发症鉴定（县级）"</w:instrText>
      </w:r>
      <w:r>
        <w:rPr>
          <w:rFonts w:eastAsia="仿宋_GB2312"/>
        </w:rPr>
        <w:fldChar w:fldCharType="separate"/>
      </w:r>
      <w:r>
        <w:rPr>
          <w:rFonts w:eastAsia="仿宋_GB2312"/>
        </w:rPr>
        <w:t>计划生育手术并发症鉴定（县级）</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"http://zmdsp.hnzwfw.gov.cn/art/2019/6/18/art_38271_1384360.html" \t "_blank" \o "三级运动员认定"</w:instrText>
      </w:r>
      <w:r>
        <w:rPr>
          <w:rFonts w:eastAsia="仿宋_GB2312"/>
        </w:rPr>
        <w:fldChar w:fldCharType="separate"/>
      </w:r>
      <w:r>
        <w:rPr>
          <w:rFonts w:eastAsia="仿宋_GB2312"/>
        </w:rPr>
        <w:t>三级运动员认定</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"http://zmdsp.hnzwfw.gov.cn/art/2018/10/6/art_38271_837665.html" \t "_blank" \o "三级社会体育指导员审批"</w:instrText>
      </w:r>
      <w:r>
        <w:rPr>
          <w:rFonts w:eastAsia="仿宋_GB2312"/>
        </w:rPr>
        <w:fldChar w:fldCharType="separate"/>
      </w:r>
      <w:r>
        <w:rPr>
          <w:rFonts w:eastAsia="仿宋_GB2312"/>
        </w:rPr>
        <w:t>三级社会体育指导员审批</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"http://zmdsp.hnzwfw.gov.cn/art/2019/6/22/art_38271_1417289.html" \t "_blank" \o "承担预防接种工作的医疗卫生机构（接种单位）的确认"</w:instrText>
      </w:r>
      <w:r>
        <w:rPr>
          <w:rFonts w:eastAsia="仿宋_GB2312"/>
        </w:rPr>
        <w:fldChar w:fldCharType="separate"/>
      </w:r>
      <w:r>
        <w:rPr>
          <w:rFonts w:eastAsia="仿宋_GB2312"/>
        </w:rPr>
        <w:t>承担预防接种工作的医疗卫生机构（接种单位）的确认</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"http://zmdsp.hnzwfw.gov.cn/art/2019/6/22/art_38271_1417344.html" \t "_blank" \o "对婚前医学检查、遗传病诊断和产前诊断结果有异议的医学技术鉴定"</w:instrText>
      </w:r>
      <w:r>
        <w:rPr>
          <w:rFonts w:eastAsia="仿宋_GB2312"/>
        </w:rPr>
        <w:fldChar w:fldCharType="separate"/>
      </w:r>
      <w:r>
        <w:rPr>
          <w:rFonts w:eastAsia="仿宋_GB2312"/>
        </w:rPr>
        <w:t>对婚前医学检查、遗传病诊断和产前诊断结果有异议的医学技术鉴定</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"http://zmdsp.hnzwfw.gov.cn/art/2019/6/22/art_38271_1417160.html" \t "_blank" \o "对传染病病人尸体或者疑似传染病病人的尸体进行解剖查验的批准"</w:instrText>
      </w:r>
      <w:r>
        <w:rPr>
          <w:rFonts w:eastAsia="仿宋_GB2312"/>
        </w:rPr>
        <w:fldChar w:fldCharType="separate"/>
      </w:r>
      <w:r>
        <w:rPr>
          <w:rFonts w:eastAsia="仿宋_GB2312"/>
        </w:rPr>
        <w:t>对传染病病人尸体或者疑似传染病病人的尸体进行解剖查验的批准</w:t>
      </w:r>
      <w:r>
        <w:rPr>
          <w:rFonts w:eastAsia="仿宋_GB2312"/>
        </w:rPr>
        <w:fldChar w:fldCharType="end"/>
      </w:r>
    </w:p>
    <w:p>
      <w:pPr>
        <w:shd w:val="clear" w:color="auto" w:fill="FFFFFF"/>
        <w:ind w:firstLine="683" w:firstLineChars="200"/>
        <w:outlineLvl w:val="1"/>
        <w:rPr>
          <w:rFonts w:eastAsia="楷体_GB2312"/>
          <w:b/>
          <w:bCs/>
          <w:spacing w:val="10"/>
          <w:sz w:val="32"/>
          <w:szCs w:val="32"/>
        </w:rPr>
      </w:pPr>
      <w:bookmarkStart w:id="177" w:name="_Toc36651833"/>
      <w:r>
        <w:rPr>
          <w:rFonts w:eastAsia="楷体_GB2312"/>
          <w:b/>
          <w:bCs/>
          <w:spacing w:val="10"/>
          <w:sz w:val="32"/>
          <w:szCs w:val="32"/>
        </w:rPr>
        <w:t>（八）其他职权（21项）</w:t>
      </w:r>
      <w:bookmarkEnd w:id="177"/>
    </w:p>
    <w:p>
      <w:pPr>
        <w:pStyle w:val="8"/>
        <w:widowControl w:val="0"/>
        <w:numPr>
          <w:ilvl w:val="0"/>
          <w:numId w:val="6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"http://zmdsp.hnzwfw.gov.cn/art/2019/6/18/art_38271_1384914.html" \t "_blank" \o "职业病防治奖励"</w:instrText>
      </w:r>
      <w:r>
        <w:rPr>
          <w:rFonts w:eastAsia="仿宋_GB2312"/>
        </w:rPr>
        <w:fldChar w:fldCharType="separate"/>
      </w:r>
      <w:r>
        <w:rPr>
          <w:rFonts w:eastAsia="仿宋_GB2312"/>
        </w:rPr>
        <w:t>职业病防治奖励</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"http://zmdsp.hnzwfw.gov.cn/art/2019/10/1/art_38271_56538003.html" \t "_blank" \o "无偿献血奖励、先进表彰"</w:instrText>
      </w:r>
      <w:r>
        <w:rPr>
          <w:rFonts w:eastAsia="仿宋_GB2312"/>
        </w:rPr>
        <w:fldChar w:fldCharType="separate"/>
      </w:r>
      <w:r>
        <w:rPr>
          <w:rFonts w:eastAsia="仿宋_GB2312"/>
        </w:rPr>
        <w:t>无偿献血奖励、先进表彰</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t>对在食盐加碘消除碘缺乏危害工作中做出显著成绩的单位和个人给予奖励</w:t>
      </w:r>
    </w:p>
    <w:p>
      <w:pPr>
        <w:pStyle w:val="8"/>
        <w:widowControl w:val="0"/>
        <w:numPr>
          <w:ilvl w:val="0"/>
          <w:numId w:val="1"/>
        </w:numPr>
        <w:ind w:left="0" w:firstLine="640" w:firstLineChars="200"/>
        <w:rPr>
          <w:rFonts w:eastAsia="仿宋_GB2312"/>
        </w:rPr>
      </w:pPr>
      <w:r>
        <w:rPr>
          <w:rFonts w:eastAsia="仿宋_GB2312"/>
        </w:rPr>
        <w:t>对在预防接种工作中作出显著成绩和贡献的接种单位及其工作人员给予奖励</w:t>
      </w:r>
    </w:p>
    <w:p>
      <w:pPr>
        <w:pStyle w:val="8"/>
        <w:widowControl w:val="0"/>
        <w:numPr>
          <w:ilvl w:val="0"/>
          <w:numId w:val="1"/>
        </w:numPr>
        <w:ind w:left="0" w:firstLine="640" w:firstLineChars="200"/>
        <w:rPr>
          <w:rFonts w:eastAsia="仿宋_GB2312"/>
        </w:rPr>
      </w:pPr>
      <w:r>
        <w:rPr>
          <w:rFonts w:eastAsia="仿宋_GB2312"/>
        </w:rPr>
        <w:t>对在血吸虫病防治工作中做出显著成绩的单位和个人给予表彰或者奖励</w:t>
      </w:r>
    </w:p>
    <w:p>
      <w:pPr>
        <w:pStyle w:val="8"/>
        <w:widowControl w:val="0"/>
        <w:numPr>
          <w:ilvl w:val="0"/>
          <w:numId w:val="1"/>
        </w:numPr>
        <w:ind w:left="0" w:firstLine="640" w:firstLineChars="200"/>
        <w:rPr>
          <w:rFonts w:eastAsia="仿宋_GB2312"/>
        </w:rPr>
      </w:pPr>
      <w:r>
        <w:rPr>
          <w:rFonts w:eastAsia="仿宋_GB2312"/>
        </w:rPr>
        <w:t>对在艾滋病防治工作中做出显著成绩和贡献的单位和个人给予表彰和奖励</w:t>
      </w:r>
    </w:p>
    <w:p>
      <w:pPr>
        <w:pStyle w:val="8"/>
        <w:widowControl w:val="0"/>
        <w:numPr>
          <w:ilvl w:val="0"/>
          <w:numId w:val="1"/>
        </w:numPr>
        <w:ind w:left="0" w:firstLine="640" w:firstLineChars="200"/>
        <w:rPr>
          <w:rFonts w:eastAsia="仿宋_GB2312"/>
        </w:rPr>
      </w:pPr>
      <w:r>
        <w:rPr>
          <w:rFonts w:eastAsia="仿宋_GB2312"/>
        </w:rPr>
        <w:t>对在继承和发展中医药事业、中医医疗工作等中做出显著贡献的单位和个人奖励表彰（增加）</w:t>
      </w:r>
    </w:p>
    <w:p>
      <w:pPr>
        <w:pStyle w:val="8"/>
        <w:widowControl w:val="0"/>
        <w:numPr>
          <w:ilvl w:val="0"/>
          <w:numId w:val="1"/>
        </w:numPr>
        <w:ind w:left="0" w:firstLine="640" w:firstLineChars="200"/>
        <w:rPr>
          <w:rFonts w:eastAsia="仿宋_GB2312"/>
        </w:rPr>
      </w:pPr>
      <w:r>
        <w:rPr>
          <w:rFonts w:eastAsia="仿宋_GB2312"/>
        </w:rPr>
        <w:t>对在精神卫生工作中作出突出贡献的组织、个人给予表彰、奖励</w:t>
      </w:r>
    </w:p>
    <w:p>
      <w:pPr>
        <w:pStyle w:val="8"/>
        <w:widowControl w:val="0"/>
        <w:numPr>
          <w:ilvl w:val="0"/>
          <w:numId w:val="1"/>
        </w:numPr>
        <w:ind w:left="0" w:firstLine="640" w:firstLineChars="200"/>
        <w:rPr>
          <w:rFonts w:eastAsia="仿宋_GB2312"/>
        </w:rPr>
      </w:pPr>
      <w:r>
        <w:rPr>
          <w:rFonts w:eastAsia="仿宋_GB2312"/>
        </w:rPr>
        <w:t>对在突发事件应急处理、突发公共卫生事件与传染病疫情监测信息报告管理工作中做出贡献的人员给予表彰和奖励</w:t>
      </w:r>
    </w:p>
    <w:p>
      <w:pPr>
        <w:pStyle w:val="8"/>
        <w:widowControl w:val="0"/>
        <w:numPr>
          <w:ilvl w:val="0"/>
          <w:numId w:val="1"/>
        </w:numPr>
        <w:ind w:left="0" w:firstLine="640" w:firstLineChars="200"/>
        <w:rPr>
          <w:rFonts w:eastAsia="仿宋_GB2312"/>
        </w:rPr>
      </w:pPr>
      <w:r>
        <w:rPr>
          <w:rFonts w:eastAsia="仿宋_GB2312"/>
        </w:rPr>
        <w:t>对在母婴保健工作中做出显著成绩和在母婴保健科学研究中取得显著成果的组织和个人的奖励</w:t>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"http://zmdsp.hnzwfw.gov.cn/art/2019/6/22/art_38271_1417208.html" \t "_blank" \o "对在学校卫生工作中成绩显著的单位或者个人的表彰奖励"</w:instrText>
      </w:r>
      <w:r>
        <w:rPr>
          <w:rFonts w:eastAsia="仿宋_GB2312"/>
        </w:rPr>
        <w:fldChar w:fldCharType="separate"/>
      </w:r>
      <w:r>
        <w:rPr>
          <w:rFonts w:eastAsia="仿宋_GB2312"/>
        </w:rPr>
        <w:t>对在学校卫生工作中成绩显著的单位或者个人的表彰奖励</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t>对在传染病防治工作中做出显著成绩和贡献的单位和个人给予表彰和奖励</w:t>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"http://zmdsp.hnzwfw.gov.cn/art/2019/6/22/art_38271_1417180.html" \t "_blank" \o "对医师的表彰奖励"</w:instrText>
      </w:r>
      <w:r>
        <w:rPr>
          <w:rFonts w:eastAsia="仿宋_GB2312"/>
        </w:rPr>
        <w:fldChar w:fldCharType="separate"/>
      </w:r>
      <w:r>
        <w:rPr>
          <w:rFonts w:eastAsia="仿宋_GB2312"/>
        </w:rPr>
        <w:t>对医师的表彰奖励</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"http://zmdsp.hnzwfw.gov.cn/art/2019/8/12/art_38271_55795251.html" \t "_blank" \o "对做出突出贡献护士的表彰奖励"</w:instrText>
      </w:r>
      <w:r>
        <w:rPr>
          <w:rFonts w:eastAsia="仿宋_GB2312"/>
        </w:rPr>
        <w:fldChar w:fldCharType="separate"/>
      </w:r>
      <w:r>
        <w:rPr>
          <w:rFonts w:eastAsia="仿宋_GB2312"/>
        </w:rPr>
        <w:t>对做出突出贡献护士的表彰奖励</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"http://zmdsp.hnzwfw.gov.cn/art/2019/6/22/art_38271_1416495.html" \t "_blank" \o "中医药工作奖励"</w:instrText>
      </w:r>
      <w:r>
        <w:rPr>
          <w:rFonts w:eastAsia="仿宋_GB2312"/>
        </w:rPr>
        <w:fldChar w:fldCharType="separate"/>
      </w:r>
      <w:r>
        <w:rPr>
          <w:rFonts w:eastAsia="仿宋_GB2312"/>
        </w:rPr>
        <w:t>中医药工作奖励</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"http://zmdsp.hnzwfw.gov.cn/art/2019/6/22/art_38271_1416722.html" \t "_blank" \o "\“两非\”案件举报奖励"</w:instrText>
      </w:r>
      <w:r>
        <w:rPr>
          <w:rFonts w:eastAsia="仿宋_GB2312"/>
        </w:rPr>
        <w:fldChar w:fldCharType="separate"/>
      </w:r>
      <w:r>
        <w:rPr>
          <w:rFonts w:eastAsia="仿宋_GB2312"/>
        </w:rPr>
        <w:t>“两非”案件举报奖励</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"http://zmdsp.hnzwfw.gov.cn/art/2019/6/22/art_38271_1416954.html" \t "_blank" \o "医疗机构名称裁定"</w:instrText>
      </w:r>
      <w:r>
        <w:rPr>
          <w:rFonts w:eastAsia="仿宋_GB2312"/>
        </w:rPr>
        <w:fldChar w:fldCharType="separate"/>
      </w:r>
      <w:r>
        <w:rPr>
          <w:rFonts w:eastAsia="仿宋_GB2312"/>
        </w:rPr>
        <w:t>医疗机构名称裁定</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"http://zmdsp.hnzwfw.gov.cn/art/2019/10/1/art_38271_56524886.html" \t "_blank" \o "老年人优待证"</w:instrText>
      </w:r>
      <w:r>
        <w:rPr>
          <w:rFonts w:eastAsia="仿宋_GB2312"/>
        </w:rPr>
        <w:fldChar w:fldCharType="separate"/>
      </w:r>
      <w:r>
        <w:rPr>
          <w:rFonts w:eastAsia="仿宋_GB2312"/>
        </w:rPr>
        <w:t>老年人优待证</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"http://zmdsp.hnzwfw.gov.cn/art/2019/6/22/art_38271_1417355.html" \t "_blank" \o "全民健身设施拆迁或者改变用途批准"</w:instrText>
      </w:r>
      <w:r>
        <w:rPr>
          <w:rFonts w:eastAsia="仿宋_GB2312"/>
        </w:rPr>
        <w:fldChar w:fldCharType="separate"/>
      </w:r>
      <w:r>
        <w:rPr>
          <w:rFonts w:eastAsia="仿宋_GB2312"/>
        </w:rPr>
        <w:t>全民健身设施拆迁或者改变用途批准</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"http://zmdsp.hnzwfw.gov.cn/art/2019/6/22/art_38271_1417338.html" \t "_blank" \o "体育类民办非企业单位申请登记审查"</w:instrText>
      </w:r>
      <w:r>
        <w:rPr>
          <w:rFonts w:eastAsia="仿宋_GB2312"/>
        </w:rPr>
        <w:fldChar w:fldCharType="separate"/>
      </w:r>
      <w:r>
        <w:rPr>
          <w:rFonts w:eastAsia="仿宋_GB2312"/>
        </w:rPr>
        <w:t>体育类民办非企业单位申请登记审查</w:t>
      </w:r>
      <w:r>
        <w:rPr>
          <w:rFonts w:eastAsia="仿宋_GB2312"/>
        </w:rPr>
        <w:fldChar w:fldCharType="end"/>
      </w:r>
    </w:p>
    <w:p>
      <w:pPr>
        <w:pStyle w:val="8"/>
        <w:widowControl w:val="0"/>
        <w:numPr>
          <w:ilvl w:val="0"/>
          <w:numId w:val="1"/>
        </w:numPr>
        <w:ind w:left="0" w:firstLine="640" w:firstLineChars="200"/>
        <w:rPr>
          <w:rFonts w:eastAsia="仿宋_GB2312"/>
        </w:rPr>
      </w:pPr>
      <w:r>
        <w:rPr>
          <w:rFonts w:eastAsia="仿宋_GB2312"/>
        </w:rPr>
        <w:fldChar w:fldCharType="begin"/>
      </w:r>
      <w:r>
        <w:rPr>
          <w:rFonts w:eastAsia="仿宋_GB2312"/>
        </w:rPr>
        <w:instrText xml:space="preserve">HYPERLINK "http://zmdsp.hnzwfw.gov.cn/art/2018/10/17/art_38271_892227.html" \t "_blank" \o "中医诊所备案"</w:instrText>
      </w:r>
      <w:r>
        <w:rPr>
          <w:rFonts w:eastAsia="仿宋_GB2312"/>
        </w:rPr>
        <w:fldChar w:fldCharType="separate"/>
      </w:r>
      <w:r>
        <w:rPr>
          <w:rFonts w:eastAsia="仿宋_GB2312"/>
        </w:rPr>
        <w:t>中医诊所备案</w:t>
      </w:r>
      <w:r>
        <w:rPr>
          <w:rFonts w:eastAsia="仿宋_GB2312"/>
        </w:rPr>
        <w:fldChar w:fldCharType="end"/>
      </w:r>
    </w:p>
    <w:p>
      <w:pPr>
        <w:ind w:firstLine="643" w:firstLineChars="200"/>
        <w:outlineLvl w:val="0"/>
        <w:rPr>
          <w:rFonts w:eastAsia="仿宋"/>
          <w:sz w:val="32"/>
          <w:szCs w:val="32"/>
        </w:rPr>
      </w:pPr>
      <w:bookmarkStart w:id="178" w:name="_Toc36651834"/>
      <w:r>
        <w:rPr>
          <w:rFonts w:eastAsia="黑体"/>
          <w:b/>
          <w:bCs/>
          <w:sz w:val="32"/>
          <w:szCs w:val="32"/>
        </w:rPr>
        <w:t>二十</w:t>
      </w:r>
      <w:r>
        <w:rPr>
          <w:rFonts w:hint="eastAsia" w:eastAsia="黑体"/>
          <w:b/>
          <w:bCs/>
          <w:sz w:val="32"/>
          <w:szCs w:val="32"/>
        </w:rPr>
        <w:t>二</w:t>
      </w:r>
      <w:r>
        <w:rPr>
          <w:rFonts w:eastAsia="黑体"/>
          <w:b/>
          <w:bCs/>
          <w:sz w:val="32"/>
          <w:szCs w:val="32"/>
        </w:rPr>
        <w:t>、县退役军人事务局（</w:t>
      </w:r>
      <w:r>
        <w:rPr>
          <w:rFonts w:hint="eastAsia" w:eastAsia="黑体"/>
          <w:b/>
          <w:bCs/>
          <w:sz w:val="32"/>
          <w:szCs w:val="32"/>
        </w:rPr>
        <w:t>33</w:t>
      </w:r>
      <w:r>
        <w:rPr>
          <w:rFonts w:eastAsia="黑体"/>
          <w:b/>
          <w:bCs/>
          <w:sz w:val="32"/>
          <w:szCs w:val="32"/>
        </w:rPr>
        <w:t>项）</w:t>
      </w:r>
      <w:bookmarkEnd w:id="178"/>
    </w:p>
    <w:p>
      <w:pPr>
        <w:shd w:val="clear" w:color="auto" w:fill="FFFFFF"/>
        <w:ind w:firstLine="683" w:firstLineChars="200"/>
        <w:outlineLvl w:val="1"/>
        <w:rPr>
          <w:rFonts w:eastAsia="楷体_GB2312"/>
          <w:b/>
          <w:bCs/>
          <w:spacing w:val="10"/>
          <w:sz w:val="32"/>
          <w:szCs w:val="32"/>
        </w:rPr>
      </w:pPr>
      <w:bookmarkStart w:id="179" w:name="_Toc36651835"/>
      <w:r>
        <w:rPr>
          <w:rFonts w:eastAsia="楷体_GB2312"/>
          <w:b/>
          <w:bCs/>
          <w:spacing w:val="10"/>
          <w:sz w:val="32"/>
          <w:szCs w:val="32"/>
        </w:rPr>
        <w:t>（一）行政给付（17项）</w:t>
      </w:r>
      <w:bookmarkEnd w:id="179"/>
    </w:p>
    <w:p>
      <w:pPr>
        <w:pStyle w:val="8"/>
        <w:widowControl w:val="0"/>
        <w:numPr>
          <w:ilvl w:val="0"/>
          <w:numId w:val="61"/>
        </w:numPr>
        <w:ind w:left="0" w:firstLine="640" w:firstLineChars="200"/>
        <w:rPr>
          <w:rFonts w:eastAsia="仿宋_GB2312"/>
        </w:rPr>
      </w:pPr>
      <w:r>
        <w:rPr>
          <w:rFonts w:eastAsia="仿宋_GB2312"/>
        </w:rPr>
        <w:t>部分烈士（含错杀后被平反人员）子女认定及生活补助给付</w:t>
      </w:r>
    </w:p>
    <w:p>
      <w:pPr>
        <w:pStyle w:val="8"/>
        <w:widowControl w:val="0"/>
        <w:numPr>
          <w:ilvl w:val="0"/>
          <w:numId w:val="61"/>
        </w:numPr>
        <w:ind w:left="0" w:firstLine="640" w:firstLineChars="200"/>
        <w:rPr>
          <w:rFonts w:eastAsia="仿宋_GB2312"/>
        </w:rPr>
      </w:pPr>
      <w:r>
        <w:rPr>
          <w:rFonts w:eastAsia="仿宋_GB2312"/>
        </w:rPr>
        <w:t>退出现役的残疾军人病故丧葬补助费的给付</w:t>
      </w:r>
    </w:p>
    <w:p>
      <w:pPr>
        <w:pStyle w:val="8"/>
        <w:widowControl w:val="0"/>
        <w:numPr>
          <w:ilvl w:val="0"/>
          <w:numId w:val="61"/>
        </w:numPr>
        <w:ind w:left="0" w:firstLine="640" w:firstLineChars="200"/>
        <w:rPr>
          <w:rFonts w:eastAsia="仿宋_GB2312"/>
        </w:rPr>
      </w:pPr>
      <w:r>
        <w:rPr>
          <w:rFonts w:eastAsia="仿宋_GB2312"/>
        </w:rPr>
        <w:t>伤残人员抚恤待遇发放</w:t>
      </w:r>
    </w:p>
    <w:p>
      <w:pPr>
        <w:pStyle w:val="8"/>
        <w:widowControl w:val="0"/>
        <w:numPr>
          <w:ilvl w:val="0"/>
          <w:numId w:val="61"/>
        </w:numPr>
        <w:ind w:left="0" w:firstLine="640" w:firstLineChars="200"/>
        <w:rPr>
          <w:rFonts w:eastAsia="仿宋_GB2312"/>
        </w:rPr>
      </w:pPr>
      <w:r>
        <w:rPr>
          <w:rFonts w:eastAsia="仿宋_GB2312"/>
        </w:rPr>
        <w:t>享受定期抚恤金的烈属、因公牺牲军人遗属、病故军人遗属丧葬补助费的给付</w:t>
      </w:r>
    </w:p>
    <w:p>
      <w:pPr>
        <w:pStyle w:val="8"/>
        <w:widowControl w:val="0"/>
        <w:numPr>
          <w:ilvl w:val="0"/>
          <w:numId w:val="61"/>
        </w:numPr>
        <w:ind w:left="0" w:firstLine="640" w:firstLineChars="200"/>
        <w:rPr>
          <w:rFonts w:eastAsia="仿宋_GB2312"/>
        </w:rPr>
      </w:pPr>
      <w:r>
        <w:rPr>
          <w:rFonts w:eastAsia="仿宋_GB2312"/>
        </w:rPr>
        <w:t>烈士遗属、因公牺牲军人遗属、病故军人遗属定期抚恤金的给付</w:t>
      </w:r>
    </w:p>
    <w:p>
      <w:pPr>
        <w:pStyle w:val="8"/>
        <w:widowControl w:val="0"/>
        <w:numPr>
          <w:ilvl w:val="0"/>
          <w:numId w:val="61"/>
        </w:numPr>
        <w:ind w:left="0" w:firstLine="640" w:firstLineChars="200"/>
        <w:rPr>
          <w:rFonts w:eastAsia="仿宋_GB2312"/>
        </w:rPr>
      </w:pPr>
      <w:r>
        <w:rPr>
          <w:rFonts w:eastAsia="仿宋_GB2312"/>
        </w:rPr>
        <w:t>退役士兵自主就业一次性经济补助金的给付</w:t>
      </w:r>
    </w:p>
    <w:p>
      <w:pPr>
        <w:pStyle w:val="8"/>
        <w:widowControl w:val="0"/>
        <w:numPr>
          <w:ilvl w:val="0"/>
          <w:numId w:val="61"/>
        </w:numPr>
        <w:ind w:left="0" w:firstLine="640" w:firstLineChars="200"/>
        <w:rPr>
          <w:rFonts w:eastAsia="仿宋_GB2312"/>
        </w:rPr>
      </w:pPr>
      <w:r>
        <w:rPr>
          <w:rFonts w:eastAsia="仿宋_GB2312"/>
        </w:rPr>
        <w:t>优抚对象医疗保障</w:t>
      </w:r>
    </w:p>
    <w:p>
      <w:pPr>
        <w:pStyle w:val="8"/>
        <w:widowControl w:val="0"/>
        <w:numPr>
          <w:ilvl w:val="0"/>
          <w:numId w:val="61"/>
        </w:numPr>
        <w:ind w:left="0" w:firstLine="640" w:firstLineChars="200"/>
        <w:rPr>
          <w:rFonts w:eastAsia="仿宋_GB2312"/>
        </w:rPr>
      </w:pPr>
      <w:r>
        <w:rPr>
          <w:rFonts w:eastAsia="仿宋_GB2312"/>
        </w:rPr>
        <w:t>建国后参战和参加核试验军队退役人员补助金的给付</w:t>
      </w:r>
    </w:p>
    <w:p>
      <w:pPr>
        <w:pStyle w:val="8"/>
        <w:widowControl w:val="0"/>
        <w:numPr>
          <w:ilvl w:val="0"/>
          <w:numId w:val="61"/>
        </w:numPr>
        <w:ind w:left="0" w:firstLine="640" w:firstLineChars="200"/>
        <w:rPr>
          <w:rFonts w:eastAsia="仿宋_GB2312"/>
        </w:rPr>
      </w:pPr>
      <w:r>
        <w:rPr>
          <w:rFonts w:eastAsia="仿宋_GB2312"/>
        </w:rPr>
        <w:t>中国人民武装警察部队、军队离休、退休干部和退休士官的抚恤优待的给付</w:t>
      </w:r>
    </w:p>
    <w:p>
      <w:pPr>
        <w:pStyle w:val="8"/>
        <w:widowControl w:val="0"/>
        <w:numPr>
          <w:ilvl w:val="0"/>
          <w:numId w:val="61"/>
        </w:numPr>
        <w:ind w:left="0" w:firstLine="640" w:firstLineChars="200"/>
        <w:rPr>
          <w:rFonts w:eastAsia="仿宋_GB2312"/>
        </w:rPr>
      </w:pPr>
      <w:r>
        <w:rPr>
          <w:rFonts w:eastAsia="仿宋_GB2312"/>
        </w:rPr>
        <w:t>至级分散供养残疾士兵购（建）房补助</w:t>
      </w:r>
    </w:p>
    <w:p>
      <w:pPr>
        <w:pStyle w:val="8"/>
        <w:widowControl w:val="0"/>
        <w:numPr>
          <w:ilvl w:val="0"/>
          <w:numId w:val="61"/>
        </w:numPr>
        <w:ind w:left="0" w:firstLine="640" w:firstLineChars="200"/>
        <w:rPr>
          <w:rFonts w:eastAsia="仿宋_GB2312"/>
        </w:rPr>
      </w:pPr>
      <w:r>
        <w:rPr>
          <w:rFonts w:eastAsia="仿宋_GB2312"/>
        </w:rPr>
        <w:t>退役士兵待安排工作期间生活费的给付</w:t>
      </w:r>
    </w:p>
    <w:p>
      <w:pPr>
        <w:pStyle w:val="8"/>
        <w:widowControl w:val="0"/>
        <w:numPr>
          <w:ilvl w:val="0"/>
          <w:numId w:val="61"/>
        </w:numPr>
        <w:ind w:left="0" w:firstLine="640" w:firstLineChars="200"/>
        <w:rPr>
          <w:rFonts w:eastAsia="仿宋_GB2312"/>
        </w:rPr>
      </w:pPr>
      <w:r>
        <w:rPr>
          <w:rFonts w:eastAsia="仿宋_GB2312"/>
        </w:rPr>
        <w:t>部分农村籍退役士兵老年生活补助的发放</w:t>
      </w:r>
    </w:p>
    <w:p>
      <w:pPr>
        <w:pStyle w:val="8"/>
        <w:widowControl w:val="0"/>
        <w:numPr>
          <w:ilvl w:val="0"/>
          <w:numId w:val="61"/>
        </w:numPr>
        <w:ind w:left="0" w:firstLine="640" w:firstLineChars="200"/>
        <w:rPr>
          <w:rFonts w:eastAsia="仿宋_GB2312"/>
        </w:rPr>
      </w:pPr>
      <w:r>
        <w:rPr>
          <w:rFonts w:eastAsia="仿宋_GB2312"/>
        </w:rPr>
        <w:t>退出现役的分散安置的一级至四级残疾军人护理费的给付</w:t>
      </w:r>
    </w:p>
    <w:p>
      <w:pPr>
        <w:pStyle w:val="8"/>
        <w:widowControl w:val="0"/>
        <w:numPr>
          <w:ilvl w:val="0"/>
          <w:numId w:val="61"/>
        </w:numPr>
        <w:ind w:left="0" w:firstLine="640" w:firstLineChars="200"/>
        <w:rPr>
          <w:rFonts w:eastAsia="仿宋_GB2312"/>
        </w:rPr>
      </w:pPr>
      <w:r>
        <w:rPr>
          <w:rFonts w:eastAsia="仿宋_GB2312"/>
        </w:rPr>
        <w:t>烈士褒扬金的给付</w:t>
      </w:r>
    </w:p>
    <w:p>
      <w:pPr>
        <w:pStyle w:val="8"/>
        <w:widowControl w:val="0"/>
        <w:numPr>
          <w:ilvl w:val="0"/>
          <w:numId w:val="61"/>
        </w:numPr>
        <w:ind w:left="0" w:firstLine="640" w:firstLineChars="200"/>
        <w:rPr>
          <w:rFonts w:eastAsia="仿宋_GB2312"/>
        </w:rPr>
      </w:pPr>
      <w:r>
        <w:rPr>
          <w:rFonts w:eastAsia="仿宋_GB2312"/>
        </w:rPr>
        <w:t>义务兵家庭优待金给付</w:t>
      </w:r>
    </w:p>
    <w:p>
      <w:pPr>
        <w:pStyle w:val="8"/>
        <w:widowControl w:val="0"/>
        <w:numPr>
          <w:ilvl w:val="0"/>
          <w:numId w:val="61"/>
        </w:numPr>
        <w:ind w:left="0" w:firstLine="640" w:firstLineChars="200"/>
        <w:rPr>
          <w:rFonts w:eastAsia="仿宋_GB2312"/>
        </w:rPr>
      </w:pPr>
      <w:r>
        <w:rPr>
          <w:rFonts w:eastAsia="仿宋_GB2312"/>
        </w:rPr>
        <w:t>在乡复员军人定期生活补助</w:t>
      </w:r>
    </w:p>
    <w:p>
      <w:pPr>
        <w:pStyle w:val="8"/>
        <w:widowControl w:val="0"/>
        <w:numPr>
          <w:ilvl w:val="0"/>
          <w:numId w:val="61"/>
        </w:numPr>
        <w:ind w:left="0" w:firstLine="640" w:firstLineChars="200"/>
        <w:rPr>
          <w:rFonts w:eastAsia="仿宋_GB2312"/>
        </w:rPr>
      </w:pPr>
      <w:r>
        <w:rPr>
          <w:rFonts w:eastAsia="仿宋_GB2312"/>
        </w:rPr>
        <w:t>烈士遗属、因公牺牲军人遗属、病故军人遗属一次性抚恤金的 给付</w:t>
      </w:r>
    </w:p>
    <w:p>
      <w:pPr>
        <w:shd w:val="clear" w:color="auto" w:fill="FFFFFF"/>
        <w:ind w:firstLine="683" w:firstLineChars="200"/>
        <w:outlineLvl w:val="1"/>
        <w:rPr>
          <w:rFonts w:eastAsia="楷体_GB2312"/>
          <w:b/>
          <w:bCs/>
          <w:spacing w:val="10"/>
          <w:sz w:val="32"/>
          <w:szCs w:val="32"/>
        </w:rPr>
      </w:pPr>
      <w:bookmarkStart w:id="180" w:name="_Toc36651836"/>
      <w:r>
        <w:rPr>
          <w:rFonts w:eastAsia="楷体_GB2312"/>
          <w:b/>
          <w:bCs/>
          <w:spacing w:val="10"/>
          <w:sz w:val="32"/>
          <w:szCs w:val="32"/>
        </w:rPr>
        <w:t>（二）行政确认（3项）</w:t>
      </w:r>
      <w:bookmarkEnd w:id="180"/>
    </w:p>
    <w:p>
      <w:pPr>
        <w:pStyle w:val="8"/>
        <w:widowControl w:val="0"/>
        <w:numPr>
          <w:ilvl w:val="0"/>
          <w:numId w:val="61"/>
        </w:numPr>
        <w:ind w:left="0" w:firstLine="640" w:firstLineChars="200"/>
        <w:rPr>
          <w:rFonts w:eastAsia="仿宋_GB2312"/>
        </w:rPr>
      </w:pPr>
      <w:r>
        <w:rPr>
          <w:rFonts w:eastAsia="仿宋_GB2312"/>
        </w:rPr>
        <w:t>在乡复员军人定期定量补助的认定</w:t>
      </w:r>
    </w:p>
    <w:p>
      <w:pPr>
        <w:pStyle w:val="8"/>
        <w:widowControl w:val="0"/>
        <w:numPr>
          <w:ilvl w:val="0"/>
          <w:numId w:val="61"/>
        </w:numPr>
        <w:ind w:left="0" w:firstLine="640" w:firstLineChars="200"/>
        <w:rPr>
          <w:rFonts w:eastAsia="仿宋_GB2312"/>
        </w:rPr>
      </w:pPr>
      <w:r>
        <w:rPr>
          <w:rFonts w:eastAsia="仿宋_GB2312"/>
        </w:rPr>
        <w:t>各类优抚补助对象认定</w:t>
      </w:r>
    </w:p>
    <w:p>
      <w:pPr>
        <w:pStyle w:val="8"/>
        <w:widowControl w:val="0"/>
        <w:numPr>
          <w:ilvl w:val="0"/>
          <w:numId w:val="61"/>
        </w:numPr>
        <w:ind w:left="0" w:firstLine="640" w:firstLineChars="200"/>
        <w:rPr>
          <w:rFonts w:eastAsia="仿宋_GB2312"/>
        </w:rPr>
      </w:pPr>
      <w:r>
        <w:rPr>
          <w:rFonts w:eastAsia="仿宋_GB2312"/>
        </w:rPr>
        <w:t>伤残抚恤关系接收、转移办理</w:t>
      </w:r>
    </w:p>
    <w:p>
      <w:pPr>
        <w:shd w:val="clear" w:color="auto" w:fill="FFFFFF"/>
        <w:ind w:firstLine="683" w:firstLineChars="200"/>
        <w:outlineLvl w:val="1"/>
        <w:rPr>
          <w:rFonts w:eastAsia="楷体_GB2312"/>
          <w:b/>
          <w:bCs/>
          <w:spacing w:val="10"/>
          <w:sz w:val="32"/>
          <w:szCs w:val="32"/>
        </w:rPr>
      </w:pPr>
      <w:bookmarkStart w:id="181" w:name="_Toc36651837"/>
      <w:r>
        <w:rPr>
          <w:rFonts w:eastAsia="楷体_GB2312"/>
          <w:b/>
          <w:bCs/>
          <w:spacing w:val="10"/>
          <w:sz w:val="32"/>
          <w:szCs w:val="32"/>
        </w:rPr>
        <w:t>（三）其他职权（13项）</w:t>
      </w:r>
      <w:bookmarkEnd w:id="181"/>
    </w:p>
    <w:p>
      <w:pPr>
        <w:pStyle w:val="8"/>
        <w:widowControl w:val="0"/>
        <w:numPr>
          <w:ilvl w:val="0"/>
          <w:numId w:val="61"/>
        </w:numPr>
        <w:ind w:left="0" w:firstLine="640" w:firstLineChars="200"/>
        <w:rPr>
          <w:rFonts w:eastAsia="仿宋_GB2312"/>
        </w:rPr>
      </w:pPr>
      <w:r>
        <w:rPr>
          <w:rFonts w:eastAsia="仿宋_GB2312"/>
        </w:rPr>
        <w:t>烈士纪念设施保护</w:t>
      </w:r>
    </w:p>
    <w:p>
      <w:pPr>
        <w:pStyle w:val="8"/>
        <w:widowControl w:val="0"/>
        <w:numPr>
          <w:ilvl w:val="0"/>
          <w:numId w:val="61"/>
        </w:numPr>
        <w:ind w:left="0" w:firstLine="640" w:firstLineChars="200"/>
        <w:rPr>
          <w:rFonts w:eastAsia="仿宋_GB2312"/>
        </w:rPr>
      </w:pPr>
      <w:r>
        <w:rPr>
          <w:rFonts w:eastAsia="仿宋_GB2312"/>
        </w:rPr>
        <w:t>企业军转干部解困帮扶</w:t>
      </w:r>
    </w:p>
    <w:p>
      <w:pPr>
        <w:pStyle w:val="8"/>
        <w:widowControl w:val="0"/>
        <w:numPr>
          <w:ilvl w:val="0"/>
          <w:numId w:val="61"/>
        </w:numPr>
        <w:ind w:left="0" w:firstLine="640" w:firstLineChars="200"/>
        <w:rPr>
          <w:rFonts w:eastAsia="仿宋_GB2312"/>
        </w:rPr>
      </w:pPr>
      <w:r>
        <w:rPr>
          <w:rFonts w:eastAsia="仿宋_GB2312"/>
        </w:rPr>
        <w:t>军休干部和无军籍职工的接收安置</w:t>
      </w:r>
    </w:p>
    <w:p>
      <w:pPr>
        <w:pStyle w:val="8"/>
        <w:widowControl w:val="0"/>
        <w:numPr>
          <w:ilvl w:val="0"/>
          <w:numId w:val="61"/>
        </w:numPr>
        <w:ind w:left="0" w:firstLine="640" w:firstLineChars="200"/>
        <w:rPr>
          <w:rFonts w:eastAsia="仿宋_GB2312"/>
        </w:rPr>
      </w:pPr>
      <w:r>
        <w:rPr>
          <w:rFonts w:eastAsia="仿宋_GB2312"/>
        </w:rPr>
        <w:t>自主择业军转干部服务管理</w:t>
      </w:r>
    </w:p>
    <w:p>
      <w:pPr>
        <w:pStyle w:val="8"/>
        <w:widowControl w:val="0"/>
        <w:numPr>
          <w:ilvl w:val="0"/>
          <w:numId w:val="61"/>
        </w:numPr>
        <w:ind w:left="0" w:firstLine="640" w:firstLineChars="200"/>
        <w:rPr>
          <w:rFonts w:eastAsia="仿宋_GB2312"/>
        </w:rPr>
      </w:pPr>
      <w:r>
        <w:rPr>
          <w:rFonts w:eastAsia="仿宋_GB2312"/>
        </w:rPr>
        <w:t>退役士兵职业教育和技能培训费用支付</w:t>
      </w:r>
    </w:p>
    <w:p>
      <w:pPr>
        <w:pStyle w:val="8"/>
        <w:widowControl w:val="0"/>
        <w:numPr>
          <w:ilvl w:val="0"/>
          <w:numId w:val="61"/>
        </w:numPr>
        <w:ind w:left="0" w:firstLine="640" w:firstLineChars="200"/>
        <w:rPr>
          <w:rFonts w:eastAsia="仿宋_GB2312"/>
        </w:rPr>
      </w:pPr>
      <w:r>
        <w:rPr>
          <w:rFonts w:eastAsia="仿宋_GB2312"/>
        </w:rPr>
        <w:t>退役士兵和士官转业接收安置</w:t>
      </w:r>
    </w:p>
    <w:p>
      <w:pPr>
        <w:pStyle w:val="8"/>
        <w:widowControl w:val="0"/>
        <w:numPr>
          <w:ilvl w:val="0"/>
          <w:numId w:val="61"/>
        </w:numPr>
        <w:ind w:left="0" w:firstLine="640" w:firstLineChars="200"/>
        <w:rPr>
          <w:rFonts w:eastAsia="仿宋_GB2312"/>
        </w:rPr>
      </w:pPr>
      <w:r>
        <w:rPr>
          <w:rFonts w:eastAsia="仿宋_GB2312"/>
        </w:rPr>
        <w:t>新评、调整残疾军人、伤残人民警察、伤残国家机关工作人员残疾等级的审核上报</w:t>
      </w:r>
    </w:p>
    <w:p>
      <w:pPr>
        <w:pStyle w:val="8"/>
        <w:widowControl w:val="0"/>
        <w:numPr>
          <w:ilvl w:val="0"/>
          <w:numId w:val="61"/>
        </w:numPr>
        <w:ind w:left="0" w:firstLine="640" w:firstLineChars="200"/>
        <w:rPr>
          <w:rFonts w:eastAsia="仿宋_GB2312"/>
        </w:rPr>
      </w:pPr>
      <w:r>
        <w:rPr>
          <w:rFonts w:eastAsia="仿宋_GB2312"/>
        </w:rPr>
        <w:t>烈士遗属、因公牺牲军人遗属、病故军人遗属的认定</w:t>
      </w:r>
    </w:p>
    <w:p>
      <w:pPr>
        <w:pStyle w:val="8"/>
        <w:widowControl w:val="0"/>
        <w:numPr>
          <w:ilvl w:val="0"/>
          <w:numId w:val="61"/>
        </w:numPr>
        <w:ind w:left="0" w:firstLine="640" w:firstLineChars="200"/>
        <w:rPr>
          <w:rFonts w:eastAsia="仿宋_GB2312"/>
        </w:rPr>
      </w:pPr>
      <w:r>
        <w:rPr>
          <w:rFonts w:eastAsia="仿宋_GB2312"/>
        </w:rPr>
        <w:t>带病回乡退伍军人的审核上报</w:t>
      </w:r>
    </w:p>
    <w:p>
      <w:pPr>
        <w:pStyle w:val="8"/>
        <w:widowControl w:val="0"/>
        <w:numPr>
          <w:ilvl w:val="0"/>
          <w:numId w:val="61"/>
        </w:numPr>
        <w:ind w:left="0" w:firstLine="640" w:firstLineChars="200"/>
        <w:rPr>
          <w:rFonts w:eastAsia="仿宋_GB2312"/>
        </w:rPr>
      </w:pPr>
      <w:r>
        <w:rPr>
          <w:rFonts w:eastAsia="仿宋_GB2312"/>
        </w:rPr>
        <w:t>革命烈士褒扬工作</w:t>
      </w:r>
    </w:p>
    <w:p>
      <w:pPr>
        <w:pStyle w:val="8"/>
        <w:widowControl w:val="0"/>
        <w:numPr>
          <w:ilvl w:val="0"/>
          <w:numId w:val="61"/>
        </w:numPr>
        <w:ind w:left="0" w:firstLine="640" w:firstLineChars="200"/>
        <w:rPr>
          <w:rFonts w:eastAsia="仿宋_GB2312"/>
        </w:rPr>
      </w:pPr>
      <w:r>
        <w:rPr>
          <w:rFonts w:hint="eastAsia" w:eastAsia="仿宋_GB2312"/>
        </w:rPr>
        <w:t>１-6</w:t>
      </w:r>
      <w:r>
        <w:rPr>
          <w:rFonts w:eastAsia="仿宋_GB2312"/>
        </w:rPr>
        <w:t>级伤残军人的接收安置</w:t>
      </w:r>
    </w:p>
    <w:p>
      <w:pPr>
        <w:pStyle w:val="8"/>
        <w:widowControl w:val="0"/>
        <w:numPr>
          <w:ilvl w:val="0"/>
          <w:numId w:val="61"/>
        </w:numPr>
        <w:ind w:left="0" w:firstLine="640" w:firstLineChars="200"/>
        <w:rPr>
          <w:rFonts w:eastAsia="仿宋_GB2312"/>
        </w:rPr>
      </w:pPr>
      <w:r>
        <w:rPr>
          <w:rFonts w:eastAsia="仿宋_GB2312"/>
        </w:rPr>
        <w:t>军队复员干部安置工作</w:t>
      </w:r>
    </w:p>
    <w:p>
      <w:pPr>
        <w:pStyle w:val="8"/>
        <w:widowControl w:val="0"/>
        <w:numPr>
          <w:ilvl w:val="0"/>
          <w:numId w:val="61"/>
        </w:numPr>
        <w:ind w:left="0" w:firstLine="640" w:firstLineChars="200"/>
        <w:rPr>
          <w:rFonts w:eastAsia="仿宋_GB2312"/>
        </w:rPr>
      </w:pPr>
      <w:r>
        <w:rPr>
          <w:rFonts w:eastAsia="仿宋_GB2312"/>
        </w:rPr>
        <w:t>军队转业干部及随调家属安置</w:t>
      </w:r>
    </w:p>
    <w:p>
      <w:pPr>
        <w:ind w:firstLine="643" w:firstLineChars="200"/>
        <w:jc w:val="left"/>
        <w:outlineLvl w:val="0"/>
        <w:rPr>
          <w:color w:val="FF0000"/>
          <w:kern w:val="0"/>
          <w:sz w:val="32"/>
          <w:szCs w:val="32"/>
        </w:rPr>
      </w:pPr>
      <w:bookmarkStart w:id="182" w:name="_Toc36651838"/>
      <w:r>
        <w:rPr>
          <w:rFonts w:eastAsia="黑体"/>
          <w:b/>
          <w:bCs/>
          <w:sz w:val="32"/>
          <w:szCs w:val="32"/>
        </w:rPr>
        <w:t>二十</w:t>
      </w:r>
      <w:r>
        <w:rPr>
          <w:rFonts w:hint="eastAsia" w:eastAsia="黑体"/>
          <w:b/>
          <w:bCs/>
          <w:sz w:val="32"/>
          <w:szCs w:val="32"/>
        </w:rPr>
        <w:t>三</w:t>
      </w:r>
      <w:r>
        <w:rPr>
          <w:rFonts w:eastAsia="黑体"/>
          <w:b/>
          <w:bCs/>
          <w:sz w:val="32"/>
          <w:szCs w:val="32"/>
        </w:rPr>
        <w:t>、县应急管理局（</w:t>
      </w:r>
      <w:r>
        <w:rPr>
          <w:rFonts w:hint="eastAsia" w:eastAsia="黑体"/>
          <w:b/>
          <w:bCs/>
          <w:sz w:val="32"/>
          <w:szCs w:val="32"/>
        </w:rPr>
        <w:t>232</w:t>
      </w:r>
      <w:r>
        <w:rPr>
          <w:rFonts w:eastAsia="黑体"/>
          <w:b/>
          <w:bCs/>
          <w:sz w:val="32"/>
          <w:szCs w:val="32"/>
        </w:rPr>
        <w:t>项）</w:t>
      </w:r>
      <w:bookmarkEnd w:id="182"/>
    </w:p>
    <w:p>
      <w:pPr>
        <w:shd w:val="clear" w:color="auto" w:fill="FFFFFF"/>
        <w:ind w:firstLine="683" w:firstLineChars="200"/>
        <w:outlineLvl w:val="1"/>
        <w:rPr>
          <w:rFonts w:eastAsia="楷体_GB2312"/>
          <w:b/>
          <w:bCs/>
          <w:spacing w:val="10"/>
          <w:sz w:val="32"/>
          <w:szCs w:val="32"/>
        </w:rPr>
      </w:pPr>
      <w:bookmarkStart w:id="183" w:name="_Toc36651839"/>
      <w:r>
        <w:rPr>
          <w:rFonts w:eastAsia="楷体_GB2312"/>
          <w:b/>
          <w:bCs/>
          <w:spacing w:val="10"/>
          <w:sz w:val="32"/>
          <w:szCs w:val="32"/>
        </w:rPr>
        <w:t>（一）行政许可（3项）</w:t>
      </w:r>
      <w:bookmarkEnd w:id="183"/>
    </w:p>
    <w:p>
      <w:pPr>
        <w:pStyle w:val="8"/>
        <w:widowControl w:val="0"/>
        <w:numPr>
          <w:ilvl w:val="0"/>
          <w:numId w:val="61"/>
        </w:numPr>
        <w:ind w:left="0" w:firstLine="640" w:firstLineChars="200"/>
        <w:rPr>
          <w:rFonts w:eastAsia="仿宋_GB2312"/>
        </w:rPr>
      </w:pPr>
      <w:r>
        <w:rPr>
          <w:rFonts w:eastAsia="仿宋_GB2312"/>
        </w:rPr>
        <w:t>危险化学品经营许可</w:t>
      </w:r>
    </w:p>
    <w:p>
      <w:pPr>
        <w:pStyle w:val="8"/>
        <w:widowControl w:val="0"/>
        <w:numPr>
          <w:ilvl w:val="0"/>
          <w:numId w:val="61"/>
        </w:numPr>
        <w:ind w:left="0" w:firstLine="680" w:firstLineChars="200"/>
        <w:rPr>
          <w:rFonts w:eastAsia="仿宋_GB2312"/>
        </w:rPr>
      </w:pPr>
      <w:r>
        <w:rPr>
          <w:rFonts w:eastAsia="仿宋_GB2312"/>
          <w:spacing w:val="10"/>
        </w:rPr>
        <w:t>烟</w:t>
      </w:r>
      <w:r>
        <w:rPr>
          <w:rFonts w:eastAsia="仿宋_GB2312"/>
        </w:rPr>
        <w:t>花爆竹经营（批发）许可</w:t>
      </w:r>
    </w:p>
    <w:p>
      <w:pPr>
        <w:pStyle w:val="8"/>
        <w:widowControl w:val="0"/>
        <w:numPr>
          <w:ilvl w:val="0"/>
          <w:numId w:val="61"/>
        </w:numPr>
        <w:ind w:left="0" w:firstLine="640" w:firstLineChars="200"/>
        <w:rPr>
          <w:rFonts w:eastAsia="仿宋_GB2312"/>
        </w:rPr>
      </w:pPr>
      <w:r>
        <w:rPr>
          <w:rFonts w:eastAsia="仿宋_GB2312"/>
        </w:rPr>
        <w:t>公众聚集场所投入使用、营业前消防安全审批</w:t>
      </w:r>
    </w:p>
    <w:p>
      <w:pPr>
        <w:shd w:val="clear" w:color="auto" w:fill="FFFFFF"/>
        <w:ind w:firstLine="683" w:firstLineChars="200"/>
        <w:outlineLvl w:val="1"/>
        <w:rPr>
          <w:rFonts w:eastAsia="楷体_GB2312"/>
          <w:b/>
          <w:bCs/>
          <w:spacing w:val="10"/>
          <w:sz w:val="32"/>
          <w:szCs w:val="32"/>
        </w:rPr>
      </w:pPr>
      <w:bookmarkStart w:id="184" w:name="_Toc36651840"/>
      <w:r>
        <w:rPr>
          <w:rFonts w:eastAsia="楷体_GB2312"/>
          <w:b/>
          <w:bCs/>
          <w:spacing w:val="10"/>
          <w:sz w:val="32"/>
          <w:szCs w:val="32"/>
        </w:rPr>
        <w:t>（二）行政处罚（199项）</w:t>
      </w:r>
      <w:bookmarkEnd w:id="184"/>
    </w:p>
    <w:p>
      <w:pPr>
        <w:pStyle w:val="8"/>
        <w:widowControl w:val="0"/>
        <w:numPr>
          <w:ilvl w:val="0"/>
          <w:numId w:val="61"/>
        </w:numPr>
        <w:ind w:left="0" w:firstLine="640" w:firstLineChars="200"/>
        <w:rPr>
          <w:rFonts w:hint="eastAsia" w:eastAsia="仿宋_GB2312"/>
        </w:rPr>
      </w:pPr>
      <w:r>
        <w:rPr>
          <w:rFonts w:hint="eastAsia" w:eastAsia="仿宋_GB2312"/>
        </w:rPr>
        <w:t>承担安全评价、认证、检测、检验工作的机构，出具虚假证明的处罚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生产经营单位的决策机构、主要负责人或者个人经营的投资人不依照安全生产法规定保证安全生产所必需的资金投入，致使生产经营单位不具备安全生产条件的，或者导致发生生产安全事故的处罚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生产经营单位的主要负责人未履行法律规定的安全生产管理职责的，或者导致发生生产安全事故的处罚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生产经营单位的主要负责人未履行安全生产法规定的安全生产管理职责，导致发生生产安全事故的处罚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生产经营单位的安全生产管理人员未履行安全生产法规定的安全生产管理职责的，或者导致发生生产安全事故的处罚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未按照规定设置安全生产管理机构或者配备安全生产管理人员的；危险物品的生产、经营、储存单位以及矿山、金属冶炼、建筑施工、道路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未按照规定对矿山、金属冶炼建设项目或者用于生产、储存、装卸危险物品的建设项目进行安全评价的；矿山、金属冶炼建设项目或者用于生产、储存、装卸危险物品的建设项目没有安全设施设计或者安全设施设计未按照规定报经有关部门审查同意的；矿山、金属冶炼建设项目或者用于生产、储存、装卸危险物品的建设项目的施工单位未按照批准的安全设施设计施工的；矿山、金属冶炼建设项目或者用于生产、储存危险物品的建设项目竣工投入生产或者使用前，安全设施未经验收合格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生产、经营、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生产经营单位未采取措施消除事故隐患的处罚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的处罚</w:t>
      </w:r>
    </w:p>
    <w:p>
      <w:pPr>
        <w:pStyle w:val="8"/>
        <w:widowControl w:val="0"/>
        <w:numPr>
          <w:ilvl w:val="0"/>
          <w:numId w:val="61"/>
        </w:numPr>
        <w:ind w:left="0" w:firstLine="640" w:firstLineChars="200"/>
        <w:rPr>
          <w:rFonts w:hint="eastAsia" w:eastAsia="仿宋_GB2312"/>
        </w:rPr>
      </w:pPr>
      <w:r>
        <w:rPr>
          <w:rFonts w:hint="eastAsia" w:eastAsia="仿宋_GB2312"/>
        </w:rPr>
        <w:t>两个以上生产经营单位在同一作业区域内进行可能危及对方安全生产的生产经营活动，未签订安全生产管理协议或者未指定专职安全生产管理人员进行安全检查与协调的处罚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生产经营单位与从业人员订立协议，免除或者减轻其对从业人员因生产安全事故伤亡依法应承担的责任的处罚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生产经营单位拒绝、阻碍负有安全生产监督管理职责的部门依法实施监督检查的，责令改正；拒不改正的处罚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生产经营单位的主要负责人在本单位发生生产安全事故时，不立即组织抢救或者在事故调查处理期间擅离职守或者逃匿的处罚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生产经营单位不具备有关法律、行政法规和国家标准或者行业标准规定的安全生产条件，经停产停业整顿仍不具备安全生产条件的处罚</w:t>
      </w:r>
    </w:p>
    <w:p>
      <w:pPr>
        <w:pStyle w:val="8"/>
        <w:widowControl w:val="0"/>
        <w:numPr>
          <w:ilvl w:val="0"/>
          <w:numId w:val="61"/>
        </w:numPr>
        <w:ind w:left="0" w:firstLine="640" w:firstLineChars="200"/>
        <w:rPr>
          <w:rFonts w:hint="eastAsia" w:eastAsia="仿宋_GB2312"/>
        </w:rPr>
      </w:pPr>
      <w:r>
        <w:rPr>
          <w:rFonts w:hint="eastAsia" w:eastAsia="仿宋_GB2312"/>
        </w:rPr>
        <w:t>发生生产安全事故，对负有责任的生产经营单位的处罚</w:t>
      </w:r>
    </w:p>
    <w:p>
      <w:pPr>
        <w:pStyle w:val="8"/>
        <w:widowControl w:val="0"/>
        <w:numPr>
          <w:ilvl w:val="0"/>
          <w:numId w:val="61"/>
        </w:numPr>
        <w:ind w:left="0" w:firstLine="640" w:firstLineChars="200"/>
        <w:rPr>
          <w:rFonts w:hint="eastAsia" w:eastAsia="仿宋_GB2312"/>
        </w:rPr>
      </w:pPr>
      <w:r>
        <w:rPr>
          <w:rFonts w:hint="eastAsia" w:eastAsia="仿宋_GB2312"/>
        </w:rPr>
        <w:t>生产、经营、使用国家禁止工贸企业有限空间作业安全管理与监督暂行规定生产、经营、使用的危险化学品的，违反国家关于危险化学品使用的限制性规定使用危险化学品的处罚</w:t>
      </w:r>
    </w:p>
    <w:p>
      <w:pPr>
        <w:pStyle w:val="8"/>
        <w:widowControl w:val="0"/>
        <w:numPr>
          <w:ilvl w:val="0"/>
          <w:numId w:val="61"/>
        </w:numPr>
        <w:ind w:left="0" w:firstLine="640" w:firstLineChars="200"/>
        <w:rPr>
          <w:rFonts w:hint="eastAsia" w:eastAsia="仿宋_GB2312"/>
        </w:rPr>
      </w:pPr>
      <w:r>
        <w:rPr>
          <w:rFonts w:hint="eastAsia" w:eastAsia="仿宋_GB2312"/>
        </w:rPr>
        <w:t>未经安全条件审查，新建、改建、扩建生产、储存危险化学品的建设项目的处罚</w:t>
      </w:r>
    </w:p>
    <w:p>
      <w:pPr>
        <w:pStyle w:val="8"/>
        <w:widowControl w:val="0"/>
        <w:numPr>
          <w:ilvl w:val="0"/>
          <w:numId w:val="61"/>
        </w:numPr>
        <w:ind w:left="0" w:firstLine="640" w:firstLineChars="200"/>
        <w:rPr>
          <w:rFonts w:hint="eastAsia" w:eastAsia="仿宋_GB2312"/>
        </w:rPr>
      </w:pPr>
      <w:r>
        <w:rPr>
          <w:rFonts w:hint="eastAsia" w:eastAsia="仿宋_GB2312"/>
        </w:rPr>
        <w:t>化工企业未取得危险化学品安全使用许可证的处罚</w:t>
      </w:r>
    </w:p>
    <w:p>
      <w:pPr>
        <w:pStyle w:val="8"/>
        <w:widowControl w:val="0"/>
        <w:numPr>
          <w:ilvl w:val="0"/>
          <w:numId w:val="61"/>
        </w:numPr>
        <w:ind w:left="0" w:firstLine="640" w:firstLineChars="200"/>
        <w:rPr>
          <w:rFonts w:hint="eastAsia" w:eastAsia="仿宋_GB2312"/>
        </w:rPr>
      </w:pPr>
      <w:r>
        <w:rPr>
          <w:rFonts w:hint="eastAsia" w:eastAsia="仿宋_GB2312"/>
        </w:rPr>
        <w:t>未取得危险化学品经营许可证从事危险化学品经营的处罚</w:t>
      </w:r>
    </w:p>
    <w:p>
      <w:pPr>
        <w:pStyle w:val="8"/>
        <w:widowControl w:val="0"/>
        <w:numPr>
          <w:ilvl w:val="0"/>
          <w:numId w:val="61"/>
        </w:numPr>
        <w:ind w:left="0" w:firstLine="640" w:firstLineChars="200"/>
        <w:rPr>
          <w:rFonts w:hint="eastAsia" w:eastAsia="仿宋_GB2312"/>
        </w:rPr>
      </w:pPr>
      <w:r>
        <w:rPr>
          <w:rFonts w:hint="eastAsia" w:eastAsia="仿宋_GB2312"/>
        </w:rPr>
        <w:t>生产、储存危险化学品的单位未对其铺设的危险化学品管道设置明显的标志，或者未对危险化学品管道定期检查、检测的；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危险化学品生产企业未提供化学品安全技术说明书，或者未在包装（包括外包装件）上粘贴、拴挂化学品安全标签的；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危险化学品生产企业发现其生产的危险化学品有新的危险特性不立即公告，或者不及时修订其化学品安全技术说明书和化学品安全标签的；危险化学品经营企业经营没有化学品安全技术说明书和化学品安全标签的危险化学品的；危险化学品包装物、容器的材质以及包装的型式、规格、方法和单件质量（重量）与所包装的危险化学品的性质和用途不相适应的；生产、储存危险化学品的单位未在作业场所和安全设施、设备上设置明显的安全警示标志，或者未在作业场所设置通信、报警装置的；危险化学品专用仓库未设专人负责管理，或者对储存的剧毒化学品以及储存数量构成重大危险源的其他危险化学品未实行双人收发、双人保管制度的；储存危险化学品的单位未建立危险化学品出入库核查、登记制度的；危险化学品专用仓库未设置明显标志的；危险化学品生产企业、进口企业不办理危险化学品登记，或者发现其生产、进口的危险化学品有新的危险特性不办理危险化学品登记内容变更手续的处罚</w:t>
      </w:r>
    </w:p>
    <w:p>
      <w:pPr>
        <w:pStyle w:val="8"/>
        <w:widowControl w:val="0"/>
        <w:numPr>
          <w:ilvl w:val="0"/>
          <w:numId w:val="61"/>
        </w:numPr>
        <w:ind w:left="0" w:firstLine="640" w:firstLineChars="200"/>
        <w:rPr>
          <w:rFonts w:hint="eastAsia" w:eastAsia="仿宋_GB2312"/>
        </w:rPr>
      </w:pPr>
      <w:r>
        <w:rPr>
          <w:rFonts w:hint="eastAsia" w:eastAsia="仿宋_GB2312"/>
        </w:rPr>
        <w:t>生产、储存、使用危险化学品的单位对重复使用的危险化学品包装物、容器，在重复使用前不进行检查的；未根据其生产、储存的危险化学品的种类和危险特性，在作业场所设置相关安全设施、设备，或者未按照国家标准、行业标准或者国家有关规定对安全设施、设备进行经常性维护、保养的；未依照本条例规定对其安全生产条件定期进行安全评价的；未将危险化学品储存在专用仓库内，或者未将剧毒化学品以及储存数量构成重大危险源的其他危险化学品在专用仓库内单独存放的；危险化学品的储存方式、方法或者储存数量不符合国家标准或者国家有关规定的；危险化学品专用仓库不符合国家标准、行业标准的要求的；未对危险化学品专用仓库的安全设施、设备定期进行检测、检验的处罚</w:t>
      </w:r>
    </w:p>
    <w:p>
      <w:pPr>
        <w:pStyle w:val="8"/>
        <w:widowControl w:val="0"/>
        <w:numPr>
          <w:ilvl w:val="0"/>
          <w:numId w:val="61"/>
        </w:numPr>
        <w:ind w:left="0" w:firstLine="640" w:firstLineChars="200"/>
        <w:rPr>
          <w:rFonts w:hint="eastAsia" w:eastAsia="仿宋_GB2312"/>
        </w:rPr>
      </w:pPr>
      <w:r>
        <w:rPr>
          <w:rFonts w:hint="eastAsia" w:eastAsia="仿宋_GB2312"/>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处罚</w:t>
      </w:r>
    </w:p>
    <w:p>
      <w:pPr>
        <w:pStyle w:val="8"/>
        <w:widowControl w:val="0"/>
        <w:numPr>
          <w:ilvl w:val="0"/>
          <w:numId w:val="61"/>
        </w:numPr>
        <w:ind w:left="0" w:firstLine="640" w:firstLineChars="200"/>
        <w:rPr>
          <w:rFonts w:hint="eastAsia" w:eastAsia="仿宋_GB2312"/>
        </w:rPr>
      </w:pPr>
      <w:r>
        <w:rPr>
          <w:rFonts w:hint="eastAsia" w:eastAsia="仿宋_GB2312"/>
        </w:rPr>
        <w:t>生产、储存、使用危险化学品的单位转产、停产、停业或者解散，未采取有效措施及时、妥善处置其危险化学品生产装置、储存设施以及库存的危险化学品，或者丢弃危险化学品的处罚</w:t>
      </w:r>
    </w:p>
    <w:p>
      <w:pPr>
        <w:pStyle w:val="8"/>
        <w:widowControl w:val="0"/>
        <w:numPr>
          <w:ilvl w:val="0"/>
          <w:numId w:val="61"/>
        </w:numPr>
        <w:ind w:left="0" w:firstLine="640" w:firstLineChars="200"/>
        <w:rPr>
          <w:rFonts w:hint="eastAsia" w:eastAsia="仿宋_GB2312"/>
        </w:rPr>
      </w:pPr>
      <w:r>
        <w:rPr>
          <w:rFonts w:hint="eastAsia" w:eastAsia="仿宋_GB2312"/>
        </w:rPr>
        <w:t>危险化学品生产企业、经营企业向不具有相关许可证件或者证明文件的单位销售剧毒化学品、易制爆危险化学品的；不按照剧毒化学品购买许可证载明的品种、数量销售剧毒化学品的；向个人销售剧毒化学品（属于剧毒化学品的农药除外）、易制爆危险化学品的处罚</w:t>
      </w:r>
    </w:p>
    <w:p>
      <w:pPr>
        <w:pStyle w:val="8"/>
        <w:widowControl w:val="0"/>
        <w:numPr>
          <w:ilvl w:val="0"/>
          <w:numId w:val="61"/>
        </w:numPr>
        <w:ind w:left="0" w:firstLine="640" w:firstLineChars="200"/>
        <w:rPr>
          <w:rFonts w:hint="eastAsia" w:eastAsia="仿宋_GB2312"/>
        </w:rPr>
      </w:pPr>
      <w:r>
        <w:rPr>
          <w:rFonts w:hint="eastAsia" w:eastAsia="仿宋_GB2312"/>
        </w:rPr>
        <w:t>未经许可生产、经营烟花爆竹，或者向未取得烟花爆竹安全生产许可的单位或者个人销售黑火药、烟火药、引火线的处罚</w:t>
      </w:r>
    </w:p>
    <w:p>
      <w:pPr>
        <w:pStyle w:val="8"/>
        <w:widowControl w:val="0"/>
        <w:numPr>
          <w:ilvl w:val="0"/>
          <w:numId w:val="61"/>
        </w:numPr>
        <w:ind w:left="0" w:firstLine="640" w:firstLineChars="200"/>
        <w:rPr>
          <w:rFonts w:hint="eastAsia" w:eastAsia="仿宋_GB2312"/>
        </w:rPr>
      </w:pPr>
      <w:r>
        <w:rPr>
          <w:rFonts w:hint="eastAsia" w:eastAsia="仿宋_GB2312"/>
        </w:rPr>
        <w:t>烟花爆竹生产企业未按照安全生产许可证核定的产品种类进行生产的；生产工序或者生产作业不符合有关国家标准、行业标准的；雇佣未经设区的市人民政府安全生产监督管理部门考核合格的人员从事危险工序作业的；生产烟花爆竹使用的原料不符合国家标准规定的，或者使用的原料超过国家标准规定的用量限制的；使用按照国家标准规定禁止使用或者禁忌配伍的物质生产烟花爆竹的；未按照国家标准的规定在烟花爆竹产品上标注燃放说明，或者未在烟花爆竹的包装物上印制易燃易爆危险物品警示标志的处罚</w:t>
      </w:r>
    </w:p>
    <w:p>
      <w:pPr>
        <w:pStyle w:val="8"/>
        <w:widowControl w:val="0"/>
        <w:numPr>
          <w:ilvl w:val="0"/>
          <w:numId w:val="61"/>
        </w:numPr>
        <w:ind w:left="0" w:firstLine="640" w:firstLineChars="200"/>
        <w:rPr>
          <w:rFonts w:hint="eastAsia" w:eastAsia="仿宋_GB2312"/>
        </w:rPr>
      </w:pPr>
      <w:r>
        <w:rPr>
          <w:rFonts w:hint="eastAsia" w:eastAsia="仿宋_GB2312"/>
        </w:rPr>
        <w:t>从事烟花爆竹批发的企业向从事烟花爆竹零售的经营者供应非法生产、经营的烟花爆竹，或者供应按照国家标准规定应由专业燃放人员燃放的烟花爆竹的；从事烟花爆竹零售的经营者销售非法生产、经营的烟花爆竹，或者销售按照国家标准规定应由专业燃放人员燃放的烟花爆竹的处罚</w:t>
      </w:r>
    </w:p>
    <w:p>
      <w:pPr>
        <w:pStyle w:val="8"/>
        <w:widowControl w:val="0"/>
        <w:numPr>
          <w:ilvl w:val="0"/>
          <w:numId w:val="61"/>
        </w:numPr>
        <w:ind w:left="0" w:firstLine="640" w:firstLineChars="200"/>
        <w:rPr>
          <w:rFonts w:hint="eastAsia" w:eastAsia="仿宋_GB2312"/>
        </w:rPr>
      </w:pPr>
      <w:r>
        <w:rPr>
          <w:rFonts w:hint="eastAsia" w:eastAsia="仿宋_GB2312"/>
        </w:rPr>
        <w:t>违反易制毒化学品安全管理规定的处罚</w:t>
      </w:r>
    </w:p>
    <w:p>
      <w:pPr>
        <w:pStyle w:val="8"/>
        <w:widowControl w:val="0"/>
        <w:numPr>
          <w:ilvl w:val="0"/>
          <w:numId w:val="61"/>
        </w:numPr>
        <w:ind w:left="0" w:firstLine="640" w:firstLineChars="200"/>
        <w:rPr>
          <w:rFonts w:hint="eastAsia" w:eastAsia="仿宋_GB2312"/>
        </w:rPr>
      </w:pPr>
      <w:r>
        <w:rPr>
          <w:rFonts w:hint="eastAsia" w:eastAsia="仿宋_GB2312"/>
        </w:rPr>
        <w:t>易制毒化学品单位或者个人拒不接受监督检查的处罚</w:t>
      </w:r>
    </w:p>
    <w:p>
      <w:pPr>
        <w:pStyle w:val="8"/>
        <w:widowControl w:val="0"/>
        <w:numPr>
          <w:ilvl w:val="0"/>
          <w:numId w:val="61"/>
        </w:numPr>
        <w:ind w:left="0" w:firstLine="640" w:firstLineChars="200"/>
        <w:rPr>
          <w:rFonts w:hint="eastAsia" w:eastAsia="仿宋_GB2312"/>
        </w:rPr>
      </w:pPr>
      <w:r>
        <w:rPr>
          <w:rFonts w:hint="eastAsia" w:eastAsia="仿宋_GB2312"/>
        </w:rPr>
        <w:t>违反《安全生产许可证条例》规定，未取得安全生产许可证擅自进行生产的处罚</w:t>
      </w:r>
    </w:p>
    <w:p>
      <w:pPr>
        <w:pStyle w:val="8"/>
        <w:widowControl w:val="0"/>
        <w:numPr>
          <w:ilvl w:val="0"/>
          <w:numId w:val="61"/>
        </w:numPr>
        <w:ind w:left="0" w:firstLine="640" w:firstLineChars="200"/>
        <w:rPr>
          <w:rFonts w:hint="eastAsia" w:eastAsia="仿宋_GB2312"/>
        </w:rPr>
      </w:pPr>
      <w:r>
        <w:rPr>
          <w:rFonts w:hint="eastAsia" w:eastAsia="仿宋_GB2312"/>
        </w:rPr>
        <w:t>违反《安全生产许可证条例》规定，安全生产许可证有效期满未办理延期手续，继续进行生产的处罚</w:t>
      </w:r>
    </w:p>
    <w:p>
      <w:pPr>
        <w:pStyle w:val="8"/>
        <w:widowControl w:val="0"/>
        <w:numPr>
          <w:ilvl w:val="0"/>
          <w:numId w:val="61"/>
        </w:numPr>
        <w:ind w:left="0" w:firstLine="640" w:firstLineChars="200"/>
        <w:rPr>
          <w:rFonts w:hint="eastAsia" w:eastAsia="仿宋_GB2312"/>
        </w:rPr>
      </w:pPr>
      <w:r>
        <w:rPr>
          <w:rFonts w:hint="eastAsia" w:eastAsia="仿宋_GB2312"/>
        </w:rPr>
        <w:t>违反《安全生产许可证条例》规定，转让安全生产许可证的处罚</w:t>
      </w:r>
    </w:p>
    <w:p>
      <w:pPr>
        <w:pStyle w:val="8"/>
        <w:widowControl w:val="0"/>
        <w:numPr>
          <w:ilvl w:val="0"/>
          <w:numId w:val="61"/>
        </w:numPr>
        <w:ind w:left="0" w:firstLine="640" w:firstLineChars="200"/>
        <w:rPr>
          <w:rFonts w:hint="eastAsia" w:eastAsia="仿宋_GB2312"/>
        </w:rPr>
      </w:pPr>
      <w:r>
        <w:rPr>
          <w:rFonts w:hint="eastAsia" w:eastAsia="仿宋_GB2312"/>
        </w:rPr>
        <w:t>事故发生单位及其有关人员谎报或者瞒报事故的；伪造或者故意破坏事故现场的；转移、隐匿资金、财产，或者销毁有关证据、资料的；拒绝接受调查或者拒绝提供有关情况和资料的；在事故调查中作伪证或者指使他人作伪证的；事故发生后逃匿的处罚</w:t>
      </w:r>
    </w:p>
    <w:p>
      <w:pPr>
        <w:pStyle w:val="8"/>
        <w:widowControl w:val="0"/>
        <w:numPr>
          <w:ilvl w:val="0"/>
          <w:numId w:val="61"/>
        </w:numPr>
        <w:ind w:left="0" w:firstLine="640" w:firstLineChars="200"/>
        <w:rPr>
          <w:rFonts w:hint="eastAsia" w:eastAsia="仿宋_GB2312"/>
        </w:rPr>
      </w:pPr>
      <w:r>
        <w:rPr>
          <w:rFonts w:hint="eastAsia" w:eastAsia="仿宋_GB2312"/>
        </w:rPr>
        <w:t>事故发生单位对事故发生负有责任的处罚</w:t>
      </w:r>
    </w:p>
    <w:p>
      <w:pPr>
        <w:pStyle w:val="8"/>
        <w:widowControl w:val="0"/>
        <w:numPr>
          <w:ilvl w:val="0"/>
          <w:numId w:val="61"/>
        </w:numPr>
        <w:ind w:left="0" w:firstLine="640" w:firstLineChars="200"/>
        <w:rPr>
          <w:rFonts w:hint="eastAsia" w:eastAsia="仿宋_GB2312"/>
        </w:rPr>
      </w:pPr>
      <w:r>
        <w:rPr>
          <w:rFonts w:hint="eastAsia" w:eastAsia="仿宋_GB2312"/>
        </w:rPr>
        <w:t>未按照规定设置安全生产管理机构或者配备安全生产管理人员的；矿山、金属冶炼、建筑施工、道路运输单位和危险物品的生产、经营、储存、废弃处置以及使用危险物品的数量构成重大危险源的单位的主要负责人或者安全生产管理人员未按照有关规定经考核合格的；未按照规定对从业人员、被派遣劳动者、实习学生进行安全生产教育和培训的；未按照规定告知作业场所、工作岗位存在的危险、危害因素及防范和应急措施等有关安全生产事项的；未如实记录安全生产教育和培训情况的；未按照规定制定生产安全事故应急救援预案、建立应急救援组织、配备必要的应急救援物资装备、设置紧急避险救生设施的；未开展应急预案培训或者定期组织应急预案眼帘的；未将事故隐患排查治理有关情况向负有安全生产监督管理职责的部门报告或者向从业人员通报的；矿山、金属冶炼、建筑施工、危险物品的生产、经营、储存单位有关负责人未执行现场带班制度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的生产区域、生活区域、储存区域之间的安全距离以及周边防护安全距离不符合国家标准或者行业标准的；生产经营场所未按照规定设置安全出口和应急疏散通道，或者有挤占、堵塞疏散通道、通风口、消防通道行为的；人员密集场所的经营管理未采取播放安全告知、张贴安全须知或者设置安全警示标志等风湿进行安全提示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生产经营单位未按照安全生产事故隐患排查治理制度组织事故隐患排查的；生产经营单位未采取措施消除事故隐患的处罚</w:t>
      </w:r>
    </w:p>
    <w:p>
      <w:pPr>
        <w:pStyle w:val="8"/>
        <w:widowControl w:val="0"/>
        <w:numPr>
          <w:ilvl w:val="0"/>
          <w:numId w:val="61"/>
        </w:numPr>
        <w:ind w:left="0" w:firstLine="640" w:firstLineChars="200"/>
        <w:rPr>
          <w:rFonts w:hint="eastAsia" w:eastAsia="仿宋_GB2312"/>
        </w:rPr>
      </w:pPr>
      <w:r>
        <w:rPr>
          <w:rFonts w:hint="eastAsia" w:eastAsia="仿宋_GB2312"/>
        </w:rPr>
        <w:t>安全生产中介机构未取得资质认证或者超越资质许可范围从事安全生产中介服务的处罚</w:t>
      </w:r>
    </w:p>
    <w:p>
      <w:pPr>
        <w:pStyle w:val="8"/>
        <w:widowControl w:val="0"/>
        <w:numPr>
          <w:ilvl w:val="0"/>
          <w:numId w:val="61"/>
        </w:numPr>
        <w:ind w:left="0" w:firstLine="640" w:firstLineChars="200"/>
        <w:rPr>
          <w:rFonts w:hint="eastAsia" w:eastAsia="仿宋_GB2312"/>
        </w:rPr>
      </w:pPr>
      <w:r>
        <w:rPr>
          <w:rFonts w:hint="eastAsia" w:eastAsia="仿宋_GB2312"/>
        </w:rPr>
        <w:t>未落实重大危险源监测监控管理责任的；进行爆破、吊装以及国家规定的其他危险作业，未落实有关安全措施的；未建立实施安全生产风险管控和事故隐患排查治理制度的处罚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主要负责人和安全管理人员未按照规定经考核合格的；未按照规定对从业人员、被派遣劳动者、实习学生进行安全生产教育和培训或者未如实告知其有关安全生产事项的；未如实记录安全生产教育和培训情况的；特种作业人员未按照规定经专门的安全技术培训并取得特种作业人员操作资格证书，上岗作业的处罚</w:t>
      </w:r>
    </w:p>
    <w:p>
      <w:pPr>
        <w:pStyle w:val="8"/>
        <w:widowControl w:val="0"/>
        <w:numPr>
          <w:ilvl w:val="0"/>
          <w:numId w:val="61"/>
        </w:numPr>
        <w:ind w:left="0" w:firstLine="640" w:firstLineChars="200"/>
        <w:rPr>
          <w:rFonts w:hint="eastAsia" w:eastAsia="仿宋_GB2312"/>
        </w:rPr>
      </w:pPr>
      <w:r>
        <w:rPr>
          <w:rFonts w:hint="eastAsia" w:eastAsia="仿宋_GB2312"/>
        </w:rPr>
        <w:t>易制毒化学品生产、经营单位未按规定建立易制毒化学品的管理制度和安全管理制度的；将许可证或者备案证明转借他人使用的；超出许可的品种、数量，生产、经营非药品类易制毒化学品的；易制毒化学品的产品包装和使用说明书不符合《条例》规定要求的；生产、经营非药品类易制毒化学品的单位不如实或者不按时向安全生产监督管理部门报告年度生产、经营等情况的处罚</w:t>
      </w:r>
    </w:p>
    <w:p>
      <w:pPr>
        <w:pStyle w:val="8"/>
        <w:widowControl w:val="0"/>
        <w:numPr>
          <w:ilvl w:val="0"/>
          <w:numId w:val="61"/>
        </w:numPr>
        <w:ind w:left="0" w:firstLine="640" w:firstLineChars="200"/>
        <w:rPr>
          <w:rFonts w:hint="eastAsia" w:eastAsia="仿宋_GB2312"/>
        </w:rPr>
      </w:pPr>
      <w:r>
        <w:rPr>
          <w:rFonts w:hint="eastAsia" w:eastAsia="仿宋_GB2312"/>
        </w:rPr>
        <w:t>生产、经营非药品类易制毒化学品的单位或者个人拒不接受安全生产监督管理部门监督检查的处罚</w:t>
      </w:r>
    </w:p>
    <w:p>
      <w:pPr>
        <w:pStyle w:val="8"/>
        <w:widowControl w:val="0"/>
        <w:numPr>
          <w:ilvl w:val="0"/>
          <w:numId w:val="61"/>
        </w:numPr>
        <w:ind w:left="0" w:firstLine="640" w:firstLineChars="200"/>
        <w:rPr>
          <w:rFonts w:hint="eastAsia" w:eastAsia="仿宋_GB2312"/>
        </w:rPr>
      </w:pPr>
      <w:r>
        <w:rPr>
          <w:rFonts w:hint="eastAsia" w:eastAsia="仿宋_GB2312"/>
        </w:rPr>
        <w:t>未经注册擅自以注册安全工程师名义执业的处罚</w:t>
      </w:r>
    </w:p>
    <w:p>
      <w:pPr>
        <w:pStyle w:val="8"/>
        <w:widowControl w:val="0"/>
        <w:numPr>
          <w:ilvl w:val="0"/>
          <w:numId w:val="61"/>
        </w:numPr>
        <w:ind w:left="0" w:firstLine="640" w:firstLineChars="200"/>
        <w:rPr>
          <w:rFonts w:hint="eastAsia" w:eastAsia="仿宋_GB2312"/>
        </w:rPr>
      </w:pPr>
      <w:r>
        <w:rPr>
          <w:rFonts w:hint="eastAsia" w:eastAsia="仿宋_GB2312"/>
        </w:rPr>
        <w:t>注册安全工程师以欺骗、贿赂等不正当手段取得执业证的处罚</w:t>
      </w:r>
    </w:p>
    <w:p>
      <w:pPr>
        <w:pStyle w:val="8"/>
        <w:widowControl w:val="0"/>
        <w:numPr>
          <w:ilvl w:val="0"/>
          <w:numId w:val="61"/>
        </w:numPr>
        <w:ind w:left="0" w:firstLine="640" w:firstLineChars="200"/>
        <w:rPr>
          <w:rFonts w:hint="eastAsia" w:eastAsia="仿宋_GB2312"/>
        </w:rPr>
      </w:pPr>
      <w:r>
        <w:rPr>
          <w:rFonts w:hint="eastAsia" w:eastAsia="仿宋_GB2312"/>
        </w:rPr>
        <w:t>注册安全工程师准许他人以本人名义执业的；以个人名义承接业务、收取费用的；出租、出借、涂改、变造执业证和执业印章的；泄漏执业过程中应当保守的秘密并造成严重后果的；利用执业之便，贪污、索贿、受贿或者谋取不正当利益的；提供虚假执业活动成果的；超出执业范围或者聘用单位业务范围从事执业活动的处罚</w:t>
      </w:r>
    </w:p>
    <w:p>
      <w:pPr>
        <w:pStyle w:val="8"/>
        <w:widowControl w:val="0"/>
        <w:numPr>
          <w:ilvl w:val="0"/>
          <w:numId w:val="61"/>
        </w:numPr>
        <w:ind w:left="0" w:firstLine="640" w:firstLineChars="200"/>
        <w:rPr>
          <w:rFonts w:hint="eastAsia" w:eastAsia="仿宋_GB2312"/>
        </w:rPr>
      </w:pPr>
      <w:r>
        <w:rPr>
          <w:rFonts w:hint="eastAsia" w:eastAsia="仿宋_GB2312"/>
        </w:rPr>
        <w:t>生产经营单位的决策机构、主要负责人、个人经营的投资人（包括实际控制人）未依法保证安全生产所必需的资金投入，致使生产经营单位不具备安全生产条件的处罚</w:t>
      </w:r>
    </w:p>
    <w:p>
      <w:pPr>
        <w:pStyle w:val="8"/>
        <w:widowControl w:val="0"/>
        <w:numPr>
          <w:ilvl w:val="0"/>
          <w:numId w:val="61"/>
        </w:numPr>
        <w:ind w:left="0" w:firstLine="640" w:firstLineChars="200"/>
        <w:rPr>
          <w:rFonts w:eastAsia="仿宋_GB2312"/>
        </w:rPr>
      </w:pPr>
      <w:r>
        <w:rPr>
          <w:rFonts w:hint="eastAsia" w:eastAsia="仿宋_GB2312"/>
        </w:rPr>
        <w:t>生产经营单位及其主要负责人或者其他人员违反操作规程或者安全管理规定作业的；违章指挥从业人员或者强令从业人员违章、冒险作业的；发现从业人员违章作业不加制止的；超过核定的生产能力、强度或者定员进行生产的；对被查封或者扣押的设施、设备、器材，擅自启封或者使用的；故意提供虚假情况或者隐瞒存在的事</w:t>
      </w:r>
      <w:r>
        <w:rPr>
          <w:rFonts w:eastAsia="仿宋_GB2312"/>
        </w:rPr>
        <w:t>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令的处罚</w:t>
      </w:r>
    </w:p>
    <w:p>
      <w:pPr>
        <w:pStyle w:val="8"/>
        <w:widowControl w:val="0"/>
        <w:numPr>
          <w:ilvl w:val="0"/>
          <w:numId w:val="61"/>
        </w:numPr>
        <w:ind w:left="0" w:firstLine="640" w:firstLineChars="200"/>
        <w:rPr>
          <w:rFonts w:eastAsia="仿宋_GB2312"/>
        </w:rPr>
      </w:pPr>
      <w:r>
        <w:rPr>
          <w:rFonts w:eastAsia="仿宋_GB2312"/>
        </w:rPr>
        <w:t>危险物品的生产、经营、储存单位以及矿山、金属冶炼单位未建立应急救援组织或者生产经营规模较小、未指定兼职应急救援人员的；未配备必要的应急救援器材、设备和物资，并进行经常性维护、保养，保证正常运转的处罚</w:t>
      </w:r>
    </w:p>
    <w:p>
      <w:pPr>
        <w:pStyle w:val="8"/>
        <w:widowControl w:val="0"/>
        <w:numPr>
          <w:ilvl w:val="0"/>
          <w:numId w:val="61"/>
        </w:numPr>
        <w:ind w:left="0" w:firstLine="640" w:firstLineChars="200"/>
        <w:rPr>
          <w:rFonts w:eastAsia="仿宋_GB2312"/>
        </w:rPr>
      </w:pPr>
      <w:r>
        <w:rPr>
          <w:rFonts w:eastAsia="仿宋_GB2312"/>
        </w:rPr>
        <w:t>生产经营单位与从业人员订立协议，免除或者减轻其对从业人员因生产安全事故伤亡依法应承担的责任的，对生产经营单位的主要负责人、个人经营的投资人的处罚</w:t>
      </w:r>
    </w:p>
    <w:p>
      <w:pPr>
        <w:pStyle w:val="8"/>
        <w:widowControl w:val="0"/>
        <w:numPr>
          <w:ilvl w:val="0"/>
          <w:numId w:val="61"/>
        </w:numPr>
        <w:ind w:left="0" w:firstLine="640" w:firstLineChars="200"/>
        <w:rPr>
          <w:rFonts w:eastAsia="仿宋_GB2312"/>
        </w:rPr>
      </w:pPr>
      <w:r>
        <w:rPr>
          <w:rFonts w:eastAsia="仿宋_GB2312"/>
        </w:rPr>
        <w:t>生产经营单位转让安全生产许可证的处罚</w:t>
      </w:r>
    </w:p>
    <w:p>
      <w:pPr>
        <w:pStyle w:val="8"/>
        <w:widowControl w:val="0"/>
        <w:numPr>
          <w:ilvl w:val="0"/>
          <w:numId w:val="61"/>
        </w:numPr>
        <w:ind w:left="0" w:firstLine="640" w:firstLineChars="200"/>
        <w:rPr>
          <w:rFonts w:eastAsia="仿宋_GB2312"/>
        </w:rPr>
      </w:pPr>
      <w:r>
        <w:rPr>
          <w:rFonts w:eastAsia="仿宋_GB2312"/>
        </w:rPr>
        <w:t>知道或者应当知道生产经营单位未取得安全生产许可证或者其他批准文件擅自从事生产经营活动，仍为其提供生产经营场所、运输、保管、仓储等条件的处罚</w:t>
      </w:r>
    </w:p>
    <w:p>
      <w:pPr>
        <w:pStyle w:val="8"/>
        <w:widowControl w:val="0"/>
        <w:numPr>
          <w:ilvl w:val="0"/>
          <w:numId w:val="61"/>
        </w:numPr>
        <w:ind w:left="0" w:firstLine="640" w:firstLineChars="200"/>
        <w:rPr>
          <w:rFonts w:eastAsia="仿宋_GB2312"/>
        </w:rPr>
      </w:pPr>
      <w:r>
        <w:rPr>
          <w:rFonts w:eastAsia="仿宋_GB2312"/>
        </w:rPr>
        <w:t>生产经营单位及其有关人员弄虚作假，取得安全生产许可证书及其他批准文件的、或无依法办理安全生产许可证变更手续的处罚</w:t>
      </w:r>
    </w:p>
    <w:p>
      <w:pPr>
        <w:pStyle w:val="8"/>
        <w:widowControl w:val="0"/>
        <w:numPr>
          <w:ilvl w:val="0"/>
          <w:numId w:val="61"/>
        </w:numPr>
        <w:ind w:left="0" w:firstLine="640" w:firstLineChars="200"/>
        <w:rPr>
          <w:rFonts w:eastAsia="仿宋_GB2312"/>
        </w:rPr>
      </w:pPr>
      <w:r>
        <w:rPr>
          <w:rFonts w:eastAsia="仿宋_GB2312"/>
        </w:rPr>
        <w:t>未取得相应资格、资质证书的机构及其有关人员从事安全评价、认证、检测、检验工作的处罚</w:t>
      </w:r>
    </w:p>
    <w:p>
      <w:pPr>
        <w:pStyle w:val="8"/>
        <w:widowControl w:val="0"/>
        <w:numPr>
          <w:ilvl w:val="0"/>
          <w:numId w:val="61"/>
        </w:numPr>
        <w:ind w:left="0" w:firstLine="640" w:firstLineChars="200"/>
        <w:rPr>
          <w:rFonts w:eastAsia="仿宋_GB2312"/>
        </w:rPr>
      </w:pPr>
      <w:r>
        <w:rPr>
          <w:rFonts w:eastAsia="仿宋_GB2312"/>
        </w:rPr>
        <w:t>生产经营单位违反隐患排查治理相关规定的处罚</w:t>
      </w:r>
    </w:p>
    <w:p>
      <w:pPr>
        <w:pStyle w:val="8"/>
        <w:widowControl w:val="0"/>
        <w:numPr>
          <w:ilvl w:val="0"/>
          <w:numId w:val="61"/>
        </w:numPr>
        <w:ind w:left="0" w:firstLine="640" w:firstLineChars="200"/>
        <w:rPr>
          <w:rFonts w:eastAsia="仿宋_GB2312"/>
        </w:rPr>
      </w:pPr>
      <w:r>
        <w:rPr>
          <w:rFonts w:eastAsia="仿宋_GB2312"/>
        </w:rPr>
        <w:t>生产经营单位在应急预案编制前未按照规定开展风险评估和应急资源调查的；未按照规定开展应急预案评审或者论证的；未按照规定进行应急预案备案的；事故风险可能影响周边单位、人员的，未将事故风险的性质、影响范围和应急防范措施告知周边单位和人员的；未按照规定开展应急预案评估的；未按照规定进行应急预案修订并重新备案的；未落实应急预案规定的应急物资及装备和生产经营单位未按照规定进行应急预案备案或经责令改正逾期未改正的处罚</w:t>
      </w:r>
    </w:p>
    <w:p>
      <w:pPr>
        <w:pStyle w:val="8"/>
        <w:widowControl w:val="0"/>
        <w:numPr>
          <w:ilvl w:val="0"/>
          <w:numId w:val="61"/>
        </w:numPr>
        <w:ind w:left="0" w:firstLine="640" w:firstLineChars="200"/>
        <w:rPr>
          <w:rFonts w:eastAsia="仿宋_GB2312"/>
        </w:rPr>
      </w:pPr>
      <w:r>
        <w:rPr>
          <w:rFonts w:eastAsia="仿宋_GB2312"/>
        </w:rPr>
        <w:t>非煤矿矿山企业在安全生产许可证有效期内，出现需要变更安全生产许可证的情形，未按《非煤矿矿山企业安全生产许可证实施办法》第二十一条的规定申请、办理变更手续的处罚</w:t>
      </w:r>
    </w:p>
    <w:p>
      <w:pPr>
        <w:pStyle w:val="8"/>
        <w:widowControl w:val="0"/>
        <w:numPr>
          <w:ilvl w:val="0"/>
          <w:numId w:val="61"/>
        </w:numPr>
        <w:ind w:left="0" w:firstLine="640" w:firstLineChars="200"/>
        <w:rPr>
          <w:rFonts w:eastAsia="仿宋_GB2312"/>
        </w:rPr>
      </w:pPr>
      <w:r>
        <w:rPr>
          <w:rFonts w:eastAsia="仿宋_GB2312"/>
        </w:rPr>
        <w:t>非煤矿矿山企业在安全生产许可证有效期满未办理延期手续，继续进行生产的处罚</w:t>
      </w:r>
    </w:p>
    <w:p>
      <w:pPr>
        <w:pStyle w:val="8"/>
        <w:widowControl w:val="0"/>
        <w:numPr>
          <w:ilvl w:val="0"/>
          <w:numId w:val="61"/>
        </w:numPr>
        <w:ind w:left="0" w:firstLine="640" w:firstLineChars="200"/>
        <w:rPr>
          <w:rFonts w:eastAsia="仿宋_GB2312"/>
        </w:rPr>
      </w:pPr>
      <w:r>
        <w:rPr>
          <w:rFonts w:eastAsia="仿宋_GB2312"/>
        </w:rPr>
        <w:t>非煤矿矿山企业转让安全生产许可证的处罚</w:t>
      </w:r>
    </w:p>
    <w:p>
      <w:pPr>
        <w:pStyle w:val="8"/>
        <w:widowControl w:val="0"/>
        <w:numPr>
          <w:ilvl w:val="0"/>
          <w:numId w:val="61"/>
        </w:numPr>
        <w:ind w:left="0" w:firstLine="640" w:firstLineChars="200"/>
        <w:rPr>
          <w:rFonts w:eastAsia="仿宋_GB2312"/>
        </w:rPr>
      </w:pPr>
      <w:r>
        <w:rPr>
          <w:rFonts w:eastAsia="仿宋_GB2312"/>
        </w:rPr>
        <w:t>生产经营单位对较大涉险事故迟报、漏报、谎报或者瞒报的处罚</w:t>
      </w:r>
    </w:p>
    <w:p>
      <w:pPr>
        <w:pStyle w:val="8"/>
        <w:widowControl w:val="0"/>
        <w:numPr>
          <w:ilvl w:val="0"/>
          <w:numId w:val="61"/>
        </w:numPr>
        <w:ind w:left="0" w:firstLine="640" w:firstLineChars="200"/>
        <w:rPr>
          <w:rFonts w:eastAsia="仿宋_GB2312"/>
        </w:rPr>
      </w:pPr>
      <w:r>
        <w:rPr>
          <w:rFonts w:eastAsia="仿宋_GB2312"/>
        </w:rPr>
        <w:t>生产经营单位未建立健全特种作业人员档案的处罚</w:t>
      </w:r>
    </w:p>
    <w:p>
      <w:pPr>
        <w:pStyle w:val="8"/>
        <w:widowControl w:val="0"/>
        <w:numPr>
          <w:ilvl w:val="0"/>
          <w:numId w:val="61"/>
        </w:numPr>
        <w:ind w:left="0" w:firstLine="640" w:firstLineChars="200"/>
        <w:rPr>
          <w:rFonts w:eastAsia="仿宋_GB2312"/>
        </w:rPr>
      </w:pPr>
      <w:r>
        <w:rPr>
          <w:rFonts w:eastAsia="仿宋_GB2312"/>
        </w:rPr>
        <w:t>生产经营单位使用未取得特种作业操作证的特种作业人员上岗作业的处罚</w:t>
      </w:r>
    </w:p>
    <w:p>
      <w:pPr>
        <w:pStyle w:val="8"/>
        <w:widowControl w:val="0"/>
        <w:numPr>
          <w:ilvl w:val="0"/>
          <w:numId w:val="61"/>
        </w:numPr>
        <w:ind w:left="0" w:firstLine="640" w:firstLineChars="200"/>
        <w:rPr>
          <w:rFonts w:eastAsia="仿宋_GB2312"/>
        </w:rPr>
      </w:pPr>
      <w:r>
        <w:rPr>
          <w:rFonts w:eastAsia="仿宋_GB2312"/>
        </w:rPr>
        <w:t>生产经营单位非法印制、伪造、倒卖特种作业操作证，或者使用非法印制、伪造、倒卖的特种作业操作证的处罚</w:t>
      </w:r>
    </w:p>
    <w:p>
      <w:pPr>
        <w:pStyle w:val="8"/>
        <w:widowControl w:val="0"/>
        <w:numPr>
          <w:ilvl w:val="0"/>
          <w:numId w:val="61"/>
        </w:numPr>
        <w:ind w:left="0" w:firstLine="640" w:firstLineChars="200"/>
        <w:rPr>
          <w:rFonts w:eastAsia="仿宋_GB2312"/>
        </w:rPr>
      </w:pPr>
      <w:r>
        <w:rPr>
          <w:rFonts w:eastAsia="仿宋_GB2312"/>
        </w:rPr>
        <w:t>特种作业人员伪造、涂改特种作业操作证或者使用伪造的特种作业操作证的，特种作业人员转借、转让、冒用特种作业操作证的处罚</w:t>
      </w:r>
    </w:p>
    <w:p>
      <w:pPr>
        <w:pStyle w:val="8"/>
        <w:widowControl w:val="0"/>
        <w:numPr>
          <w:ilvl w:val="0"/>
          <w:numId w:val="61"/>
        </w:numPr>
        <w:ind w:left="0" w:firstLine="640" w:firstLineChars="200"/>
        <w:rPr>
          <w:rFonts w:eastAsia="仿宋_GB2312"/>
        </w:rPr>
      </w:pPr>
      <w:r>
        <w:rPr>
          <w:rFonts w:eastAsia="仿宋_GB2312"/>
        </w:rPr>
        <w:t>金属非金属地下矿山企业未按照规定建立健全领导带班下井制度或者未制定领导带班下井月度计划的处罚</w:t>
      </w:r>
    </w:p>
    <w:p>
      <w:pPr>
        <w:pStyle w:val="8"/>
        <w:widowControl w:val="0"/>
        <w:numPr>
          <w:ilvl w:val="0"/>
          <w:numId w:val="61"/>
        </w:numPr>
        <w:ind w:left="0" w:firstLine="640" w:firstLineChars="200"/>
        <w:rPr>
          <w:rFonts w:eastAsia="仿宋_GB2312"/>
        </w:rPr>
      </w:pPr>
      <w:r>
        <w:rPr>
          <w:rFonts w:eastAsia="仿宋_GB2312"/>
        </w:rPr>
        <w:t>金属非金属地下矿山企业领导带班下井制度未按照规定备案、领导带班下井月度计划及完成情况未按照规定公告或公示的处罚</w:t>
      </w:r>
    </w:p>
    <w:p>
      <w:pPr>
        <w:pStyle w:val="8"/>
        <w:widowControl w:val="0"/>
        <w:numPr>
          <w:ilvl w:val="0"/>
          <w:numId w:val="61"/>
        </w:numPr>
        <w:ind w:left="0" w:firstLine="640" w:firstLineChars="200"/>
        <w:rPr>
          <w:rFonts w:eastAsia="仿宋_GB2312"/>
        </w:rPr>
      </w:pPr>
      <w:r>
        <w:rPr>
          <w:rFonts w:eastAsia="仿宋_GB2312"/>
        </w:rPr>
        <w:t>金属非金属地下矿山企业领导未按照规定填写带班下井交接班记录、带班下井登记档案，或者弄虚作假的处罚</w:t>
      </w:r>
    </w:p>
    <w:p>
      <w:pPr>
        <w:pStyle w:val="8"/>
        <w:widowControl w:val="0"/>
        <w:numPr>
          <w:ilvl w:val="0"/>
          <w:numId w:val="61"/>
        </w:numPr>
        <w:ind w:left="0" w:firstLine="640" w:firstLineChars="200"/>
        <w:rPr>
          <w:rFonts w:eastAsia="仿宋_GB2312"/>
        </w:rPr>
      </w:pPr>
      <w:r>
        <w:rPr>
          <w:rFonts w:eastAsia="仿宋_GB2312"/>
        </w:rPr>
        <w:t>金属非金属地下矿山企业领导未按照规定带班下井的处罚</w:t>
      </w:r>
    </w:p>
    <w:p>
      <w:pPr>
        <w:pStyle w:val="8"/>
        <w:widowControl w:val="0"/>
        <w:numPr>
          <w:ilvl w:val="0"/>
          <w:numId w:val="61"/>
        </w:numPr>
        <w:ind w:left="0" w:firstLine="640" w:firstLineChars="200"/>
        <w:rPr>
          <w:rFonts w:eastAsia="仿宋_GB2312"/>
        </w:rPr>
      </w:pPr>
      <w:r>
        <w:rPr>
          <w:rFonts w:eastAsia="仿宋_GB2312"/>
        </w:rPr>
        <w:t>对发生生产安全事故而没有领导带班下井的金属非金属地下矿山企业的处罚</w:t>
      </w:r>
    </w:p>
    <w:p>
      <w:pPr>
        <w:pStyle w:val="8"/>
        <w:widowControl w:val="0"/>
        <w:numPr>
          <w:ilvl w:val="0"/>
          <w:numId w:val="61"/>
        </w:numPr>
        <w:ind w:left="0" w:firstLine="640" w:firstLineChars="200"/>
        <w:rPr>
          <w:rFonts w:eastAsia="仿宋_GB2312"/>
        </w:rPr>
      </w:pPr>
      <w:r>
        <w:rPr>
          <w:rFonts w:eastAsia="仿宋_GB2312"/>
        </w:rPr>
        <w:t>对发生生产安全事故而没有领导带班下井的金属非金属地下矿山企业主要负责人的处罚</w:t>
      </w:r>
    </w:p>
    <w:p>
      <w:pPr>
        <w:pStyle w:val="8"/>
        <w:widowControl w:val="0"/>
        <w:numPr>
          <w:ilvl w:val="0"/>
          <w:numId w:val="61"/>
        </w:numPr>
        <w:ind w:left="0" w:firstLine="640" w:firstLineChars="200"/>
        <w:rPr>
          <w:rFonts w:eastAsia="仿宋_GB2312"/>
        </w:rPr>
      </w:pPr>
      <w:r>
        <w:rPr>
          <w:rFonts w:eastAsia="仿宋_GB2312"/>
        </w:rPr>
        <w:t>地质勘探单位未按照规定设立安全生产管理机构或者配备专职安全生产管理人员的；特种作业人员未持证上岗作业的；从事坑探工程作业的人员未按照规定进行安全生产教育和培训的处罚</w:t>
      </w:r>
    </w:p>
    <w:p>
      <w:pPr>
        <w:pStyle w:val="8"/>
        <w:widowControl w:val="0"/>
        <w:numPr>
          <w:ilvl w:val="0"/>
          <w:numId w:val="61"/>
        </w:numPr>
        <w:ind w:left="0" w:firstLine="640" w:firstLineChars="200"/>
        <w:rPr>
          <w:rFonts w:eastAsia="仿宋_GB2312"/>
        </w:rPr>
      </w:pPr>
      <w:r>
        <w:rPr>
          <w:rFonts w:eastAsia="仿宋_GB2312"/>
        </w:rPr>
        <w:t>地质勘探单位未按规定建立安全生产制度和规程，未按规定提取和使用安全生产费用，坑探工程安全专篇未经安全生产监督管理部门审查同意擅自施工的处罚</w:t>
      </w:r>
    </w:p>
    <w:p>
      <w:pPr>
        <w:pStyle w:val="8"/>
        <w:widowControl w:val="0"/>
        <w:numPr>
          <w:ilvl w:val="0"/>
          <w:numId w:val="61"/>
        </w:numPr>
        <w:ind w:left="0" w:firstLine="640" w:firstLineChars="200"/>
        <w:rPr>
          <w:rFonts w:eastAsia="仿宋_GB2312"/>
        </w:rPr>
      </w:pPr>
      <w:r>
        <w:rPr>
          <w:rFonts w:eastAsia="仿宋_GB2312"/>
        </w:rPr>
        <w:t>地质勘探单位未按照向工作区域所在地县级安全生产监督管理部门书面报告的处罚</w:t>
      </w:r>
    </w:p>
    <w:p>
      <w:pPr>
        <w:pStyle w:val="8"/>
        <w:widowControl w:val="0"/>
        <w:numPr>
          <w:ilvl w:val="0"/>
          <w:numId w:val="61"/>
        </w:numPr>
        <w:ind w:left="0" w:firstLine="640" w:firstLineChars="200"/>
        <w:rPr>
          <w:rFonts w:eastAsia="仿宋_GB2312"/>
        </w:rPr>
      </w:pPr>
      <w:r>
        <w:rPr>
          <w:rFonts w:eastAsia="仿宋_GB2312"/>
        </w:rPr>
        <w:t>地质勘探单位将其承担的地质勘探工程项目转包给不具备安全生产条件或者相应资质的地质勘探单位的处罚</w:t>
      </w:r>
    </w:p>
    <w:p>
      <w:pPr>
        <w:pStyle w:val="8"/>
        <w:widowControl w:val="0"/>
        <w:numPr>
          <w:ilvl w:val="0"/>
          <w:numId w:val="61"/>
        </w:numPr>
        <w:ind w:left="0" w:firstLine="640" w:firstLineChars="200"/>
        <w:rPr>
          <w:rFonts w:eastAsia="仿宋_GB2312"/>
        </w:rPr>
      </w:pPr>
      <w:r>
        <w:rPr>
          <w:rFonts w:eastAsia="仿宋_GB2312"/>
        </w:rPr>
        <w:t>有关建设项目未按照规定对建设项目进行安全评价的；没有安全设施设计或者安全设施设计未按照规定报经安全生产监督管理部门审查同意，擅自开工的；施工单位未按照批准的安全设施设计施工的；投入生产或者使用前，安全设施未经验收合格的处罚</w:t>
      </w:r>
    </w:p>
    <w:p>
      <w:pPr>
        <w:pStyle w:val="8"/>
        <w:widowControl w:val="0"/>
        <w:numPr>
          <w:ilvl w:val="0"/>
          <w:numId w:val="61"/>
        </w:numPr>
        <w:ind w:left="0" w:firstLine="640" w:firstLineChars="200"/>
        <w:rPr>
          <w:rFonts w:eastAsia="仿宋_GB2312"/>
        </w:rPr>
      </w:pPr>
      <w:r>
        <w:rPr>
          <w:rFonts w:eastAsia="仿宋_GB2312"/>
        </w:rPr>
        <w:t>已经批准的建设项目安全设施设计发生重大变更，生产经营单位未报原批准部门审查同意擅自开工建设的处罚</w:t>
      </w:r>
    </w:p>
    <w:p>
      <w:pPr>
        <w:pStyle w:val="8"/>
        <w:widowControl w:val="0"/>
        <w:numPr>
          <w:ilvl w:val="0"/>
          <w:numId w:val="61"/>
        </w:numPr>
        <w:ind w:left="0" w:firstLine="640" w:firstLineChars="200"/>
        <w:rPr>
          <w:rFonts w:eastAsia="仿宋_GB2312"/>
        </w:rPr>
      </w:pPr>
      <w:r>
        <w:rPr>
          <w:rFonts w:eastAsia="仿宋_GB2312"/>
        </w:rPr>
        <w:t>其他建设项目没有安全设施设计的；安全设施设计未组织审查，并形成书面审查报告的；施工单位未按照安全设施设计施工的；投入生产或者使用前，安全设施未经竣工验收合格，并形成书面报告的处罚</w:t>
      </w:r>
    </w:p>
    <w:p>
      <w:pPr>
        <w:pStyle w:val="8"/>
        <w:widowControl w:val="0"/>
        <w:numPr>
          <w:ilvl w:val="0"/>
          <w:numId w:val="61"/>
        </w:numPr>
        <w:ind w:left="0" w:firstLine="640" w:firstLineChars="200"/>
        <w:rPr>
          <w:rFonts w:eastAsia="仿宋_GB2312"/>
        </w:rPr>
      </w:pPr>
      <w:r>
        <w:rPr>
          <w:rFonts w:eastAsia="仿宋_GB2312"/>
        </w:rPr>
        <w:t>承担建设项目安全评价的机构弄虚作假、出具虚假报告，尚未构成犯罪的处罚</w:t>
      </w:r>
    </w:p>
    <w:p>
      <w:pPr>
        <w:pStyle w:val="8"/>
        <w:widowControl w:val="0"/>
        <w:numPr>
          <w:ilvl w:val="0"/>
          <w:numId w:val="61"/>
        </w:numPr>
        <w:ind w:left="0" w:firstLine="640" w:firstLineChars="200"/>
        <w:rPr>
          <w:rFonts w:eastAsia="仿宋_GB2312"/>
        </w:rPr>
      </w:pPr>
      <w:r>
        <w:rPr>
          <w:rFonts w:eastAsia="仿宋_GB2312"/>
        </w:rPr>
        <w:t>生产经营单位或者尾矿库管理单位违反《尾矿库安全监督管理规定》有关规定的处罚</w:t>
      </w:r>
    </w:p>
    <w:p>
      <w:pPr>
        <w:pStyle w:val="8"/>
        <w:widowControl w:val="0"/>
        <w:numPr>
          <w:ilvl w:val="0"/>
          <w:numId w:val="61"/>
        </w:numPr>
        <w:ind w:left="0" w:firstLine="640" w:firstLineChars="200"/>
        <w:rPr>
          <w:rFonts w:eastAsia="仿宋_GB2312"/>
        </w:rPr>
      </w:pPr>
      <w:r>
        <w:rPr>
          <w:rFonts w:eastAsia="仿宋_GB2312"/>
        </w:rPr>
        <w:t>生产经营单位或者尾矿库管理单位违反《尾矿库安全监督管理规定》第十八条规定的处罚</w:t>
      </w:r>
    </w:p>
    <w:p>
      <w:pPr>
        <w:pStyle w:val="8"/>
        <w:widowControl w:val="0"/>
        <w:numPr>
          <w:ilvl w:val="0"/>
          <w:numId w:val="61"/>
        </w:numPr>
        <w:ind w:left="0" w:firstLine="640" w:firstLineChars="200"/>
        <w:rPr>
          <w:rFonts w:eastAsia="仿宋_GB2312"/>
        </w:rPr>
      </w:pPr>
      <w:r>
        <w:rPr>
          <w:rFonts w:eastAsia="仿宋_GB2312"/>
        </w:rPr>
        <w:t>生产经营单位违反《尾矿库安全监督管理规定》第二十八条第一款规定不主动实施闭库的处罚</w:t>
      </w:r>
    </w:p>
    <w:p>
      <w:pPr>
        <w:pStyle w:val="8"/>
        <w:widowControl w:val="0"/>
        <w:numPr>
          <w:ilvl w:val="0"/>
          <w:numId w:val="61"/>
        </w:numPr>
        <w:ind w:left="0" w:firstLine="640" w:firstLineChars="200"/>
        <w:rPr>
          <w:rFonts w:eastAsia="仿宋_GB2312"/>
        </w:rPr>
      </w:pPr>
      <w:r>
        <w:rPr>
          <w:rFonts w:eastAsia="仿宋_GB2312"/>
        </w:rPr>
        <w:t>小型露天采石场未按规定配备专业技术人员，或未聘用专业技术人员、注册安全工程师、委托相关技术服务机构为其提供安全生产管理服务的处罚</w:t>
      </w:r>
    </w:p>
    <w:p>
      <w:pPr>
        <w:pStyle w:val="8"/>
        <w:widowControl w:val="0"/>
        <w:numPr>
          <w:ilvl w:val="0"/>
          <w:numId w:val="61"/>
        </w:numPr>
        <w:ind w:left="0" w:firstLine="640" w:firstLineChars="200"/>
        <w:rPr>
          <w:rFonts w:eastAsia="仿宋_GB2312"/>
        </w:rPr>
      </w:pPr>
      <w:r>
        <w:rPr>
          <w:rFonts w:eastAsia="仿宋_GB2312"/>
        </w:rPr>
        <w:t>小型露天采石场新建、改建、扩建工程项目安全设施应当按照规定履行设计审查程序的处罚</w:t>
      </w:r>
    </w:p>
    <w:p>
      <w:pPr>
        <w:pStyle w:val="8"/>
        <w:widowControl w:val="0"/>
        <w:numPr>
          <w:ilvl w:val="0"/>
          <w:numId w:val="61"/>
        </w:numPr>
        <w:ind w:left="0" w:firstLine="640" w:firstLineChars="200"/>
        <w:rPr>
          <w:rFonts w:eastAsia="仿宋_GB2312"/>
        </w:rPr>
      </w:pPr>
      <w:r>
        <w:rPr>
          <w:rFonts w:eastAsia="仿宋_GB2312"/>
        </w:rPr>
        <w:t>小型露天采石场未依法取得非煤矿矿山企业安全生产许可证的处罚</w:t>
      </w:r>
    </w:p>
    <w:p>
      <w:pPr>
        <w:pStyle w:val="8"/>
        <w:widowControl w:val="0"/>
        <w:numPr>
          <w:ilvl w:val="0"/>
          <w:numId w:val="61"/>
        </w:numPr>
        <w:ind w:left="0" w:firstLine="640" w:firstLineChars="200"/>
        <w:rPr>
          <w:rFonts w:eastAsia="仿宋_GB2312"/>
        </w:rPr>
      </w:pPr>
      <w:r>
        <w:rPr>
          <w:rFonts w:eastAsia="仿宋_GB2312"/>
        </w:rPr>
        <w:t>小型露天采石场违反《小型露天采石场安全管理与监督检查规定》有关规定的处罚</w:t>
      </w:r>
    </w:p>
    <w:p>
      <w:pPr>
        <w:pStyle w:val="8"/>
        <w:widowControl w:val="0"/>
        <w:numPr>
          <w:ilvl w:val="0"/>
          <w:numId w:val="61"/>
        </w:numPr>
        <w:ind w:left="0" w:firstLine="640" w:firstLineChars="200"/>
        <w:rPr>
          <w:rFonts w:eastAsia="仿宋_GB2312"/>
        </w:rPr>
      </w:pPr>
      <w:r>
        <w:rPr>
          <w:rFonts w:eastAsia="仿宋_GB2312"/>
        </w:rPr>
        <w:t>小型露天采石场未按规定进行废石废碴排放、采取变电所安全措施及设置电器设备保护装置、制定及实施防洪措施、测绘采石场开采现状平面图和剖面图的处罚</w:t>
      </w:r>
    </w:p>
    <w:p>
      <w:pPr>
        <w:pStyle w:val="8"/>
        <w:widowControl w:val="0"/>
        <w:numPr>
          <w:ilvl w:val="0"/>
          <w:numId w:val="61"/>
        </w:numPr>
        <w:ind w:left="0" w:firstLine="640" w:firstLineChars="200"/>
        <w:rPr>
          <w:rFonts w:eastAsia="仿宋_GB2312"/>
        </w:rPr>
      </w:pPr>
      <w:r>
        <w:rPr>
          <w:rFonts w:eastAsia="仿宋_GB2312"/>
        </w:rPr>
        <w:t>危险化学品单位未按照规定要求对重大危险源进行安全评估或者安全评价的；未按照规定要求对重大危险源进行登记建档的；未按照规定及相关标准要求对重大危险源进行安全监测监控的；未制定重大危险源事故应急预案的处罚</w:t>
      </w:r>
    </w:p>
    <w:p>
      <w:pPr>
        <w:pStyle w:val="8"/>
        <w:widowControl w:val="0"/>
        <w:numPr>
          <w:ilvl w:val="0"/>
          <w:numId w:val="61"/>
        </w:numPr>
        <w:ind w:left="0" w:firstLine="640" w:firstLineChars="200"/>
        <w:rPr>
          <w:rFonts w:eastAsia="仿宋_GB2312"/>
        </w:rPr>
      </w:pPr>
      <w:r>
        <w:rPr>
          <w:rFonts w:eastAsia="仿宋_GB2312"/>
        </w:rPr>
        <w:t>危险化学品单位未在构成重大危险源的场所设置明显的安全警示标志的；未对重大危险源中的设备、设施等进行定期检测、检验的处罚</w:t>
      </w:r>
    </w:p>
    <w:p>
      <w:pPr>
        <w:pStyle w:val="8"/>
        <w:widowControl w:val="0"/>
        <w:numPr>
          <w:ilvl w:val="0"/>
          <w:numId w:val="61"/>
        </w:numPr>
        <w:ind w:left="0" w:firstLine="640" w:firstLineChars="200"/>
        <w:rPr>
          <w:rFonts w:eastAsia="仿宋_GB2312"/>
        </w:rPr>
      </w:pPr>
      <w:r>
        <w:rPr>
          <w:rFonts w:eastAsia="仿宋_GB2312"/>
        </w:rPr>
        <w:t>危险化学品单位未按照标准对重大危险源进行辨识的；未按照本规定明确重大危险源中关键装置、重点部位的责任人或者责任机构的；未按照本规定建立应急救援组织或者配备应急救援人员，以及配备必要的防护装备及器材、设备、物资，并保障其完好的；未按照本规定进行重大危险源备案或者核销的；未将重大危险源可能引发的事故后果、应急措施等信息告知可能受影响的单位、区域及人员的；未按照本规定要求开展重大危险源事故应急预案演练的处罚</w:t>
      </w:r>
    </w:p>
    <w:p>
      <w:pPr>
        <w:pStyle w:val="8"/>
        <w:widowControl w:val="0"/>
        <w:numPr>
          <w:ilvl w:val="0"/>
          <w:numId w:val="61"/>
        </w:numPr>
        <w:ind w:left="0" w:firstLine="640" w:firstLineChars="200"/>
        <w:rPr>
          <w:rFonts w:eastAsia="仿宋_GB2312"/>
        </w:rPr>
      </w:pPr>
      <w:r>
        <w:rPr>
          <w:rFonts w:eastAsia="仿宋_GB2312"/>
        </w:rPr>
        <w:t>危险化学品单位未按照本规定对重大危险源的安全生产状况进行定期检查，采取措施消除事故隐患的，责令立即消除或者限期消除；危险化学品单位拒不执行的处罚</w:t>
      </w:r>
    </w:p>
    <w:p>
      <w:pPr>
        <w:pStyle w:val="8"/>
        <w:widowControl w:val="0"/>
        <w:numPr>
          <w:ilvl w:val="0"/>
          <w:numId w:val="61"/>
        </w:numPr>
        <w:ind w:left="0" w:firstLine="640" w:firstLineChars="200"/>
        <w:rPr>
          <w:rFonts w:eastAsia="仿宋_GB2312"/>
        </w:rPr>
      </w:pPr>
      <w:r>
        <w:rPr>
          <w:rFonts w:eastAsia="仿宋_GB2312"/>
        </w:rPr>
        <w:t>危险化学品生产企业出租、出借或者以其他形式转让安全生产许可证的处罚</w:t>
      </w:r>
    </w:p>
    <w:p>
      <w:pPr>
        <w:pStyle w:val="8"/>
        <w:widowControl w:val="0"/>
        <w:numPr>
          <w:ilvl w:val="0"/>
          <w:numId w:val="61"/>
        </w:numPr>
        <w:ind w:left="0" w:firstLine="640" w:firstLineChars="200"/>
        <w:rPr>
          <w:rFonts w:eastAsia="仿宋_GB2312"/>
        </w:rPr>
      </w:pPr>
      <w:r>
        <w:rPr>
          <w:rFonts w:eastAsia="仿宋_GB2312"/>
        </w:rPr>
        <w:t>危险化学品生产企业未取得安全生产许可证，擅自进行危险化学品生产；接受转让的安全生产许可证；冒用或者使用伪造的安全生产许可证的处罚</w:t>
      </w:r>
    </w:p>
    <w:p>
      <w:pPr>
        <w:pStyle w:val="8"/>
        <w:widowControl w:val="0"/>
        <w:numPr>
          <w:ilvl w:val="0"/>
          <w:numId w:val="61"/>
        </w:numPr>
        <w:ind w:left="0" w:firstLine="640" w:firstLineChars="200"/>
        <w:rPr>
          <w:rFonts w:eastAsia="仿宋_GB2312"/>
        </w:rPr>
      </w:pPr>
      <w:r>
        <w:rPr>
          <w:rFonts w:eastAsia="仿宋_GB2312"/>
        </w:rPr>
        <w:t>危险化学品生产企业在安全生产许可证有效期届满未办理延期手续，逾期仍不办理延期手续，继续进行生产行为的处罚</w:t>
      </w:r>
    </w:p>
    <w:p>
      <w:pPr>
        <w:pStyle w:val="8"/>
        <w:widowControl w:val="0"/>
        <w:numPr>
          <w:ilvl w:val="0"/>
          <w:numId w:val="61"/>
        </w:numPr>
        <w:ind w:left="0" w:firstLine="640" w:firstLineChars="200"/>
        <w:rPr>
          <w:rFonts w:eastAsia="仿宋_GB2312"/>
        </w:rPr>
      </w:pPr>
      <w:r>
        <w:rPr>
          <w:rFonts w:eastAsia="仿宋_GB2312"/>
        </w:rPr>
        <w:t>企业在安全生产许可证有效期内主要负责人、企业名称、注册地址、隶属关系发生变更或者新增产品、改变工艺技术对企业安全生产产生重大影响，未按照规定的时限提出变更申请的处罚</w:t>
      </w:r>
    </w:p>
    <w:p>
      <w:pPr>
        <w:pStyle w:val="8"/>
        <w:widowControl w:val="0"/>
        <w:numPr>
          <w:ilvl w:val="0"/>
          <w:numId w:val="61"/>
        </w:numPr>
        <w:ind w:left="0" w:firstLine="640" w:firstLineChars="200"/>
        <w:rPr>
          <w:rFonts w:eastAsia="仿宋_GB2312"/>
        </w:rPr>
      </w:pPr>
      <w:r>
        <w:rPr>
          <w:rFonts w:eastAsia="仿宋_GB2312"/>
        </w:rPr>
        <w:t>危险化学品生产企业在安全生产许可证有效期内，其危险化学品建设项目安全设施竣工验收合格后，未按照规定的时限提出安全生产许可证变更申请并且擅自投入运行行为的处罚</w:t>
      </w:r>
    </w:p>
    <w:p>
      <w:pPr>
        <w:pStyle w:val="8"/>
        <w:widowControl w:val="0"/>
        <w:numPr>
          <w:ilvl w:val="0"/>
          <w:numId w:val="61"/>
        </w:numPr>
        <w:ind w:left="0" w:firstLine="640" w:firstLineChars="200"/>
        <w:rPr>
          <w:rFonts w:eastAsia="仿宋_GB2312"/>
        </w:rPr>
      </w:pPr>
      <w:r>
        <w:rPr>
          <w:rFonts w:eastAsia="仿宋_GB2312"/>
        </w:rPr>
        <w:t>安全评价机构从业人员不到现场开展安全评价活动的；安全评价报告与实际情况不符，或者安全评价报告存在重大疏漏，但尚未造成重大损失的；未按照有关法律、法规、规章和国家标准或者行业标准的规定从事安全评价活动的处罚</w:t>
      </w:r>
    </w:p>
    <w:p>
      <w:pPr>
        <w:pStyle w:val="8"/>
        <w:widowControl w:val="0"/>
        <w:numPr>
          <w:ilvl w:val="0"/>
          <w:numId w:val="61"/>
        </w:numPr>
        <w:ind w:left="0" w:firstLine="640" w:firstLineChars="200"/>
        <w:rPr>
          <w:rFonts w:eastAsia="仿宋_GB2312"/>
        </w:rPr>
      </w:pPr>
      <w:r>
        <w:rPr>
          <w:rFonts w:eastAsia="仿宋_GB2312"/>
        </w:rPr>
        <w:t>新建、改建、扩建危险化学品管道建设项目未经安全条件审查行为的处罚</w:t>
      </w:r>
    </w:p>
    <w:p>
      <w:pPr>
        <w:pStyle w:val="8"/>
        <w:widowControl w:val="0"/>
        <w:numPr>
          <w:ilvl w:val="0"/>
          <w:numId w:val="61"/>
        </w:numPr>
        <w:ind w:left="0" w:firstLine="640" w:firstLineChars="200"/>
        <w:rPr>
          <w:rFonts w:eastAsia="仿宋_GB2312"/>
        </w:rPr>
      </w:pPr>
      <w:r>
        <w:rPr>
          <w:rFonts w:eastAsia="仿宋_GB2312"/>
        </w:rPr>
        <w:t>管道单位未对危险化学品管道设置明显的安全警示标志的处罚</w:t>
      </w:r>
    </w:p>
    <w:p>
      <w:pPr>
        <w:pStyle w:val="8"/>
        <w:widowControl w:val="0"/>
        <w:numPr>
          <w:ilvl w:val="0"/>
          <w:numId w:val="61"/>
        </w:numPr>
        <w:ind w:left="0" w:firstLine="640" w:firstLineChars="200"/>
        <w:rPr>
          <w:rFonts w:eastAsia="仿宋_GB2312"/>
        </w:rPr>
      </w:pPr>
      <w:r>
        <w:rPr>
          <w:rFonts w:eastAsia="仿宋_GB2312"/>
        </w:rPr>
        <w:t>管道单位未按照本规定对管道进行检测、维护的；进行可能危及危险化学品管道安全的施工作业，施工单位未按照规定书面通知管道单位，或者未与管道单位共同制定应急预案并采取相应的防护措施，或者管道单位未指派专人到现场进行管道安全保护指导的处罚</w:t>
      </w:r>
    </w:p>
    <w:p>
      <w:pPr>
        <w:pStyle w:val="8"/>
        <w:widowControl w:val="0"/>
        <w:numPr>
          <w:ilvl w:val="0"/>
          <w:numId w:val="61"/>
        </w:numPr>
        <w:ind w:left="0" w:firstLine="640" w:firstLineChars="200"/>
        <w:rPr>
          <w:rFonts w:eastAsia="仿宋_GB2312"/>
        </w:rPr>
      </w:pPr>
      <w:r>
        <w:rPr>
          <w:rFonts w:eastAsia="仿宋_GB2312"/>
        </w:rPr>
        <w:t>对转产、停产、停止使用的危险化学品管道，管道单位未采取有效措施及时、妥善处置行为的；对转产、停产、停止使用的危险化学品管道，管道单位未按照本规定将处置方案报县级以上安全生产监督管理部门，拒不改正的处罚</w:t>
      </w:r>
    </w:p>
    <w:p>
      <w:pPr>
        <w:pStyle w:val="8"/>
        <w:widowControl w:val="0"/>
        <w:numPr>
          <w:ilvl w:val="0"/>
          <w:numId w:val="61"/>
        </w:numPr>
        <w:ind w:left="0" w:firstLine="640" w:firstLineChars="200"/>
        <w:rPr>
          <w:rFonts w:eastAsia="仿宋_GB2312"/>
        </w:rPr>
      </w:pPr>
      <w:r>
        <w:rPr>
          <w:rFonts w:eastAsia="仿宋_GB2312"/>
        </w:rPr>
        <w:t>安全培训机构不具备安全培训条件的；未按照统一的培训大纲组织教学培训的；未建立培训档案或者培训档案管理不规范的；安全培训机构采取不正当竞争手段，故意贬低、诋毁其他安全培训机构的处罚</w:t>
      </w:r>
    </w:p>
    <w:p>
      <w:pPr>
        <w:pStyle w:val="8"/>
        <w:widowControl w:val="0"/>
        <w:numPr>
          <w:ilvl w:val="0"/>
          <w:numId w:val="61"/>
        </w:numPr>
        <w:ind w:left="0" w:firstLine="640" w:firstLineChars="200"/>
        <w:rPr>
          <w:rFonts w:eastAsia="仿宋_GB2312"/>
        </w:rPr>
      </w:pPr>
      <w:r>
        <w:rPr>
          <w:rFonts w:eastAsia="仿宋_GB2312"/>
        </w:rPr>
        <w:t>生产经营单位主要负责人、安全生产管理人员、特种作业人员以欺骗、贿赂等不正当手段取得安全合格证或者特种作业操作证的处罚</w:t>
      </w:r>
    </w:p>
    <w:p>
      <w:pPr>
        <w:pStyle w:val="8"/>
        <w:widowControl w:val="0"/>
        <w:numPr>
          <w:ilvl w:val="0"/>
          <w:numId w:val="61"/>
        </w:numPr>
        <w:ind w:left="0" w:firstLine="640" w:firstLineChars="200"/>
        <w:rPr>
          <w:rFonts w:eastAsia="仿宋_GB2312"/>
        </w:rPr>
      </w:pPr>
      <w:r>
        <w:rPr>
          <w:rFonts w:eastAsia="仿宋_GB2312"/>
        </w:rPr>
        <w:t>生产经营单位从业人员安全培训的时间少于《生产经营单位安全培训规定》或者有关标准规定的；矿山新招的井下作业人员和危险物品生产经营单位新招的危险工艺操作岗位人员，未经实习期满独立上岗作业的；相关人员未按照本办法第十二条规定重新参加安全培训的处罚</w:t>
      </w:r>
    </w:p>
    <w:p>
      <w:pPr>
        <w:pStyle w:val="8"/>
        <w:widowControl w:val="0"/>
        <w:numPr>
          <w:ilvl w:val="0"/>
          <w:numId w:val="61"/>
        </w:numPr>
        <w:ind w:left="0" w:firstLine="640" w:firstLineChars="200"/>
        <w:rPr>
          <w:rFonts w:eastAsia="仿宋_GB2312"/>
        </w:rPr>
      </w:pPr>
      <w:r>
        <w:rPr>
          <w:rFonts w:eastAsia="仿宋_GB2312"/>
        </w:rPr>
        <w:t>未经安全条件审查或者安全条件审查未通过，新建、改建、扩建生产、储存危险化学品的建设项目的；建设项目发生《危险化学品建设项目安全生产监督管理办法》第十五条规定的变化后，未重新申请安全条件审查，以及审查未通过擅自建设的处罚</w:t>
      </w:r>
    </w:p>
    <w:p>
      <w:pPr>
        <w:pStyle w:val="8"/>
        <w:widowControl w:val="0"/>
        <w:numPr>
          <w:ilvl w:val="0"/>
          <w:numId w:val="61"/>
        </w:numPr>
        <w:ind w:left="0" w:firstLine="640" w:firstLineChars="200"/>
        <w:rPr>
          <w:rFonts w:eastAsia="仿宋_GB2312"/>
        </w:rPr>
      </w:pPr>
      <w:r>
        <w:rPr>
          <w:rFonts w:eastAsia="仿宋_GB2312"/>
        </w:rPr>
        <w:t>建设单位建设项目安全设施竣工后未进行检验、检测的；在申请建设项目安全审查时提供虚假文件、资料的；未组织有关单位和专家研究提出试生产（使用）可能出现的安全问题及对策，或者未制定周密的试生产（使用）方案，进行试生产（使用）的；未组织有关专家对试生产（使用）方案进行审查、对试生产（使用）条件进行检查确认的处罚</w:t>
      </w:r>
    </w:p>
    <w:p>
      <w:pPr>
        <w:pStyle w:val="8"/>
        <w:widowControl w:val="0"/>
        <w:numPr>
          <w:ilvl w:val="0"/>
          <w:numId w:val="61"/>
        </w:numPr>
        <w:ind w:left="0" w:firstLine="640" w:firstLineChars="200"/>
        <w:rPr>
          <w:rFonts w:eastAsia="仿宋_GB2312"/>
        </w:rPr>
      </w:pPr>
      <w:r>
        <w:rPr>
          <w:rFonts w:eastAsia="仿宋_GB2312"/>
        </w:rPr>
        <w:t>登记企业不办理危险化学品登记，登记品种发生变化或者发现其生产、进口的危险化学品有新的危险特性不办理危险化学品登记内容变更手续行为的处罚</w:t>
      </w:r>
    </w:p>
    <w:p>
      <w:pPr>
        <w:pStyle w:val="8"/>
        <w:widowControl w:val="0"/>
        <w:numPr>
          <w:ilvl w:val="0"/>
          <w:numId w:val="61"/>
        </w:numPr>
        <w:ind w:left="0" w:firstLine="640" w:firstLineChars="200"/>
        <w:rPr>
          <w:rFonts w:eastAsia="仿宋_GB2312"/>
        </w:rPr>
      </w:pPr>
      <w:r>
        <w:rPr>
          <w:rFonts w:eastAsia="仿宋_GB2312"/>
        </w:rPr>
        <w:t>登记企业未向用户提供应急咨询服务或者应急咨询服务不符合《危险化学品登记管理办法》第二十二条规定的；在危险化学品登记证有效期内企业名称、注册地址、应急咨询服务电话发生变化，未按规定按时办理危险化学品登记变更手续的；危险化学品登记证有效期满后，未按规定申请复核换证，继续进行生产或者进口的；转让、冒用或者使用伪造的危险化学品登记证，或者不如实填报登记内容、提交有关材料的处罚</w:t>
      </w:r>
    </w:p>
    <w:p>
      <w:pPr>
        <w:pStyle w:val="8"/>
        <w:widowControl w:val="0"/>
        <w:numPr>
          <w:ilvl w:val="0"/>
          <w:numId w:val="61"/>
        </w:numPr>
        <w:ind w:left="0" w:firstLine="640" w:firstLineChars="200"/>
        <w:rPr>
          <w:rFonts w:eastAsia="仿宋_GB2312"/>
        </w:rPr>
      </w:pPr>
      <w:r>
        <w:rPr>
          <w:rFonts w:eastAsia="仿宋_GB2312"/>
        </w:rPr>
        <w:t>烟花爆竹生产企业变更企业主要负责人或者名称，未办理安全生产许可证变更手续的；从其他企业购买烟花爆竹半成品加工后销售，或者购买其他企业烟花爆竹成品加贴本企业标签后销售，或者向其他企业销售烟花爆竹半成品的处罚</w:t>
      </w:r>
    </w:p>
    <w:p>
      <w:pPr>
        <w:pStyle w:val="8"/>
        <w:widowControl w:val="0"/>
        <w:numPr>
          <w:ilvl w:val="0"/>
          <w:numId w:val="61"/>
        </w:numPr>
        <w:ind w:left="0" w:firstLine="640" w:firstLineChars="200"/>
        <w:rPr>
          <w:rFonts w:eastAsia="仿宋_GB2312"/>
        </w:rPr>
      </w:pPr>
      <w:r>
        <w:rPr>
          <w:rFonts w:eastAsia="仿宋_GB2312"/>
        </w:rPr>
        <w:t>烟花爆竹生产企业多股东各自独立进行烟花爆竹生产活动的；从事礼花弹生产的企业将礼花弹销售给未经公安机关批准的燃放活动的；改建、扩建烟花爆竹生产（含储存）设施未办理安全生产许可证变更手续的处罚</w:t>
      </w:r>
    </w:p>
    <w:p>
      <w:pPr>
        <w:pStyle w:val="8"/>
        <w:widowControl w:val="0"/>
        <w:numPr>
          <w:ilvl w:val="0"/>
          <w:numId w:val="61"/>
        </w:numPr>
        <w:ind w:left="0" w:firstLine="640" w:firstLineChars="200"/>
        <w:rPr>
          <w:rFonts w:eastAsia="仿宋_GB2312"/>
        </w:rPr>
      </w:pPr>
      <w:r>
        <w:rPr>
          <w:rFonts w:eastAsia="仿宋_GB2312"/>
        </w:rPr>
        <w:t>烟花爆竹生产企业未取得安全生产许可证擅自进行烟花爆竹生产的、变更产品类别或者级别范围未办理安全生产许可证变更手续行为的处罚</w:t>
      </w:r>
    </w:p>
    <w:p>
      <w:pPr>
        <w:pStyle w:val="8"/>
        <w:widowControl w:val="0"/>
        <w:numPr>
          <w:ilvl w:val="0"/>
          <w:numId w:val="61"/>
        </w:numPr>
        <w:ind w:left="0" w:firstLine="640" w:firstLineChars="200"/>
        <w:rPr>
          <w:rFonts w:eastAsia="仿宋_GB2312"/>
        </w:rPr>
      </w:pPr>
      <w:r>
        <w:rPr>
          <w:rFonts w:eastAsia="仿宋_GB2312"/>
        </w:rPr>
        <w:t>带有储存设施的企业对重复使用的危险化学品包装物、容器，在重复使用前不进行检查的；未根据其储存的危险化学品的种类和危险特性，在作业场所设置相关安全设施、设备，或者未按照国家标准、行业标准或者国家有关规定对安全设施、设备进行经常性维护、保养的；未将危险化学品储存在专用仓库内，或者未将剧毒化学品以及储存数量构成重大危险源的其他危险化学品在专用仓库内单独存放的；未对其安全生产条件定期进行安全评价的；危险化学品的储存方式、方法或者储存数量不符合国家标准或者国家有关规定的；危险化学品专用仓库不符合国家标准、行业标准的要求的；未对危险化学品专用仓库的安全设施、设备定期进行检测、检验的处罚</w:t>
      </w:r>
    </w:p>
    <w:p>
      <w:pPr>
        <w:pStyle w:val="8"/>
        <w:widowControl w:val="0"/>
        <w:numPr>
          <w:ilvl w:val="0"/>
          <w:numId w:val="61"/>
        </w:numPr>
        <w:ind w:left="0" w:firstLine="640" w:firstLineChars="200"/>
        <w:rPr>
          <w:rFonts w:eastAsia="仿宋_GB2312"/>
        </w:rPr>
      </w:pPr>
      <w:r>
        <w:rPr>
          <w:rFonts w:eastAsia="仿宋_GB2312"/>
        </w:rPr>
        <w:t>伪造、变造或者出租、出借、转让危险化学品经营许可证，或者使用伪造、变造的危险化学品经营许可证的处罚</w:t>
      </w:r>
    </w:p>
    <w:p>
      <w:pPr>
        <w:pStyle w:val="8"/>
        <w:widowControl w:val="0"/>
        <w:numPr>
          <w:ilvl w:val="0"/>
          <w:numId w:val="61"/>
        </w:numPr>
        <w:ind w:left="0" w:firstLine="640" w:firstLineChars="200"/>
        <w:rPr>
          <w:rFonts w:eastAsia="仿宋_GB2312"/>
        </w:rPr>
      </w:pPr>
      <w:r>
        <w:rPr>
          <w:rFonts w:eastAsia="仿宋_GB2312"/>
        </w:rPr>
        <w:t>已经取得危险化学品经营许可证的企业不再具备安全生产条件的，责令改正，逾期不改正的处罚</w:t>
      </w:r>
    </w:p>
    <w:p>
      <w:pPr>
        <w:pStyle w:val="8"/>
        <w:widowControl w:val="0"/>
        <w:numPr>
          <w:ilvl w:val="0"/>
          <w:numId w:val="61"/>
        </w:numPr>
        <w:ind w:left="0" w:firstLine="640" w:firstLineChars="200"/>
        <w:rPr>
          <w:rFonts w:eastAsia="仿宋_GB2312"/>
        </w:rPr>
      </w:pPr>
      <w:r>
        <w:rPr>
          <w:rFonts w:eastAsia="仿宋_GB2312"/>
        </w:rPr>
        <w:t>已经取得危险化学品经营许可证的企业出现规定情形，未依照规定申请变更的处罚</w:t>
      </w:r>
    </w:p>
    <w:p>
      <w:pPr>
        <w:pStyle w:val="8"/>
        <w:widowControl w:val="0"/>
        <w:numPr>
          <w:ilvl w:val="0"/>
          <w:numId w:val="61"/>
        </w:numPr>
        <w:ind w:left="0" w:firstLine="640" w:firstLineChars="200"/>
        <w:rPr>
          <w:rFonts w:eastAsia="仿宋_GB2312"/>
        </w:rPr>
      </w:pPr>
      <w:r>
        <w:rPr>
          <w:rFonts w:eastAsia="仿宋_GB2312"/>
        </w:rPr>
        <w:t>企业未取得危险化学品安全使用许可证，擅自使用危险化学品从事生产，且达到危险化学品使用量的数量标准规定的；企业在安全使用许可证有效期届满后未办理延期手续，仍然使用危险化学品从事生产，且达到危险化学品使用量的数量标准规定的处罚</w:t>
      </w:r>
    </w:p>
    <w:p>
      <w:pPr>
        <w:pStyle w:val="8"/>
        <w:widowControl w:val="0"/>
        <w:numPr>
          <w:ilvl w:val="0"/>
          <w:numId w:val="61"/>
        </w:numPr>
        <w:ind w:left="0" w:firstLine="640" w:firstLineChars="200"/>
        <w:rPr>
          <w:rFonts w:eastAsia="仿宋_GB2312"/>
        </w:rPr>
      </w:pPr>
      <w:r>
        <w:rPr>
          <w:rFonts w:eastAsia="仿宋_GB2312"/>
        </w:rPr>
        <w:t>企业伪造、变造或者出租、出借、转让危险化学品安全使用许可证，或者使用伪造、变造的安全使用许可证的处罚</w:t>
      </w:r>
    </w:p>
    <w:p>
      <w:pPr>
        <w:pStyle w:val="8"/>
        <w:widowControl w:val="0"/>
        <w:numPr>
          <w:ilvl w:val="0"/>
          <w:numId w:val="61"/>
        </w:numPr>
        <w:ind w:left="0" w:firstLine="640" w:firstLineChars="200"/>
        <w:rPr>
          <w:rFonts w:eastAsia="仿宋_GB2312"/>
        </w:rPr>
      </w:pPr>
      <w:r>
        <w:rPr>
          <w:rFonts w:eastAsia="仿宋_GB2312"/>
        </w:rPr>
        <w:t>企业在安全使用许可证有效期内主要负责人、企业名称、注册地址、隶属关系发生变更，未按照本办法第二十四条规定的时限提出安全使用许可证变更申请或者将隶属关系变更证明材料报发证机关的处罚</w:t>
      </w:r>
    </w:p>
    <w:p>
      <w:pPr>
        <w:pStyle w:val="8"/>
        <w:widowControl w:val="0"/>
        <w:numPr>
          <w:ilvl w:val="0"/>
          <w:numId w:val="61"/>
        </w:numPr>
        <w:ind w:left="0" w:firstLine="640" w:firstLineChars="200"/>
        <w:rPr>
          <w:rFonts w:eastAsia="仿宋_GB2312"/>
        </w:rPr>
      </w:pPr>
      <w:r>
        <w:rPr>
          <w:rFonts w:eastAsia="仿宋_GB2312"/>
        </w:rPr>
        <w:t>企业在安全使用许可证有效期内增加使用的危险化学品品种，且达到危险化学品使用量的数量标准规定的；涉及危险化学品安全使用许可范围的新建、改建、扩建建设项目，其安全设施已经竣工验收合格的；改变工艺技术对企业的安全生产条件产生重大影响的，未按照本办法第二十五条的规定提出变更申请，继续从事生产的处罚</w:t>
      </w:r>
    </w:p>
    <w:p>
      <w:pPr>
        <w:pStyle w:val="8"/>
        <w:widowControl w:val="0"/>
        <w:numPr>
          <w:ilvl w:val="0"/>
          <w:numId w:val="61"/>
        </w:numPr>
        <w:ind w:left="0" w:firstLine="640" w:firstLineChars="200"/>
        <w:rPr>
          <w:rFonts w:eastAsia="仿宋_GB2312"/>
        </w:rPr>
      </w:pPr>
      <w:r>
        <w:rPr>
          <w:rFonts w:eastAsia="仿宋_GB2312"/>
        </w:rPr>
        <w:t>工贸企业未在有限空间作业场所设置明显的安全警示标志的；未按照本规定为作业人员提供符合国家标准或者行业标准的劳动防护用品的处罚</w:t>
      </w:r>
    </w:p>
    <w:p>
      <w:pPr>
        <w:pStyle w:val="8"/>
        <w:widowControl w:val="0"/>
        <w:numPr>
          <w:ilvl w:val="0"/>
          <w:numId w:val="61"/>
        </w:numPr>
        <w:ind w:left="0" w:firstLine="640" w:firstLineChars="200"/>
        <w:rPr>
          <w:rFonts w:eastAsia="仿宋_GB2312"/>
        </w:rPr>
      </w:pPr>
      <w:r>
        <w:rPr>
          <w:rFonts w:eastAsia="仿宋_GB2312"/>
        </w:rPr>
        <w:t>工贸企业未按照本规定对有限空间的现场负责人、监护人员、作业人员和应急救援人员进行安全培训的；未按照本规定对有限空间作业制定应急预案，或者定期进行演练的处罚</w:t>
      </w:r>
    </w:p>
    <w:p>
      <w:pPr>
        <w:pStyle w:val="8"/>
        <w:widowControl w:val="0"/>
        <w:numPr>
          <w:ilvl w:val="0"/>
          <w:numId w:val="61"/>
        </w:numPr>
        <w:ind w:left="0" w:firstLine="640" w:firstLineChars="200"/>
        <w:rPr>
          <w:rFonts w:eastAsia="仿宋_GB2312"/>
        </w:rPr>
      </w:pPr>
      <w:r>
        <w:rPr>
          <w:rFonts w:eastAsia="仿宋_GB2312"/>
        </w:rPr>
        <w:t>工贸企业未按照本规定对有限空间作业进行辨识、提出防范措施、建立有限空间管理台账的；未按照本规定对有限空间作业制定作业方案或者方案未经审批擅自作业的；有限空间作业未按照本规定进行危险有害因素检测或者监测，并实行专人监护作业的处罚</w:t>
      </w:r>
    </w:p>
    <w:p>
      <w:pPr>
        <w:pStyle w:val="8"/>
        <w:widowControl w:val="0"/>
        <w:numPr>
          <w:ilvl w:val="0"/>
          <w:numId w:val="61"/>
        </w:numPr>
        <w:ind w:left="0" w:firstLine="640" w:firstLineChars="200"/>
        <w:rPr>
          <w:rFonts w:eastAsia="仿宋_GB2312"/>
        </w:rPr>
      </w:pPr>
      <w:r>
        <w:rPr>
          <w:rFonts w:eastAsia="仿宋_GB2312"/>
        </w:rPr>
        <w:t>化学品单位未按规定对化学品进行物理危险性鉴定或者分类的；未建立化学品物理危险性鉴定与分类管理档案的；在办理化学品物理危险性的鉴定过程中，隐瞒化学品的危险性成分、含量等相关信息或者提供虚假材料的处罚</w:t>
      </w:r>
    </w:p>
    <w:p>
      <w:pPr>
        <w:pStyle w:val="8"/>
        <w:widowControl w:val="0"/>
        <w:numPr>
          <w:ilvl w:val="0"/>
          <w:numId w:val="61"/>
        </w:numPr>
        <w:ind w:left="0" w:firstLine="640" w:firstLineChars="200"/>
        <w:rPr>
          <w:rFonts w:eastAsia="仿宋_GB2312"/>
        </w:rPr>
      </w:pPr>
      <w:r>
        <w:rPr>
          <w:rFonts w:eastAsia="仿宋_GB2312"/>
        </w:rPr>
        <w:t>化学品物理危险性鉴定机构伪造、篡改数据或者有其他弄虚作假行为的；未通过安全生产监督管理部门的监督检查，仍从事鉴定工作的；泄露化学品单位商业秘密的处罚</w:t>
      </w:r>
    </w:p>
    <w:p>
      <w:pPr>
        <w:pStyle w:val="8"/>
        <w:widowControl w:val="0"/>
        <w:numPr>
          <w:ilvl w:val="0"/>
          <w:numId w:val="61"/>
        </w:numPr>
        <w:ind w:left="0" w:firstLine="640" w:firstLineChars="200"/>
        <w:rPr>
          <w:rFonts w:eastAsia="仿宋_GB2312"/>
        </w:rPr>
      </w:pPr>
      <w:r>
        <w:rPr>
          <w:rFonts w:eastAsia="仿宋_GB2312"/>
        </w:rPr>
        <w:t>非煤矿山外包工程发包单位违章指挥或者强令承包单位及其从业人员冒险作业的处罚</w:t>
      </w:r>
    </w:p>
    <w:p>
      <w:pPr>
        <w:pStyle w:val="8"/>
        <w:widowControl w:val="0"/>
        <w:numPr>
          <w:ilvl w:val="0"/>
          <w:numId w:val="61"/>
        </w:numPr>
        <w:ind w:left="0" w:firstLine="640" w:firstLineChars="200"/>
        <w:rPr>
          <w:rFonts w:eastAsia="仿宋_GB2312"/>
        </w:rPr>
      </w:pPr>
      <w:r>
        <w:rPr>
          <w:rFonts w:eastAsia="仿宋_GB2312"/>
        </w:rPr>
        <w:t>非煤矿山外包工程发包单位与承包单位、总承包单位与分项承包单位未按照《非煤矿山外包工程安全管理暂行办法》规定签订安全生产管理协议的处罚</w:t>
      </w:r>
    </w:p>
    <w:p>
      <w:pPr>
        <w:pStyle w:val="8"/>
        <w:widowControl w:val="0"/>
        <w:numPr>
          <w:ilvl w:val="0"/>
          <w:numId w:val="61"/>
        </w:numPr>
        <w:ind w:left="0" w:firstLine="640" w:firstLineChars="200"/>
        <w:rPr>
          <w:rFonts w:eastAsia="仿宋_GB2312"/>
        </w:rPr>
      </w:pPr>
      <w:r>
        <w:rPr>
          <w:rFonts w:eastAsia="仿宋_GB2312"/>
        </w:rPr>
        <w:t>非煤矿山外包工程发包单位违反《非煤矿山外包工程安全管理暂行办法》有关规定的处罚</w:t>
      </w:r>
    </w:p>
    <w:p>
      <w:pPr>
        <w:pStyle w:val="8"/>
        <w:widowControl w:val="0"/>
        <w:numPr>
          <w:ilvl w:val="0"/>
          <w:numId w:val="61"/>
        </w:numPr>
        <w:ind w:left="0" w:firstLine="640" w:firstLineChars="200"/>
        <w:rPr>
          <w:rFonts w:eastAsia="仿宋_GB2312"/>
        </w:rPr>
      </w:pPr>
      <w:r>
        <w:rPr>
          <w:rFonts w:eastAsia="仿宋_GB2312"/>
        </w:rPr>
        <w:t>对地下矿山实行分项发包的发包单位在地下矿山正常生产期间，将主通风、主提升、供排水、供配电、主供风系统及其设备设施的运行管理进行分项发包的处罚</w:t>
      </w:r>
    </w:p>
    <w:p>
      <w:pPr>
        <w:pStyle w:val="8"/>
        <w:widowControl w:val="0"/>
        <w:numPr>
          <w:ilvl w:val="0"/>
          <w:numId w:val="61"/>
        </w:numPr>
        <w:ind w:left="0" w:firstLine="640" w:firstLineChars="200"/>
        <w:rPr>
          <w:rFonts w:eastAsia="仿宋_GB2312"/>
        </w:rPr>
      </w:pPr>
      <w:r>
        <w:rPr>
          <w:rFonts w:eastAsia="仿宋_GB2312"/>
        </w:rPr>
        <w:t>承包地下矿山工程的项目部负责人违反相关规定，同时兼任其他工程的项目部负责人的处罚</w:t>
      </w:r>
    </w:p>
    <w:p>
      <w:pPr>
        <w:pStyle w:val="8"/>
        <w:widowControl w:val="0"/>
        <w:numPr>
          <w:ilvl w:val="0"/>
          <w:numId w:val="61"/>
        </w:numPr>
        <w:ind w:left="0" w:firstLine="640" w:firstLineChars="200"/>
        <w:rPr>
          <w:rFonts w:eastAsia="仿宋_GB2312"/>
        </w:rPr>
      </w:pPr>
      <w:r>
        <w:rPr>
          <w:rFonts w:eastAsia="仿宋_GB2312"/>
        </w:rPr>
        <w:t>非煤矿山外包工程承包单位将发包单位投入的安全资金挪作他用的或未按照《非煤矿山外包工程安全管理暂行办法》第二十三条的规定排查治理事故隐患的处罚</w:t>
      </w:r>
    </w:p>
    <w:p>
      <w:pPr>
        <w:pStyle w:val="8"/>
        <w:widowControl w:val="0"/>
        <w:numPr>
          <w:ilvl w:val="0"/>
          <w:numId w:val="61"/>
        </w:numPr>
        <w:ind w:left="0" w:firstLine="640" w:firstLineChars="200"/>
        <w:rPr>
          <w:rFonts w:eastAsia="仿宋_GB2312"/>
        </w:rPr>
      </w:pPr>
      <w:r>
        <w:rPr>
          <w:rFonts w:eastAsia="仿宋_GB2312"/>
        </w:rPr>
        <w:t>非煤矿山外包工程承包单位对项目部疏于管理，未定期对项目部人员进行安全生产教育培训与考核或者未对项目部进行安全生产检查的处罚</w:t>
      </w:r>
    </w:p>
    <w:p>
      <w:pPr>
        <w:pStyle w:val="8"/>
        <w:widowControl w:val="0"/>
        <w:numPr>
          <w:ilvl w:val="0"/>
          <w:numId w:val="61"/>
        </w:numPr>
        <w:ind w:left="0" w:firstLine="640" w:firstLineChars="200"/>
        <w:rPr>
          <w:rFonts w:eastAsia="仿宋_GB2312"/>
        </w:rPr>
      </w:pPr>
      <w:r>
        <w:rPr>
          <w:rFonts w:eastAsia="仿宋_GB2312"/>
        </w:rPr>
        <w:t>非煤矿山外包工程承包单位在登记注册的省、自治区、直辖市以外从事施工作业，未向作业所在地县级人民政府安全生产监督管理部门书面报告本单位取得有关许可和施工资质，以及所承包工程情况的处罚</w:t>
      </w:r>
    </w:p>
    <w:p>
      <w:pPr>
        <w:pStyle w:val="8"/>
        <w:widowControl w:val="0"/>
        <w:numPr>
          <w:ilvl w:val="0"/>
          <w:numId w:val="61"/>
        </w:numPr>
        <w:ind w:left="0" w:firstLine="640" w:firstLineChars="200"/>
        <w:rPr>
          <w:rFonts w:eastAsia="仿宋_GB2312"/>
        </w:rPr>
      </w:pPr>
      <w:r>
        <w:rPr>
          <w:rFonts w:eastAsia="仿宋_GB2312"/>
        </w:rPr>
        <w:t>未经许可经营、超许可范围经营、许可证过期继续经营烟花爆竹行为的处罚</w:t>
      </w:r>
    </w:p>
    <w:p>
      <w:pPr>
        <w:pStyle w:val="8"/>
        <w:widowControl w:val="0"/>
        <w:numPr>
          <w:ilvl w:val="0"/>
          <w:numId w:val="61"/>
        </w:numPr>
        <w:ind w:left="0" w:firstLine="640" w:firstLineChars="200"/>
        <w:rPr>
          <w:rFonts w:eastAsia="仿宋_GB2312"/>
        </w:rPr>
      </w:pPr>
      <w:r>
        <w:rPr>
          <w:rFonts w:eastAsia="仿宋_GB2312"/>
        </w:rPr>
        <w:t>烟花爆竹批发企业在城市建成区内设立烟花爆竹储存仓库，或者在批发（展示）场所摆放有药样品的；采购和销售质量不符合国家标准或者行业标准规定的烟花爆竹的；在仓库内违反国家标准或者行业标准规定储存烟花爆竹的；在烟花爆竹经营许可证载明的仓库以外储存烟花爆竹的；对假冒伪劣、过期、含有超量、违禁药物以及其他存在严重质量问题的烟花爆竹未及时销毁的；未执行合同管理、流向登记制度或者未按照规定应用烟花爆竹流向管理信息系统的；未将黑火药、引火线的采购、销售记录报所在地县级安全监管局备案的；仓储设施新建、改建、扩建后，未重新申请办理许可手续的；变更企业名称、主要负责人、注册地址，未申请办理许可证变更手续的；向未取得零售许可证的单位或者个人销售烟花爆竹的处罚</w:t>
      </w:r>
    </w:p>
    <w:p>
      <w:pPr>
        <w:pStyle w:val="8"/>
        <w:widowControl w:val="0"/>
        <w:numPr>
          <w:ilvl w:val="0"/>
          <w:numId w:val="61"/>
        </w:numPr>
        <w:ind w:left="0" w:firstLine="640" w:firstLineChars="200"/>
        <w:rPr>
          <w:rFonts w:eastAsia="仿宋_GB2312"/>
        </w:rPr>
      </w:pPr>
      <w:r>
        <w:rPr>
          <w:rFonts w:eastAsia="仿宋_GB2312"/>
        </w:rPr>
        <w:t>烟花爆竹批发企业向未取得烟花爆竹安全生产许可证的单位或者个人销售烟火药、黑火药、引火线的；向零售经营者供应非法生产、经营的烟花爆竹的；向零售经营者供应礼花弹等按照国家标准规定应当由专业人员燃放的烟花爆竹的处罚</w:t>
      </w:r>
    </w:p>
    <w:p>
      <w:pPr>
        <w:pStyle w:val="8"/>
        <w:widowControl w:val="0"/>
        <w:numPr>
          <w:ilvl w:val="0"/>
          <w:numId w:val="61"/>
        </w:numPr>
        <w:ind w:left="0" w:firstLine="640" w:firstLineChars="200"/>
        <w:rPr>
          <w:rFonts w:eastAsia="仿宋_GB2312"/>
        </w:rPr>
      </w:pPr>
      <w:r>
        <w:rPr>
          <w:rFonts w:eastAsia="仿宋_GB2312"/>
        </w:rPr>
        <w:t>烟花爆竹零售经营者销售非法生产、经营的烟花爆竹的；销售礼花弹等按照国家标准规定应当由专业人员燃放的烟花爆竹处罚</w:t>
      </w:r>
    </w:p>
    <w:p>
      <w:pPr>
        <w:pStyle w:val="8"/>
        <w:widowControl w:val="0"/>
        <w:numPr>
          <w:ilvl w:val="0"/>
          <w:numId w:val="61"/>
        </w:numPr>
        <w:ind w:left="0" w:firstLine="640" w:firstLineChars="200"/>
        <w:rPr>
          <w:rFonts w:eastAsia="仿宋_GB2312"/>
        </w:rPr>
      </w:pPr>
      <w:r>
        <w:rPr>
          <w:rFonts w:eastAsia="仿宋_GB2312"/>
        </w:rPr>
        <w:t>烟花爆竹零售经营者变更零售点名称、主要负责人或者经营场所，未重新办理零售许可证的存放的烟花爆竹数量超过零售许可证载明范围的处罚</w:t>
      </w:r>
    </w:p>
    <w:p>
      <w:pPr>
        <w:pStyle w:val="8"/>
        <w:widowControl w:val="0"/>
        <w:numPr>
          <w:ilvl w:val="0"/>
          <w:numId w:val="61"/>
        </w:numPr>
        <w:ind w:left="0" w:firstLine="640" w:firstLineChars="200"/>
        <w:rPr>
          <w:rFonts w:eastAsia="仿宋_GB2312"/>
        </w:rPr>
      </w:pPr>
      <w:r>
        <w:rPr>
          <w:rFonts w:eastAsia="仿宋_GB2312"/>
        </w:rPr>
        <w:t>烟花爆竹经营单位出租、出借、转让、买卖烟花爆竹经营许可证行为的处罚</w:t>
      </w:r>
    </w:p>
    <w:p>
      <w:pPr>
        <w:pStyle w:val="8"/>
        <w:widowControl w:val="0"/>
        <w:numPr>
          <w:ilvl w:val="0"/>
          <w:numId w:val="61"/>
        </w:numPr>
        <w:ind w:left="0" w:firstLine="640" w:firstLineChars="200"/>
        <w:rPr>
          <w:rFonts w:eastAsia="仿宋_GB2312"/>
        </w:rPr>
      </w:pPr>
      <w:r>
        <w:rPr>
          <w:rFonts w:eastAsia="仿宋_GB2312"/>
        </w:rPr>
        <w:t>烟花爆竹经营单位冒用或者使用伪造的烟花爆竹经营许可证行为的处罚</w:t>
      </w:r>
    </w:p>
    <w:p>
      <w:pPr>
        <w:pStyle w:val="8"/>
        <w:widowControl w:val="0"/>
        <w:numPr>
          <w:ilvl w:val="0"/>
          <w:numId w:val="61"/>
        </w:numPr>
        <w:ind w:left="0" w:firstLine="640" w:firstLineChars="200"/>
        <w:rPr>
          <w:rFonts w:eastAsia="仿宋_GB2312"/>
        </w:rPr>
      </w:pPr>
      <w:r>
        <w:rPr>
          <w:rFonts w:eastAsia="仿宋_GB2312"/>
        </w:rPr>
        <w:t>食品生产企业未按照规定设置安全生产管理机构或者配备安全生产管理人员的；未如实记录安全生产教育和培训情况的；未将事故隐患排查治理情况如实记录或者未向从业人员通报的处罚</w:t>
      </w:r>
    </w:p>
    <w:p>
      <w:pPr>
        <w:pStyle w:val="8"/>
        <w:widowControl w:val="0"/>
        <w:numPr>
          <w:ilvl w:val="0"/>
          <w:numId w:val="61"/>
        </w:numPr>
        <w:ind w:left="0" w:firstLine="640" w:firstLineChars="200"/>
        <w:rPr>
          <w:rFonts w:eastAsia="仿宋_GB2312"/>
        </w:rPr>
      </w:pPr>
      <w:r>
        <w:rPr>
          <w:rFonts w:eastAsia="仿宋_GB2312"/>
        </w:rPr>
        <w:t>生产经营单位违反《冶金企业和有色金属企业安全生产规定》第二十四条至第三十七条规定的处罚；</w:t>
      </w:r>
    </w:p>
    <w:p>
      <w:pPr>
        <w:pStyle w:val="8"/>
        <w:widowControl w:val="0"/>
        <w:numPr>
          <w:ilvl w:val="0"/>
          <w:numId w:val="61"/>
        </w:numPr>
        <w:ind w:left="0" w:firstLine="640" w:firstLineChars="200"/>
        <w:rPr>
          <w:rFonts w:eastAsia="仿宋_GB2312"/>
        </w:rPr>
      </w:pPr>
      <w:r>
        <w:rPr>
          <w:rFonts w:eastAsia="仿宋_GB2312"/>
        </w:rPr>
        <w:t>烟花爆竹生产企业、批发企业工（库）房没有设置准确、清晰、醒目的定员、定量、定级标识或者未向零售经营者或者零售经营场所提供烟花爆竹配送服务，经责令限期改正，逾期未改正的处罚；</w:t>
      </w:r>
    </w:p>
    <w:p>
      <w:pPr>
        <w:pStyle w:val="8"/>
        <w:widowControl w:val="0"/>
        <w:numPr>
          <w:ilvl w:val="0"/>
          <w:numId w:val="61"/>
        </w:numPr>
        <w:ind w:left="0" w:firstLine="640" w:firstLineChars="200"/>
        <w:rPr>
          <w:rFonts w:eastAsia="仿宋_GB2312"/>
        </w:rPr>
      </w:pPr>
      <w:r>
        <w:rPr>
          <w:rFonts w:eastAsia="仿宋_GB2312"/>
        </w:rPr>
        <w:t>烟花爆竹生产企业、批发企业防范静电危害的措施不符合相关国家标准或者行业标准规定；使用新安全设备，未进行安全性论证；在生产区、工（库）房等有药区域对安全设备进行检测、改造作业时，未将工（库）房内的药物、有药半成品、成品搬走并清理作业现场的处罚；</w:t>
      </w:r>
    </w:p>
    <w:p>
      <w:pPr>
        <w:pStyle w:val="8"/>
        <w:widowControl w:val="0"/>
        <w:numPr>
          <w:ilvl w:val="0"/>
          <w:numId w:val="61"/>
        </w:numPr>
        <w:ind w:left="0" w:firstLine="640" w:firstLineChars="200"/>
        <w:rPr>
          <w:rFonts w:eastAsia="仿宋_GB2312"/>
        </w:rPr>
      </w:pPr>
      <w:r>
        <w:rPr>
          <w:rFonts w:eastAsia="仿宋_GB2312"/>
        </w:rPr>
        <w:t>烟花爆竹生产企业、批发企业未建立从业人员、外来人员、车辆出入厂（库）区登记制度；未制定专人管理、登记、分发黑火药、引火线、烟火药及库存和中转效果件的安全管理制度；未建立烟花爆竹买卖合同管理制度；未按规定建立烟花爆竹流向管理制度的处罚；</w:t>
      </w:r>
    </w:p>
    <w:p>
      <w:pPr>
        <w:pStyle w:val="8"/>
        <w:widowControl w:val="0"/>
        <w:numPr>
          <w:ilvl w:val="0"/>
          <w:numId w:val="61"/>
        </w:numPr>
        <w:ind w:left="0" w:firstLine="640" w:firstLineChars="200"/>
        <w:rPr>
          <w:rFonts w:eastAsia="仿宋_GB2312"/>
        </w:rPr>
      </w:pPr>
      <w:r>
        <w:rPr>
          <w:rFonts w:eastAsia="仿宋_GB2312"/>
        </w:rPr>
        <w:t>烟花爆竹零售经营者超越许可证载明限量储存烟花爆竹或者到批发企业仓库自行提取烟花爆竹的处罚；</w:t>
      </w:r>
    </w:p>
    <w:p>
      <w:pPr>
        <w:pStyle w:val="8"/>
        <w:widowControl w:val="0"/>
        <w:numPr>
          <w:ilvl w:val="0"/>
          <w:numId w:val="61"/>
        </w:numPr>
        <w:ind w:left="0" w:firstLine="640" w:firstLineChars="200"/>
        <w:rPr>
          <w:rFonts w:eastAsia="仿宋_GB2312"/>
        </w:rPr>
      </w:pPr>
      <w:r>
        <w:rPr>
          <w:rFonts w:eastAsia="仿宋_GB2312"/>
        </w:rPr>
        <w:t>烟花爆竹生产经营单位对工（库）房、安全设施、电气线路、机械设备等进行检测、检修、维修、改造作业前，未制定安全作业方案，或者未切断被检修、维修的电气线路和机械设备电源；拒绝、阻挠受安全生产监督管理部门委托的专业技术服务机构开展检验、检测；经责令改正，拒不改正的处罚；</w:t>
      </w:r>
    </w:p>
    <w:p>
      <w:pPr>
        <w:pStyle w:val="8"/>
        <w:widowControl w:val="0"/>
        <w:numPr>
          <w:ilvl w:val="0"/>
          <w:numId w:val="61"/>
        </w:numPr>
        <w:ind w:left="0" w:firstLine="640" w:firstLineChars="200"/>
        <w:rPr>
          <w:rFonts w:eastAsia="仿宋_GB2312"/>
        </w:rPr>
      </w:pPr>
      <w:r>
        <w:rPr>
          <w:rFonts w:eastAsia="仿宋_GB2312"/>
        </w:rPr>
        <w:t>烟花爆竹生产经营单位未采取措施消除工（库）房超过核定人员、药量或者擅自改变设计用途使用工（库）房；仓库内堆码、分类分级储存等违反国家标准或者行业标准规定；在仓库内进行拆箱、包装作业，将性质不相容的物质混存；在中转库、中转间内，超量、超时储存药物、半成品、成品；留存过期及废弃的烟花爆竹成品、半成品、原材料等危险废弃物；企业内部及生产区、库区之间运输烟花爆竹成品、半成品及原材料的车辆、工具不符合国家标准或者行业标准规定安全条件；允许未安装阻火装置等不具备国家标准或者行业标准规定安全条件的机动车辆进入生产区和仓库区以及其他事故隐患；经责令立即消除或者限期消除，拒不执行的处罚。</w:t>
      </w:r>
    </w:p>
    <w:p>
      <w:pPr>
        <w:pStyle w:val="8"/>
        <w:widowControl w:val="0"/>
        <w:numPr>
          <w:ilvl w:val="0"/>
          <w:numId w:val="61"/>
        </w:numPr>
        <w:ind w:left="0" w:firstLine="640" w:firstLineChars="200"/>
        <w:rPr>
          <w:rFonts w:eastAsia="仿宋_GB2312"/>
        </w:rPr>
      </w:pPr>
      <w:r>
        <w:rPr>
          <w:rFonts w:eastAsia="仿宋_GB2312"/>
        </w:rPr>
        <w:t>安全评价检测检验机构申请人隐瞒有关情况或者提供虚假材料申请资质（包括资质延续、资质变更、增加业务范围等）的处罚</w:t>
      </w:r>
    </w:p>
    <w:p>
      <w:pPr>
        <w:pStyle w:val="8"/>
        <w:widowControl w:val="0"/>
        <w:numPr>
          <w:ilvl w:val="0"/>
          <w:numId w:val="61"/>
        </w:numPr>
        <w:ind w:left="0" w:firstLine="640" w:firstLineChars="200"/>
        <w:rPr>
          <w:rFonts w:eastAsia="仿宋_GB2312"/>
        </w:rPr>
      </w:pPr>
      <w:r>
        <w:rPr>
          <w:rFonts w:eastAsia="仿宋_GB2312"/>
        </w:rPr>
        <w:t>安全评价检测检验机构申请人以欺骗、贿赂等不正当手段取得资质（包括资质延续、资质变更、增加业务范围等）的处罚</w:t>
      </w:r>
    </w:p>
    <w:p>
      <w:pPr>
        <w:pStyle w:val="8"/>
        <w:widowControl w:val="0"/>
        <w:numPr>
          <w:ilvl w:val="0"/>
          <w:numId w:val="61"/>
        </w:numPr>
        <w:ind w:left="0" w:firstLine="640" w:firstLineChars="200"/>
        <w:rPr>
          <w:rFonts w:eastAsia="仿宋_GB2312"/>
        </w:rPr>
      </w:pPr>
      <w:r>
        <w:rPr>
          <w:rFonts w:eastAsia="仿宋_GB2312"/>
        </w:rPr>
        <w:t>安全评价检测检验机构违反《安全评价检测检验机构管理办法》有关从业规定、资质管理规定的处罚</w:t>
      </w:r>
    </w:p>
    <w:p>
      <w:pPr>
        <w:pStyle w:val="8"/>
        <w:widowControl w:val="0"/>
        <w:numPr>
          <w:ilvl w:val="0"/>
          <w:numId w:val="61"/>
        </w:numPr>
        <w:ind w:left="0" w:firstLine="640" w:firstLineChars="200"/>
        <w:rPr>
          <w:rFonts w:eastAsia="仿宋_GB2312"/>
        </w:rPr>
      </w:pPr>
      <w:r>
        <w:rPr>
          <w:rFonts w:eastAsia="仿宋_GB2312"/>
        </w:rPr>
        <w:t>侵占、毁损、拆除或者擅自移动地震监测设施，危害地震观测环境，破坏典型地震遗址、遗迹等违法行为的处罚</w:t>
      </w:r>
    </w:p>
    <w:p>
      <w:pPr>
        <w:pStyle w:val="8"/>
        <w:widowControl w:val="0"/>
        <w:numPr>
          <w:ilvl w:val="0"/>
          <w:numId w:val="61"/>
        </w:numPr>
        <w:ind w:left="0" w:firstLine="640" w:firstLineChars="200"/>
        <w:rPr>
          <w:rFonts w:eastAsia="仿宋_GB2312"/>
        </w:rPr>
      </w:pPr>
      <w:r>
        <w:rPr>
          <w:rFonts w:eastAsia="仿宋_GB2312"/>
        </w:rPr>
        <w:t>未按照要求增建抗干扰设施或者新建地震监测设施的处罚</w:t>
      </w:r>
    </w:p>
    <w:p>
      <w:pPr>
        <w:pStyle w:val="8"/>
        <w:widowControl w:val="0"/>
        <w:numPr>
          <w:ilvl w:val="0"/>
          <w:numId w:val="61"/>
        </w:numPr>
        <w:ind w:left="0" w:firstLine="640" w:firstLineChars="200"/>
        <w:rPr>
          <w:rFonts w:eastAsia="仿宋_GB2312"/>
        </w:rPr>
      </w:pPr>
      <w:r>
        <w:rPr>
          <w:rFonts w:eastAsia="仿宋_GB2312"/>
        </w:rPr>
        <w:t>未按照法律、法规和国家有关标准进行地震监测台网建设的处罚</w:t>
      </w:r>
    </w:p>
    <w:p>
      <w:pPr>
        <w:pStyle w:val="8"/>
        <w:widowControl w:val="0"/>
        <w:numPr>
          <w:ilvl w:val="0"/>
          <w:numId w:val="61"/>
        </w:numPr>
        <w:ind w:left="0" w:firstLine="640" w:firstLineChars="200"/>
        <w:rPr>
          <w:rFonts w:eastAsia="仿宋_GB2312"/>
        </w:rPr>
      </w:pPr>
      <w:r>
        <w:rPr>
          <w:rFonts w:eastAsia="仿宋_GB2312"/>
        </w:rPr>
        <w:t>未依法进行地震安全性评价或不按地震安全性评价报告确定的抗震设防要求进行抗震设防的处罚</w:t>
      </w:r>
    </w:p>
    <w:p>
      <w:pPr>
        <w:pStyle w:val="8"/>
        <w:widowControl w:val="0"/>
        <w:numPr>
          <w:ilvl w:val="0"/>
          <w:numId w:val="61"/>
        </w:numPr>
        <w:ind w:left="0" w:firstLine="640" w:firstLineChars="200"/>
        <w:rPr>
          <w:rFonts w:eastAsia="仿宋_GB2312"/>
        </w:rPr>
      </w:pPr>
      <w:r>
        <w:rPr>
          <w:rFonts w:eastAsia="仿宋_GB2312"/>
        </w:rPr>
        <w:t>违法承揽地震安全性评价业务的处罚</w:t>
      </w:r>
    </w:p>
    <w:p>
      <w:pPr>
        <w:pStyle w:val="8"/>
        <w:widowControl w:val="0"/>
        <w:numPr>
          <w:ilvl w:val="0"/>
          <w:numId w:val="61"/>
        </w:numPr>
        <w:ind w:left="0" w:firstLine="640" w:firstLineChars="200"/>
        <w:rPr>
          <w:rFonts w:eastAsia="仿宋_GB2312"/>
        </w:rPr>
      </w:pPr>
      <w:r>
        <w:rPr>
          <w:rFonts w:eastAsia="仿宋_GB2312"/>
        </w:rPr>
        <w:t>未经消防安全检查擅自投入使用、营业或者消防安全检查不合格擅自投入使用、营业的处罚</w:t>
      </w:r>
    </w:p>
    <w:p>
      <w:pPr>
        <w:pStyle w:val="8"/>
        <w:widowControl w:val="0"/>
        <w:numPr>
          <w:ilvl w:val="0"/>
          <w:numId w:val="61"/>
        </w:numPr>
        <w:ind w:left="0" w:firstLine="640" w:firstLineChars="200"/>
        <w:rPr>
          <w:rFonts w:eastAsia="仿宋_GB2312"/>
        </w:rPr>
      </w:pPr>
      <w:r>
        <w:rPr>
          <w:rFonts w:eastAsia="仿宋_GB2312"/>
        </w:rPr>
        <w:t>消防设施、器材或者消防安全标志的配置、设置不符合国家标准、行业标准，或者未保持完好有效的处罚</w:t>
      </w:r>
    </w:p>
    <w:p>
      <w:pPr>
        <w:pStyle w:val="8"/>
        <w:widowControl w:val="0"/>
        <w:numPr>
          <w:ilvl w:val="0"/>
          <w:numId w:val="61"/>
        </w:numPr>
        <w:ind w:left="0" w:firstLine="640" w:firstLineChars="200"/>
        <w:rPr>
          <w:rFonts w:eastAsia="仿宋_GB2312"/>
        </w:rPr>
      </w:pPr>
      <w:r>
        <w:rPr>
          <w:rFonts w:eastAsia="仿宋_GB2312"/>
        </w:rPr>
        <w:t>损坏、挪用或者擅自拆除、停用消防设施、器材的处罚</w:t>
      </w:r>
    </w:p>
    <w:p>
      <w:pPr>
        <w:pStyle w:val="8"/>
        <w:widowControl w:val="0"/>
        <w:numPr>
          <w:ilvl w:val="0"/>
          <w:numId w:val="61"/>
        </w:numPr>
        <w:ind w:left="0" w:firstLine="640" w:firstLineChars="200"/>
        <w:rPr>
          <w:rFonts w:eastAsia="仿宋_GB2312"/>
        </w:rPr>
      </w:pPr>
      <w:r>
        <w:rPr>
          <w:rFonts w:eastAsia="仿宋_GB2312"/>
        </w:rPr>
        <w:t>占用、堵塞、封闭疏散通道、安全出口或者有其他妨碍安全疏散行为的处罚</w:t>
      </w:r>
    </w:p>
    <w:p>
      <w:pPr>
        <w:pStyle w:val="8"/>
        <w:widowControl w:val="0"/>
        <w:numPr>
          <w:ilvl w:val="0"/>
          <w:numId w:val="61"/>
        </w:numPr>
        <w:ind w:left="0" w:firstLine="640" w:firstLineChars="200"/>
        <w:rPr>
          <w:rFonts w:eastAsia="仿宋_GB2312"/>
        </w:rPr>
      </w:pPr>
      <w:r>
        <w:rPr>
          <w:rFonts w:eastAsia="仿宋_GB2312"/>
        </w:rPr>
        <w:t>埋压、圈占、遮挡消火栓或者占用防火间距的处罚</w:t>
      </w:r>
    </w:p>
    <w:p>
      <w:pPr>
        <w:pStyle w:val="8"/>
        <w:widowControl w:val="0"/>
        <w:numPr>
          <w:ilvl w:val="0"/>
          <w:numId w:val="61"/>
        </w:numPr>
        <w:ind w:left="0" w:firstLine="640" w:firstLineChars="200"/>
        <w:rPr>
          <w:rFonts w:eastAsia="仿宋_GB2312"/>
        </w:rPr>
      </w:pPr>
      <w:r>
        <w:rPr>
          <w:rFonts w:eastAsia="仿宋_GB2312"/>
        </w:rPr>
        <w:t>占用、堵塞、封闭消防车通道，妨碍消防车通行的处罚</w:t>
      </w:r>
    </w:p>
    <w:p>
      <w:pPr>
        <w:pStyle w:val="8"/>
        <w:widowControl w:val="0"/>
        <w:numPr>
          <w:ilvl w:val="0"/>
          <w:numId w:val="61"/>
        </w:numPr>
        <w:ind w:left="0" w:firstLine="640" w:firstLineChars="200"/>
        <w:rPr>
          <w:rFonts w:eastAsia="仿宋_GB2312"/>
        </w:rPr>
      </w:pPr>
      <w:r>
        <w:rPr>
          <w:rFonts w:eastAsia="仿宋_GB2312"/>
        </w:rPr>
        <w:t>人员密集场所在门窗上设置影响逃生和灭火救援的障碍物的处罚</w:t>
      </w:r>
    </w:p>
    <w:p>
      <w:pPr>
        <w:pStyle w:val="8"/>
        <w:widowControl w:val="0"/>
        <w:numPr>
          <w:ilvl w:val="0"/>
          <w:numId w:val="61"/>
        </w:numPr>
        <w:ind w:left="0" w:firstLine="640" w:firstLineChars="200"/>
        <w:rPr>
          <w:rFonts w:eastAsia="仿宋_GB2312"/>
        </w:rPr>
      </w:pPr>
      <w:r>
        <w:rPr>
          <w:rFonts w:eastAsia="仿宋_GB2312"/>
        </w:rPr>
        <w:t>火灾隐患经消防救援机构通知后不及时采取措施消除的处罚</w:t>
      </w:r>
    </w:p>
    <w:p>
      <w:pPr>
        <w:pStyle w:val="8"/>
        <w:widowControl w:val="0"/>
        <w:numPr>
          <w:ilvl w:val="0"/>
          <w:numId w:val="61"/>
        </w:numPr>
        <w:ind w:left="0" w:firstLine="640" w:firstLineChars="200"/>
        <w:rPr>
          <w:rFonts w:eastAsia="仿宋_GB2312"/>
        </w:rPr>
      </w:pPr>
      <w:r>
        <w:rPr>
          <w:rFonts w:eastAsia="仿宋_GB2312"/>
        </w:rPr>
        <w:t>生产、储存、经营易燃易爆危险品的场所与居住场所设置在同一建筑物内，或者未与居住场所保持安全距离的处罚</w:t>
      </w:r>
    </w:p>
    <w:p>
      <w:pPr>
        <w:pStyle w:val="8"/>
        <w:widowControl w:val="0"/>
        <w:numPr>
          <w:ilvl w:val="0"/>
          <w:numId w:val="61"/>
        </w:numPr>
        <w:ind w:left="0" w:firstLine="640" w:firstLineChars="200"/>
        <w:rPr>
          <w:rFonts w:eastAsia="仿宋_GB2312"/>
        </w:rPr>
      </w:pPr>
      <w:r>
        <w:rPr>
          <w:rFonts w:eastAsia="仿宋_GB2312"/>
        </w:rPr>
        <w:t>生产、储存、经营其他物品的场所与居住场所设置在同一建筑物内，不符合消防技术标准的处罚</w:t>
      </w:r>
    </w:p>
    <w:p>
      <w:pPr>
        <w:pStyle w:val="8"/>
        <w:widowControl w:val="0"/>
        <w:numPr>
          <w:ilvl w:val="0"/>
          <w:numId w:val="61"/>
        </w:numPr>
        <w:ind w:left="0" w:firstLine="640" w:firstLineChars="200"/>
        <w:rPr>
          <w:rFonts w:eastAsia="仿宋_GB2312"/>
        </w:rPr>
      </w:pPr>
      <w:r>
        <w:rPr>
          <w:rFonts w:eastAsia="仿宋_GB2312"/>
        </w:rPr>
        <w:t>违反消防安全规定进入生产、储存易燃易爆危险品场所的处罚</w:t>
      </w:r>
    </w:p>
    <w:p>
      <w:pPr>
        <w:pStyle w:val="8"/>
        <w:widowControl w:val="0"/>
        <w:numPr>
          <w:ilvl w:val="0"/>
          <w:numId w:val="61"/>
        </w:numPr>
        <w:ind w:left="0" w:firstLine="640" w:firstLineChars="200"/>
        <w:rPr>
          <w:rFonts w:eastAsia="仿宋_GB2312"/>
        </w:rPr>
      </w:pPr>
      <w:r>
        <w:rPr>
          <w:rFonts w:eastAsia="仿宋_GB2312"/>
        </w:rPr>
        <w:t>违反规定使用明火作业或者在具有火灾、爆炸危险的场所吸烟、使用明火的处罚</w:t>
      </w:r>
    </w:p>
    <w:p>
      <w:pPr>
        <w:pStyle w:val="8"/>
        <w:widowControl w:val="0"/>
        <w:numPr>
          <w:ilvl w:val="0"/>
          <w:numId w:val="61"/>
        </w:numPr>
        <w:ind w:left="0" w:firstLine="640" w:firstLineChars="200"/>
        <w:rPr>
          <w:rFonts w:eastAsia="仿宋_GB2312"/>
        </w:rPr>
      </w:pPr>
      <w:r>
        <w:rPr>
          <w:rFonts w:eastAsia="仿宋_GB2312"/>
        </w:rPr>
        <w:t>指使或者强令他人违反消防安全规定，冒险作业的处罚</w:t>
      </w:r>
    </w:p>
    <w:p>
      <w:pPr>
        <w:pStyle w:val="8"/>
        <w:widowControl w:val="0"/>
        <w:numPr>
          <w:ilvl w:val="0"/>
          <w:numId w:val="61"/>
        </w:numPr>
        <w:ind w:left="0" w:firstLine="640" w:firstLineChars="200"/>
        <w:rPr>
          <w:rFonts w:eastAsia="仿宋_GB2312"/>
        </w:rPr>
      </w:pPr>
      <w:r>
        <w:rPr>
          <w:rFonts w:eastAsia="仿宋_GB2312"/>
        </w:rPr>
        <w:t>过失引起火灾的处罚</w:t>
      </w:r>
    </w:p>
    <w:p>
      <w:pPr>
        <w:pStyle w:val="8"/>
        <w:widowControl w:val="0"/>
        <w:numPr>
          <w:ilvl w:val="0"/>
          <w:numId w:val="61"/>
        </w:numPr>
        <w:ind w:left="0" w:firstLine="640" w:firstLineChars="200"/>
        <w:rPr>
          <w:rFonts w:eastAsia="仿宋_GB2312"/>
        </w:rPr>
      </w:pPr>
      <w:r>
        <w:rPr>
          <w:rFonts w:eastAsia="仿宋_GB2312"/>
        </w:rPr>
        <w:t>在火灾发生后阻拦报警，或者负有报告职责的人员不及时报警的处罚</w:t>
      </w:r>
    </w:p>
    <w:p>
      <w:pPr>
        <w:pStyle w:val="8"/>
        <w:widowControl w:val="0"/>
        <w:numPr>
          <w:ilvl w:val="0"/>
          <w:numId w:val="61"/>
        </w:numPr>
        <w:ind w:left="0" w:firstLine="640" w:firstLineChars="200"/>
        <w:rPr>
          <w:rFonts w:eastAsia="仿宋_GB2312"/>
        </w:rPr>
      </w:pPr>
      <w:r>
        <w:rPr>
          <w:rFonts w:eastAsia="仿宋_GB2312"/>
        </w:rPr>
        <w:t>扰乱火灾现场秩序，或者拒不执行火灾现场指挥员指挥，影响灭火救援的处罚</w:t>
      </w:r>
    </w:p>
    <w:p>
      <w:pPr>
        <w:pStyle w:val="8"/>
        <w:widowControl w:val="0"/>
        <w:numPr>
          <w:ilvl w:val="0"/>
          <w:numId w:val="61"/>
        </w:numPr>
        <w:ind w:left="0" w:firstLine="640" w:firstLineChars="200"/>
        <w:rPr>
          <w:rFonts w:eastAsia="仿宋_GB2312"/>
        </w:rPr>
      </w:pPr>
      <w:r>
        <w:rPr>
          <w:rFonts w:eastAsia="仿宋_GB2312"/>
        </w:rPr>
        <w:t>故意破坏或者伪造火灾现场的处罚</w:t>
      </w:r>
    </w:p>
    <w:p>
      <w:pPr>
        <w:pStyle w:val="8"/>
        <w:widowControl w:val="0"/>
        <w:numPr>
          <w:ilvl w:val="0"/>
          <w:numId w:val="61"/>
        </w:numPr>
        <w:ind w:left="0" w:firstLine="640" w:firstLineChars="200"/>
        <w:rPr>
          <w:rFonts w:eastAsia="仿宋_GB2312"/>
        </w:rPr>
      </w:pPr>
      <w:r>
        <w:rPr>
          <w:rFonts w:eastAsia="仿宋_GB2312"/>
        </w:rPr>
        <w:t>擅自拆封或者使用被消防救援机构查封的场所、部位的处罚</w:t>
      </w:r>
    </w:p>
    <w:p>
      <w:pPr>
        <w:pStyle w:val="8"/>
        <w:widowControl w:val="0"/>
        <w:numPr>
          <w:ilvl w:val="0"/>
          <w:numId w:val="61"/>
        </w:numPr>
        <w:ind w:left="0" w:firstLine="640" w:firstLineChars="200"/>
        <w:rPr>
          <w:rFonts w:eastAsia="仿宋_GB2312"/>
        </w:rPr>
      </w:pPr>
      <w:r>
        <w:rPr>
          <w:rFonts w:eastAsia="仿宋_GB2312"/>
        </w:rPr>
        <w:t>人员密集场所使用不合格的消防产品或者国家明令淘汰的消防产品的处罚</w:t>
      </w:r>
    </w:p>
    <w:p>
      <w:pPr>
        <w:pStyle w:val="8"/>
        <w:widowControl w:val="0"/>
        <w:numPr>
          <w:ilvl w:val="0"/>
          <w:numId w:val="61"/>
        </w:numPr>
        <w:ind w:left="0" w:firstLine="640" w:firstLineChars="200"/>
        <w:rPr>
          <w:rFonts w:eastAsia="仿宋_GB2312"/>
        </w:rPr>
      </w:pPr>
      <w:r>
        <w:rPr>
          <w:rFonts w:eastAsia="仿宋_GB2312"/>
        </w:rPr>
        <w:t>电器产品、燃气用具的安装、使用及其线路、管路的设计、敷设、维护保养、检测不符合消防技术标准和管理规定的处罚</w:t>
      </w:r>
    </w:p>
    <w:p>
      <w:pPr>
        <w:pStyle w:val="8"/>
        <w:widowControl w:val="0"/>
        <w:numPr>
          <w:ilvl w:val="0"/>
          <w:numId w:val="61"/>
        </w:numPr>
        <w:ind w:left="0" w:firstLine="640" w:firstLineChars="200"/>
        <w:rPr>
          <w:rFonts w:eastAsia="仿宋_GB2312"/>
        </w:rPr>
      </w:pPr>
      <w:r>
        <w:rPr>
          <w:rFonts w:eastAsia="仿宋_GB2312"/>
        </w:rPr>
        <w:t>不履行消防安全职责逾期未改的处罚</w:t>
      </w:r>
    </w:p>
    <w:p>
      <w:pPr>
        <w:pStyle w:val="8"/>
        <w:widowControl w:val="0"/>
        <w:numPr>
          <w:ilvl w:val="0"/>
          <w:numId w:val="61"/>
        </w:numPr>
        <w:ind w:left="0" w:firstLine="640" w:firstLineChars="200"/>
        <w:rPr>
          <w:rFonts w:eastAsia="仿宋_GB2312"/>
        </w:rPr>
      </w:pPr>
      <w:r>
        <w:rPr>
          <w:rFonts w:eastAsia="仿宋_GB2312"/>
        </w:rPr>
        <w:t>消防技术服务机构出具虚假失实文件的处罚</w:t>
      </w:r>
    </w:p>
    <w:p>
      <w:pPr>
        <w:pStyle w:val="8"/>
        <w:widowControl w:val="0"/>
        <w:numPr>
          <w:ilvl w:val="0"/>
          <w:numId w:val="61"/>
        </w:numPr>
        <w:ind w:left="0" w:firstLine="640" w:firstLineChars="200"/>
        <w:rPr>
          <w:rFonts w:eastAsia="仿宋_GB2312"/>
        </w:rPr>
      </w:pPr>
      <w:r>
        <w:rPr>
          <w:rFonts w:eastAsia="仿宋_GB2312"/>
        </w:rPr>
        <w:t>高层建筑施工现场外脚手架、支模架、安全防护网等不符合规定标准的处罚</w:t>
      </w:r>
    </w:p>
    <w:p>
      <w:pPr>
        <w:pStyle w:val="8"/>
        <w:widowControl w:val="0"/>
        <w:numPr>
          <w:ilvl w:val="0"/>
          <w:numId w:val="61"/>
        </w:numPr>
        <w:ind w:left="0" w:firstLine="640" w:firstLineChars="200"/>
        <w:rPr>
          <w:rFonts w:eastAsia="仿宋_GB2312"/>
        </w:rPr>
      </w:pPr>
      <w:r>
        <w:rPr>
          <w:rFonts w:eastAsia="仿宋_GB2312"/>
        </w:rPr>
        <w:t>在建高层建筑内违规设置火灾危险性较大的临时用房的处罚</w:t>
      </w:r>
    </w:p>
    <w:p>
      <w:pPr>
        <w:pStyle w:val="8"/>
        <w:widowControl w:val="0"/>
        <w:numPr>
          <w:ilvl w:val="0"/>
          <w:numId w:val="61"/>
        </w:numPr>
        <w:ind w:left="0" w:firstLine="640" w:firstLineChars="200"/>
        <w:rPr>
          <w:rFonts w:eastAsia="仿宋_GB2312"/>
        </w:rPr>
      </w:pPr>
      <w:r>
        <w:rPr>
          <w:rFonts w:eastAsia="仿宋_GB2312"/>
        </w:rPr>
        <w:t>工程监理单位发现影响消防安全的严重问题但未履行报告义务的处罚</w:t>
      </w:r>
    </w:p>
    <w:p>
      <w:pPr>
        <w:pStyle w:val="8"/>
        <w:widowControl w:val="0"/>
        <w:numPr>
          <w:ilvl w:val="0"/>
          <w:numId w:val="61"/>
        </w:numPr>
        <w:ind w:left="0" w:firstLine="640" w:firstLineChars="200"/>
        <w:rPr>
          <w:rFonts w:eastAsia="仿宋_GB2312"/>
        </w:rPr>
      </w:pPr>
      <w:r>
        <w:rPr>
          <w:rFonts w:eastAsia="仿宋_GB2312"/>
        </w:rPr>
        <w:t>擅自改动高层建筑消防设计的处罚</w:t>
      </w:r>
    </w:p>
    <w:p>
      <w:pPr>
        <w:pStyle w:val="8"/>
        <w:widowControl w:val="0"/>
        <w:numPr>
          <w:ilvl w:val="0"/>
          <w:numId w:val="61"/>
        </w:numPr>
        <w:ind w:left="0" w:firstLine="640" w:firstLineChars="200"/>
        <w:rPr>
          <w:rFonts w:eastAsia="仿宋_GB2312"/>
        </w:rPr>
      </w:pPr>
      <w:r>
        <w:rPr>
          <w:rFonts w:eastAsia="仿宋_GB2312"/>
        </w:rPr>
        <w:t>擅自改变避难层（间）使用性质的处罚</w:t>
      </w:r>
    </w:p>
    <w:p>
      <w:pPr>
        <w:pStyle w:val="8"/>
        <w:widowControl w:val="0"/>
        <w:numPr>
          <w:ilvl w:val="0"/>
          <w:numId w:val="61"/>
        </w:numPr>
        <w:ind w:left="0" w:firstLine="640" w:firstLineChars="200"/>
        <w:rPr>
          <w:rFonts w:eastAsia="仿宋_GB2312"/>
        </w:rPr>
      </w:pPr>
      <w:r>
        <w:rPr>
          <w:rFonts w:eastAsia="仿宋_GB2312"/>
        </w:rPr>
        <w:t>高层建筑消防控制室未落实专人值班制度的处罚</w:t>
      </w:r>
    </w:p>
    <w:p>
      <w:pPr>
        <w:pStyle w:val="8"/>
        <w:widowControl w:val="0"/>
        <w:numPr>
          <w:ilvl w:val="0"/>
          <w:numId w:val="61"/>
        </w:numPr>
        <w:ind w:left="0" w:firstLine="640" w:firstLineChars="200"/>
        <w:rPr>
          <w:rFonts w:eastAsia="仿宋_GB2312"/>
        </w:rPr>
      </w:pPr>
      <w:r>
        <w:rPr>
          <w:rFonts w:eastAsia="仿宋_GB2312"/>
        </w:rPr>
        <w:t>临时停用消防设施时未采取有效措施的处罚</w:t>
      </w:r>
    </w:p>
    <w:p>
      <w:pPr>
        <w:pStyle w:val="8"/>
        <w:widowControl w:val="0"/>
        <w:numPr>
          <w:ilvl w:val="0"/>
          <w:numId w:val="61"/>
        </w:numPr>
        <w:ind w:left="0" w:firstLine="640" w:firstLineChars="200"/>
        <w:rPr>
          <w:rFonts w:eastAsia="仿宋_GB2312"/>
        </w:rPr>
      </w:pPr>
      <w:r>
        <w:rPr>
          <w:rFonts w:eastAsia="仿宋_GB2312"/>
        </w:rPr>
        <w:t>消防产品技术鉴定机构出具虚假文件的处罚</w:t>
      </w:r>
    </w:p>
    <w:p>
      <w:pPr>
        <w:pStyle w:val="8"/>
        <w:widowControl w:val="0"/>
        <w:numPr>
          <w:ilvl w:val="0"/>
          <w:numId w:val="61"/>
        </w:numPr>
        <w:ind w:left="0" w:firstLine="640" w:firstLineChars="200"/>
        <w:rPr>
          <w:rFonts w:eastAsia="仿宋_GB2312"/>
        </w:rPr>
      </w:pPr>
      <w:r>
        <w:rPr>
          <w:rFonts w:eastAsia="仿宋_GB2312"/>
        </w:rPr>
        <w:t>人员密集场所使用不符合市场准入的消防产品逾期未改的处罚</w:t>
      </w:r>
    </w:p>
    <w:p>
      <w:pPr>
        <w:pStyle w:val="8"/>
        <w:widowControl w:val="0"/>
        <w:numPr>
          <w:ilvl w:val="0"/>
          <w:numId w:val="61"/>
        </w:numPr>
        <w:ind w:left="0" w:firstLine="640" w:firstLineChars="200"/>
        <w:rPr>
          <w:rFonts w:eastAsia="仿宋_GB2312"/>
        </w:rPr>
      </w:pPr>
      <w:r>
        <w:rPr>
          <w:rFonts w:eastAsia="仿宋_GB2312"/>
        </w:rPr>
        <w:t>非人员密集场所使用不符合市场准入、不合格、国家明令淘汰的消防产品逾期未改的处罚</w:t>
      </w:r>
    </w:p>
    <w:p>
      <w:pPr>
        <w:pStyle w:val="8"/>
        <w:widowControl w:val="0"/>
        <w:numPr>
          <w:ilvl w:val="0"/>
          <w:numId w:val="61"/>
        </w:numPr>
        <w:ind w:left="0" w:firstLine="640" w:firstLineChars="200"/>
        <w:rPr>
          <w:rFonts w:eastAsia="仿宋_GB2312"/>
        </w:rPr>
      </w:pPr>
      <w:r>
        <w:rPr>
          <w:rFonts w:eastAsia="仿宋_GB2312"/>
        </w:rPr>
        <w:t>单位未履行相关消防安全职责的处罚</w:t>
      </w:r>
    </w:p>
    <w:p>
      <w:pPr>
        <w:pStyle w:val="8"/>
        <w:widowControl w:val="0"/>
        <w:numPr>
          <w:ilvl w:val="0"/>
          <w:numId w:val="61"/>
        </w:numPr>
        <w:ind w:left="0" w:firstLine="640" w:firstLineChars="200"/>
        <w:rPr>
          <w:rFonts w:eastAsia="仿宋_GB2312"/>
        </w:rPr>
      </w:pPr>
      <w:r>
        <w:rPr>
          <w:rFonts w:eastAsia="仿宋_GB2312"/>
        </w:rPr>
        <w:t>违规为电动自行车、电动三轮车充电的处罚</w:t>
      </w:r>
    </w:p>
    <w:p>
      <w:pPr>
        <w:pStyle w:val="8"/>
        <w:widowControl w:val="0"/>
        <w:numPr>
          <w:ilvl w:val="0"/>
          <w:numId w:val="61"/>
        </w:numPr>
        <w:ind w:left="0" w:firstLine="640" w:firstLineChars="200"/>
        <w:rPr>
          <w:rFonts w:eastAsia="仿宋_GB2312"/>
        </w:rPr>
      </w:pPr>
      <w:r>
        <w:rPr>
          <w:rFonts w:eastAsia="仿宋_GB2312"/>
        </w:rPr>
        <w:t>违规燃放孔明灯等空中飘移物的处罚</w:t>
      </w:r>
    </w:p>
    <w:p>
      <w:pPr>
        <w:pStyle w:val="8"/>
        <w:widowControl w:val="0"/>
        <w:numPr>
          <w:ilvl w:val="0"/>
          <w:numId w:val="61"/>
        </w:numPr>
        <w:ind w:left="0" w:firstLine="640" w:firstLineChars="200"/>
        <w:rPr>
          <w:rFonts w:eastAsia="仿宋_GB2312"/>
        </w:rPr>
      </w:pPr>
      <w:r>
        <w:rPr>
          <w:rFonts w:eastAsia="仿宋_GB2312"/>
        </w:rPr>
        <w:t>外墙装饰、装修及广告牌设置不符合消防安全要求的处罚</w:t>
      </w:r>
    </w:p>
    <w:p>
      <w:pPr>
        <w:pStyle w:val="8"/>
        <w:widowControl w:val="0"/>
        <w:numPr>
          <w:ilvl w:val="0"/>
          <w:numId w:val="61"/>
        </w:numPr>
        <w:ind w:left="0" w:firstLine="640" w:firstLineChars="200"/>
        <w:rPr>
          <w:rFonts w:eastAsia="仿宋_GB2312"/>
        </w:rPr>
      </w:pPr>
      <w:r>
        <w:rPr>
          <w:rFonts w:eastAsia="仿宋_GB2312"/>
        </w:rPr>
        <w:t>安全出口、疏散通道使用影响疏散的镜面材料的处罚</w:t>
      </w:r>
    </w:p>
    <w:p>
      <w:pPr>
        <w:pStyle w:val="8"/>
        <w:widowControl w:val="0"/>
        <w:numPr>
          <w:ilvl w:val="0"/>
          <w:numId w:val="61"/>
        </w:numPr>
        <w:ind w:left="0" w:firstLine="640" w:firstLineChars="200"/>
        <w:rPr>
          <w:rFonts w:eastAsia="仿宋_GB2312"/>
        </w:rPr>
      </w:pPr>
      <w:r>
        <w:rPr>
          <w:rFonts w:eastAsia="仿宋_GB2312"/>
        </w:rPr>
        <w:t>建筑物施工没有保证消防水源的处罚</w:t>
      </w:r>
    </w:p>
    <w:p>
      <w:pPr>
        <w:pStyle w:val="8"/>
        <w:widowControl w:val="0"/>
        <w:numPr>
          <w:ilvl w:val="0"/>
          <w:numId w:val="61"/>
        </w:numPr>
        <w:ind w:left="0" w:firstLine="640" w:firstLineChars="200"/>
        <w:rPr>
          <w:rFonts w:eastAsia="仿宋_GB2312"/>
        </w:rPr>
      </w:pPr>
      <w:r>
        <w:rPr>
          <w:rFonts w:eastAsia="仿宋_GB2312"/>
        </w:rPr>
        <w:t>在具有火灾危险的场所内违法设置员工宿舍的处罚</w:t>
      </w:r>
    </w:p>
    <w:p>
      <w:pPr>
        <w:pStyle w:val="8"/>
        <w:widowControl w:val="0"/>
        <w:numPr>
          <w:ilvl w:val="0"/>
          <w:numId w:val="61"/>
        </w:numPr>
        <w:ind w:left="0" w:firstLine="640" w:firstLineChars="200"/>
        <w:rPr>
          <w:rFonts w:eastAsia="仿宋_GB2312"/>
        </w:rPr>
      </w:pPr>
      <w:r>
        <w:rPr>
          <w:rFonts w:eastAsia="仿宋_GB2312"/>
        </w:rPr>
        <w:t>违反标准和规定安装、维修消防设施、器材的处罚</w:t>
      </w:r>
    </w:p>
    <w:p>
      <w:pPr>
        <w:pStyle w:val="8"/>
        <w:widowControl w:val="0"/>
        <w:numPr>
          <w:ilvl w:val="0"/>
          <w:numId w:val="61"/>
        </w:numPr>
        <w:ind w:left="0" w:firstLine="640" w:firstLineChars="200"/>
        <w:rPr>
          <w:rFonts w:eastAsia="仿宋_GB2312"/>
        </w:rPr>
      </w:pPr>
      <w:r>
        <w:rPr>
          <w:rFonts w:eastAsia="仿宋_GB2312"/>
        </w:rPr>
        <w:t>搭建临时建筑物、构筑物或者改变建筑物用途不符合消防安全要求的处罚</w:t>
      </w:r>
    </w:p>
    <w:p>
      <w:pPr>
        <w:pStyle w:val="8"/>
        <w:widowControl w:val="0"/>
        <w:numPr>
          <w:ilvl w:val="0"/>
          <w:numId w:val="61"/>
        </w:numPr>
        <w:ind w:left="0" w:firstLine="640" w:firstLineChars="200"/>
        <w:rPr>
          <w:rFonts w:eastAsia="仿宋_GB2312"/>
        </w:rPr>
      </w:pPr>
      <w:r>
        <w:rPr>
          <w:rFonts w:eastAsia="仿宋_GB2312"/>
        </w:rPr>
        <w:t>未按照规定配置辅助人员逃生装备的处罚</w:t>
      </w:r>
    </w:p>
    <w:p>
      <w:pPr>
        <w:pStyle w:val="8"/>
        <w:widowControl w:val="0"/>
        <w:numPr>
          <w:ilvl w:val="0"/>
          <w:numId w:val="61"/>
        </w:numPr>
        <w:ind w:left="0" w:firstLine="640" w:firstLineChars="200"/>
        <w:rPr>
          <w:rFonts w:eastAsia="仿宋_GB2312"/>
        </w:rPr>
      </w:pPr>
      <w:r>
        <w:rPr>
          <w:rFonts w:eastAsia="仿宋_GB2312"/>
        </w:rPr>
        <w:t>违反规定引起火灾事故或者导致火灾损失扩大的处罚</w:t>
      </w:r>
    </w:p>
    <w:p>
      <w:pPr>
        <w:shd w:val="clear" w:color="auto" w:fill="FFFFFF"/>
        <w:ind w:firstLine="683" w:firstLineChars="200"/>
        <w:outlineLvl w:val="1"/>
        <w:rPr>
          <w:rFonts w:eastAsia="楷体_GB2312"/>
          <w:b/>
          <w:bCs/>
          <w:spacing w:val="10"/>
          <w:sz w:val="32"/>
          <w:szCs w:val="32"/>
        </w:rPr>
      </w:pPr>
      <w:bookmarkStart w:id="185" w:name="_Toc36651841"/>
      <w:r>
        <w:rPr>
          <w:rFonts w:eastAsia="楷体_GB2312"/>
          <w:b/>
          <w:bCs/>
          <w:spacing w:val="10"/>
          <w:sz w:val="32"/>
          <w:szCs w:val="32"/>
        </w:rPr>
        <w:t>（三）行政强制（6项）</w:t>
      </w:r>
      <w:bookmarkEnd w:id="185"/>
    </w:p>
    <w:p>
      <w:pPr>
        <w:pStyle w:val="8"/>
        <w:widowControl w:val="0"/>
        <w:numPr>
          <w:ilvl w:val="0"/>
          <w:numId w:val="61"/>
        </w:numPr>
        <w:ind w:left="0" w:firstLine="640" w:firstLineChars="200"/>
        <w:rPr>
          <w:rFonts w:eastAsia="仿宋_GB2312"/>
        </w:rPr>
      </w:pPr>
      <w:r>
        <w:rPr>
          <w:rFonts w:eastAsia="仿宋_GB2312"/>
        </w:rPr>
        <w:t>查封违法生产、储存、使用、经营危险化学品的场所，扣押违法生产、储存、使用、经营、运输的危险化学品以及用于违法生产、使用、运输危险化学品的原材料、设备、运输工具</w:t>
      </w:r>
    </w:p>
    <w:p>
      <w:pPr>
        <w:pStyle w:val="8"/>
        <w:widowControl w:val="0"/>
        <w:numPr>
          <w:ilvl w:val="0"/>
          <w:numId w:val="61"/>
        </w:numPr>
        <w:ind w:left="0" w:firstLine="640" w:firstLineChars="200"/>
        <w:rPr>
          <w:rFonts w:eastAsia="仿宋_GB2312"/>
        </w:rPr>
      </w:pPr>
      <w:r>
        <w:rPr>
          <w:rFonts w:eastAsia="仿宋_GB2312"/>
        </w:rPr>
        <w:t>在职责范围内进行易制毒化学品检查，依法扣押相关的证据材料和违法物品；临时查封有关场所</w:t>
      </w:r>
    </w:p>
    <w:p>
      <w:pPr>
        <w:pStyle w:val="8"/>
        <w:widowControl w:val="0"/>
        <w:numPr>
          <w:ilvl w:val="0"/>
          <w:numId w:val="61"/>
        </w:numPr>
        <w:ind w:left="0" w:firstLine="640" w:firstLineChars="200"/>
        <w:rPr>
          <w:rFonts w:eastAsia="仿宋_GB2312"/>
        </w:rPr>
      </w:pPr>
      <w:r>
        <w:rPr>
          <w:rFonts w:eastAsia="仿宋_GB2312"/>
        </w:rPr>
        <w:t>对有根据认为不符合保障安全生产的国家标准或者行业标准的设施、设备、器材以及违法生产、储存、使用、经营、运输的危险物品予以查封或者扣押，对违法生产、储存、使用、经营危险物品的作业场所予以查封</w:t>
      </w:r>
    </w:p>
    <w:p>
      <w:pPr>
        <w:pStyle w:val="8"/>
        <w:widowControl w:val="0"/>
        <w:numPr>
          <w:ilvl w:val="0"/>
          <w:numId w:val="61"/>
        </w:numPr>
        <w:ind w:left="0" w:firstLine="640" w:firstLineChars="200"/>
        <w:rPr>
          <w:rFonts w:eastAsia="仿宋_GB2312"/>
        </w:rPr>
      </w:pPr>
      <w:r>
        <w:rPr>
          <w:rFonts w:eastAsia="仿宋_GB2312"/>
        </w:rPr>
        <w:t>对不及时消除火灾隐患可能严重威胁公共安全的危险部位或场所的临时查封</w:t>
      </w:r>
    </w:p>
    <w:p>
      <w:pPr>
        <w:pStyle w:val="8"/>
        <w:widowControl w:val="0"/>
        <w:numPr>
          <w:ilvl w:val="0"/>
          <w:numId w:val="61"/>
        </w:numPr>
        <w:ind w:left="0" w:firstLine="640" w:firstLineChars="200"/>
        <w:rPr>
          <w:rFonts w:eastAsia="仿宋_GB2312"/>
        </w:rPr>
      </w:pPr>
      <w:r>
        <w:rPr>
          <w:rFonts w:eastAsia="仿宋_GB2312"/>
        </w:rPr>
        <w:t>对影响消防安全行为的强制执行</w:t>
      </w:r>
    </w:p>
    <w:p>
      <w:pPr>
        <w:pStyle w:val="8"/>
        <w:widowControl w:val="0"/>
        <w:numPr>
          <w:ilvl w:val="0"/>
          <w:numId w:val="61"/>
        </w:numPr>
        <w:ind w:left="0" w:firstLine="640" w:firstLineChars="200"/>
        <w:rPr>
          <w:rFonts w:eastAsia="仿宋_GB2312"/>
        </w:rPr>
      </w:pPr>
      <w:r>
        <w:rPr>
          <w:rFonts w:eastAsia="仿宋_GB2312"/>
        </w:rPr>
        <w:t>对当事人逾期不执行停产停业、停止使用、停止施工决定的强制执行</w:t>
      </w:r>
    </w:p>
    <w:p>
      <w:pPr>
        <w:shd w:val="clear" w:color="auto" w:fill="FFFFFF"/>
        <w:ind w:firstLine="683" w:firstLineChars="200"/>
        <w:outlineLvl w:val="1"/>
        <w:rPr>
          <w:rFonts w:eastAsia="楷体_GB2312"/>
          <w:b/>
          <w:bCs/>
          <w:spacing w:val="10"/>
          <w:sz w:val="32"/>
          <w:szCs w:val="32"/>
        </w:rPr>
      </w:pPr>
      <w:bookmarkStart w:id="186" w:name="_Toc36651842"/>
      <w:r>
        <w:rPr>
          <w:rFonts w:eastAsia="楷体_GB2312"/>
          <w:b/>
          <w:bCs/>
          <w:spacing w:val="10"/>
          <w:sz w:val="32"/>
          <w:szCs w:val="32"/>
        </w:rPr>
        <w:t>（四）行政检查（7项）</w:t>
      </w:r>
      <w:bookmarkEnd w:id="186"/>
    </w:p>
    <w:p>
      <w:pPr>
        <w:pStyle w:val="8"/>
        <w:widowControl w:val="0"/>
        <w:numPr>
          <w:ilvl w:val="0"/>
          <w:numId w:val="61"/>
        </w:numPr>
        <w:ind w:left="0" w:firstLine="640" w:firstLineChars="200"/>
        <w:rPr>
          <w:rFonts w:eastAsia="仿宋_GB2312"/>
        </w:rPr>
      </w:pPr>
      <w:r>
        <w:rPr>
          <w:rFonts w:eastAsia="仿宋_GB2312"/>
        </w:rPr>
        <w:t>对安全评价、检测检验机构执业等情况监督检查</w:t>
      </w:r>
    </w:p>
    <w:p>
      <w:pPr>
        <w:pStyle w:val="8"/>
        <w:widowControl w:val="0"/>
        <w:numPr>
          <w:ilvl w:val="0"/>
          <w:numId w:val="61"/>
        </w:numPr>
        <w:ind w:left="0" w:firstLine="640" w:firstLineChars="200"/>
        <w:rPr>
          <w:rFonts w:eastAsia="仿宋_GB2312"/>
        </w:rPr>
      </w:pPr>
      <w:r>
        <w:rPr>
          <w:rFonts w:eastAsia="仿宋_GB2312"/>
        </w:rPr>
        <w:t>对生产经营单位安全生产情况的监督检查</w:t>
      </w:r>
    </w:p>
    <w:p>
      <w:pPr>
        <w:pStyle w:val="8"/>
        <w:widowControl w:val="0"/>
        <w:numPr>
          <w:ilvl w:val="0"/>
          <w:numId w:val="61"/>
        </w:numPr>
        <w:ind w:left="0" w:firstLine="640" w:firstLineChars="200"/>
        <w:rPr>
          <w:rFonts w:eastAsia="仿宋_GB2312"/>
        </w:rPr>
      </w:pPr>
      <w:r>
        <w:rPr>
          <w:rFonts w:eastAsia="仿宋_GB2312"/>
        </w:rPr>
        <w:t>工程建设强制性标准、抗震设防要求执行情况和地震安全性评价工作的监督检查</w:t>
      </w:r>
    </w:p>
    <w:p>
      <w:pPr>
        <w:pStyle w:val="8"/>
        <w:widowControl w:val="0"/>
        <w:numPr>
          <w:ilvl w:val="0"/>
          <w:numId w:val="61"/>
        </w:numPr>
        <w:ind w:left="0" w:firstLine="640" w:firstLineChars="200"/>
        <w:rPr>
          <w:rFonts w:eastAsia="仿宋_GB2312"/>
        </w:rPr>
      </w:pPr>
      <w:r>
        <w:rPr>
          <w:rFonts w:eastAsia="仿宋_GB2312"/>
        </w:rPr>
        <w:t>对防震减灾知识宣传教育、地震应急救援演练工作和防震减灾科普教育基地建设、地震应急救援工作、灾后过渡性安置和恢复重建、农村住宅抗震设防情况的监督检查</w:t>
      </w:r>
    </w:p>
    <w:p>
      <w:pPr>
        <w:pStyle w:val="8"/>
        <w:widowControl w:val="0"/>
        <w:numPr>
          <w:ilvl w:val="0"/>
          <w:numId w:val="61"/>
        </w:numPr>
        <w:ind w:left="0" w:firstLine="640" w:firstLineChars="200"/>
        <w:rPr>
          <w:rFonts w:eastAsia="仿宋_GB2312"/>
        </w:rPr>
      </w:pPr>
      <w:r>
        <w:rPr>
          <w:rFonts w:eastAsia="仿宋_GB2312"/>
        </w:rPr>
        <w:t>对专用地震监测台网和社会地震监测台站（点）运行情况，地震监测台网建设、运行和地震观测环境保护情况的检查</w:t>
      </w:r>
    </w:p>
    <w:p>
      <w:pPr>
        <w:pStyle w:val="8"/>
        <w:widowControl w:val="0"/>
        <w:numPr>
          <w:ilvl w:val="0"/>
          <w:numId w:val="61"/>
        </w:numPr>
        <w:ind w:left="0" w:firstLine="640" w:firstLineChars="200"/>
        <w:rPr>
          <w:rFonts w:eastAsia="仿宋_GB2312"/>
        </w:rPr>
      </w:pPr>
      <w:r>
        <w:rPr>
          <w:rFonts w:eastAsia="仿宋_GB2312"/>
        </w:rPr>
        <w:t>对单位（包括重点单位）的消防安全监督检查</w:t>
      </w:r>
    </w:p>
    <w:p>
      <w:pPr>
        <w:pStyle w:val="8"/>
        <w:widowControl w:val="0"/>
        <w:numPr>
          <w:ilvl w:val="0"/>
          <w:numId w:val="61"/>
        </w:numPr>
        <w:ind w:left="0" w:firstLine="640" w:firstLineChars="200"/>
        <w:rPr>
          <w:rFonts w:eastAsia="仿宋_GB2312"/>
        </w:rPr>
      </w:pPr>
      <w:r>
        <w:rPr>
          <w:rFonts w:eastAsia="仿宋_GB2312"/>
        </w:rPr>
        <w:t>举报投诉的消防安全监督检查</w:t>
      </w:r>
    </w:p>
    <w:p>
      <w:pPr>
        <w:shd w:val="clear" w:color="auto" w:fill="FFFFFF"/>
        <w:ind w:firstLine="683" w:firstLineChars="200"/>
        <w:outlineLvl w:val="1"/>
        <w:rPr>
          <w:rFonts w:eastAsia="楷体_GB2312"/>
          <w:b/>
          <w:bCs/>
          <w:spacing w:val="10"/>
          <w:sz w:val="32"/>
          <w:szCs w:val="32"/>
        </w:rPr>
      </w:pPr>
      <w:bookmarkStart w:id="187" w:name="_Toc36651843"/>
      <w:r>
        <w:rPr>
          <w:rFonts w:eastAsia="楷体_GB2312"/>
          <w:b/>
          <w:bCs/>
          <w:spacing w:val="10"/>
          <w:sz w:val="32"/>
          <w:szCs w:val="32"/>
        </w:rPr>
        <w:t>（五）行政确认（1项）</w:t>
      </w:r>
      <w:bookmarkEnd w:id="187"/>
    </w:p>
    <w:p>
      <w:pPr>
        <w:pStyle w:val="8"/>
        <w:widowControl w:val="0"/>
        <w:numPr>
          <w:ilvl w:val="0"/>
          <w:numId w:val="61"/>
        </w:numPr>
        <w:ind w:left="0" w:firstLine="640" w:firstLineChars="200"/>
        <w:rPr>
          <w:rFonts w:eastAsia="仿宋_GB2312"/>
        </w:rPr>
      </w:pPr>
      <w:r>
        <w:rPr>
          <w:rFonts w:eastAsia="仿宋_GB2312"/>
        </w:rPr>
        <w:t>火灾事故原因认定</w:t>
      </w:r>
    </w:p>
    <w:p>
      <w:pPr>
        <w:shd w:val="clear" w:color="auto" w:fill="FFFFFF"/>
        <w:ind w:firstLine="683" w:firstLineChars="200"/>
        <w:outlineLvl w:val="1"/>
        <w:rPr>
          <w:rFonts w:eastAsia="楷体_GB2312"/>
          <w:b/>
          <w:bCs/>
          <w:spacing w:val="10"/>
          <w:sz w:val="32"/>
          <w:szCs w:val="32"/>
        </w:rPr>
      </w:pPr>
      <w:bookmarkStart w:id="188" w:name="_Toc36651844"/>
      <w:r>
        <w:rPr>
          <w:rFonts w:eastAsia="楷体_GB2312"/>
          <w:b/>
          <w:bCs/>
          <w:spacing w:val="10"/>
          <w:sz w:val="32"/>
          <w:szCs w:val="32"/>
        </w:rPr>
        <w:t>（六）其他职权（16项）</w:t>
      </w:r>
      <w:bookmarkEnd w:id="188"/>
    </w:p>
    <w:p>
      <w:pPr>
        <w:pStyle w:val="8"/>
        <w:widowControl w:val="0"/>
        <w:numPr>
          <w:ilvl w:val="0"/>
          <w:numId w:val="61"/>
        </w:numPr>
        <w:ind w:left="0" w:firstLine="640" w:firstLineChars="200"/>
        <w:rPr>
          <w:rFonts w:eastAsia="仿宋_GB2312"/>
        </w:rPr>
      </w:pPr>
      <w:r>
        <w:rPr>
          <w:rFonts w:eastAsia="仿宋_GB2312"/>
        </w:rPr>
        <w:t>非药品类易制毒化学品第三类经营备案</w:t>
      </w:r>
    </w:p>
    <w:p>
      <w:pPr>
        <w:pStyle w:val="8"/>
        <w:widowControl w:val="0"/>
        <w:numPr>
          <w:ilvl w:val="0"/>
          <w:numId w:val="61"/>
        </w:numPr>
        <w:ind w:left="0" w:firstLine="640" w:firstLineChars="200"/>
        <w:rPr>
          <w:rFonts w:eastAsia="仿宋_GB2312"/>
        </w:rPr>
      </w:pPr>
      <w:r>
        <w:rPr>
          <w:rFonts w:eastAsia="仿宋_GB2312"/>
        </w:rPr>
        <w:t>生产安全事故应急救援预案的备案</w:t>
      </w:r>
    </w:p>
    <w:p>
      <w:pPr>
        <w:pStyle w:val="8"/>
        <w:widowControl w:val="0"/>
        <w:numPr>
          <w:ilvl w:val="0"/>
          <w:numId w:val="61"/>
        </w:numPr>
        <w:ind w:left="0" w:firstLine="640" w:firstLineChars="200"/>
        <w:rPr>
          <w:rFonts w:eastAsia="仿宋_GB2312"/>
        </w:rPr>
      </w:pPr>
      <w:r>
        <w:rPr>
          <w:rFonts w:eastAsia="仿宋_GB2312"/>
        </w:rPr>
        <w:t>危险化学品重大危险源及有关安全措施、应急措施的备案</w:t>
      </w:r>
    </w:p>
    <w:p>
      <w:pPr>
        <w:pStyle w:val="8"/>
        <w:widowControl w:val="0"/>
        <w:numPr>
          <w:ilvl w:val="0"/>
          <w:numId w:val="61"/>
        </w:numPr>
        <w:ind w:left="0" w:firstLine="640" w:firstLineChars="200"/>
        <w:rPr>
          <w:rFonts w:eastAsia="仿宋_GB2312"/>
        </w:rPr>
      </w:pPr>
      <w:r>
        <w:rPr>
          <w:rFonts w:eastAsia="仿宋_GB2312"/>
        </w:rPr>
        <w:t>危险化学品建设项目安全条件审查</w:t>
      </w:r>
    </w:p>
    <w:p>
      <w:pPr>
        <w:pStyle w:val="8"/>
        <w:widowControl w:val="0"/>
        <w:numPr>
          <w:ilvl w:val="0"/>
          <w:numId w:val="61"/>
        </w:numPr>
        <w:ind w:left="0" w:firstLine="640" w:firstLineChars="200"/>
        <w:rPr>
          <w:rFonts w:eastAsia="仿宋_GB2312"/>
        </w:rPr>
      </w:pPr>
      <w:r>
        <w:rPr>
          <w:rFonts w:eastAsia="仿宋_GB2312"/>
        </w:rPr>
        <w:t>危险化学品建设项目安全设施设计审查</w:t>
      </w:r>
    </w:p>
    <w:p>
      <w:pPr>
        <w:pStyle w:val="8"/>
        <w:widowControl w:val="0"/>
        <w:numPr>
          <w:ilvl w:val="0"/>
          <w:numId w:val="61"/>
        </w:numPr>
        <w:ind w:left="0" w:firstLine="640" w:firstLineChars="200"/>
        <w:rPr>
          <w:rFonts w:eastAsia="仿宋_GB2312"/>
        </w:rPr>
      </w:pPr>
      <w:r>
        <w:rPr>
          <w:rFonts w:eastAsia="仿宋_GB2312"/>
        </w:rPr>
        <w:t>烟花爆竹储存建设项目安全设施设计审查</w:t>
      </w:r>
    </w:p>
    <w:p>
      <w:pPr>
        <w:pStyle w:val="8"/>
        <w:widowControl w:val="0"/>
        <w:numPr>
          <w:ilvl w:val="0"/>
          <w:numId w:val="61"/>
        </w:numPr>
        <w:ind w:left="0" w:firstLine="640" w:firstLineChars="200"/>
        <w:rPr>
          <w:rFonts w:eastAsia="仿宋_GB2312"/>
        </w:rPr>
      </w:pPr>
      <w:r>
        <w:rPr>
          <w:rFonts w:eastAsia="仿宋_GB2312"/>
        </w:rPr>
        <w:t>金属冶炼建设项目安全设施设计审查</w:t>
      </w:r>
    </w:p>
    <w:p>
      <w:pPr>
        <w:pStyle w:val="8"/>
        <w:widowControl w:val="0"/>
        <w:numPr>
          <w:ilvl w:val="0"/>
          <w:numId w:val="61"/>
        </w:numPr>
        <w:ind w:left="0" w:firstLine="640" w:firstLineChars="200"/>
        <w:rPr>
          <w:rFonts w:eastAsia="仿宋_GB2312"/>
        </w:rPr>
      </w:pPr>
      <w:r>
        <w:rPr>
          <w:rFonts w:eastAsia="仿宋_GB2312"/>
        </w:rPr>
        <w:t>非煤矿矿山建设项目安全设施设计审查；</w:t>
      </w:r>
    </w:p>
    <w:p>
      <w:pPr>
        <w:pStyle w:val="8"/>
        <w:widowControl w:val="0"/>
        <w:numPr>
          <w:ilvl w:val="0"/>
          <w:numId w:val="61"/>
        </w:numPr>
        <w:ind w:left="0" w:firstLine="640" w:firstLineChars="200"/>
        <w:rPr>
          <w:rFonts w:eastAsia="仿宋_GB2312"/>
        </w:rPr>
      </w:pPr>
      <w:r>
        <w:rPr>
          <w:rFonts w:eastAsia="仿宋_GB2312"/>
        </w:rPr>
        <w:t>对在防震减灾工作中做出突出贡献的单位和个人给予表彰和奖励</w:t>
      </w:r>
    </w:p>
    <w:p>
      <w:pPr>
        <w:pStyle w:val="8"/>
        <w:widowControl w:val="0"/>
        <w:numPr>
          <w:ilvl w:val="0"/>
          <w:numId w:val="61"/>
        </w:numPr>
        <w:ind w:left="0" w:firstLine="640" w:firstLineChars="200"/>
        <w:rPr>
          <w:rFonts w:eastAsia="仿宋_GB2312"/>
        </w:rPr>
      </w:pPr>
      <w:r>
        <w:rPr>
          <w:rFonts w:eastAsia="仿宋_GB2312"/>
        </w:rPr>
        <w:t>对地震应急先进事迹的表彰和奖励</w:t>
      </w:r>
    </w:p>
    <w:p>
      <w:pPr>
        <w:pStyle w:val="8"/>
        <w:widowControl w:val="0"/>
        <w:numPr>
          <w:ilvl w:val="0"/>
          <w:numId w:val="61"/>
        </w:numPr>
        <w:ind w:left="0" w:firstLine="640" w:firstLineChars="200"/>
        <w:rPr>
          <w:rFonts w:eastAsia="仿宋_GB2312"/>
        </w:rPr>
      </w:pPr>
      <w:r>
        <w:rPr>
          <w:rFonts w:eastAsia="仿宋_GB2312"/>
        </w:rPr>
        <w:t>地震观测环境保护范围划定</w:t>
      </w:r>
    </w:p>
    <w:p>
      <w:pPr>
        <w:pStyle w:val="8"/>
        <w:widowControl w:val="0"/>
        <w:numPr>
          <w:ilvl w:val="0"/>
          <w:numId w:val="61"/>
        </w:numPr>
        <w:ind w:left="0" w:firstLine="640" w:firstLineChars="200"/>
        <w:rPr>
          <w:rFonts w:eastAsia="仿宋_GB2312"/>
        </w:rPr>
      </w:pPr>
      <w:r>
        <w:rPr>
          <w:rFonts w:eastAsia="仿宋_GB2312"/>
        </w:rPr>
        <w:t>一般工业与民用建设工程抗震设防要求确定</w:t>
      </w:r>
    </w:p>
    <w:p>
      <w:pPr>
        <w:pStyle w:val="8"/>
        <w:widowControl w:val="0"/>
        <w:numPr>
          <w:ilvl w:val="0"/>
          <w:numId w:val="61"/>
        </w:numPr>
        <w:ind w:left="0" w:firstLine="640" w:firstLineChars="200"/>
        <w:rPr>
          <w:rFonts w:eastAsia="仿宋_GB2312"/>
        </w:rPr>
      </w:pPr>
      <w:r>
        <w:rPr>
          <w:rFonts w:eastAsia="仿宋_GB2312"/>
        </w:rPr>
        <w:t>地震应急预案备案</w:t>
      </w:r>
    </w:p>
    <w:p>
      <w:pPr>
        <w:pStyle w:val="8"/>
        <w:widowControl w:val="0"/>
        <w:numPr>
          <w:ilvl w:val="0"/>
          <w:numId w:val="61"/>
        </w:numPr>
        <w:ind w:left="0" w:firstLine="640" w:firstLineChars="200"/>
        <w:rPr>
          <w:rFonts w:eastAsia="仿宋_GB2312"/>
        </w:rPr>
      </w:pPr>
      <w:r>
        <w:rPr>
          <w:rFonts w:eastAsia="仿宋_GB2312"/>
        </w:rPr>
        <w:t>地震行政复议</w:t>
      </w:r>
    </w:p>
    <w:p>
      <w:pPr>
        <w:pStyle w:val="8"/>
        <w:widowControl w:val="0"/>
        <w:numPr>
          <w:ilvl w:val="0"/>
          <w:numId w:val="61"/>
        </w:numPr>
        <w:ind w:left="0" w:firstLine="640" w:firstLineChars="200"/>
        <w:rPr>
          <w:rFonts w:eastAsia="仿宋_GB2312"/>
        </w:rPr>
      </w:pPr>
      <w:r>
        <w:rPr>
          <w:rFonts w:eastAsia="仿宋_GB2312"/>
        </w:rPr>
        <w:t>救灾资金、物资分配管理</w:t>
      </w:r>
    </w:p>
    <w:p>
      <w:pPr>
        <w:pStyle w:val="8"/>
        <w:widowControl w:val="0"/>
        <w:numPr>
          <w:ilvl w:val="0"/>
          <w:numId w:val="61"/>
        </w:numPr>
        <w:ind w:left="0" w:firstLine="640" w:firstLineChars="200"/>
        <w:rPr>
          <w:rFonts w:eastAsia="仿宋_GB2312"/>
        </w:rPr>
      </w:pPr>
      <w:r>
        <w:rPr>
          <w:rFonts w:eastAsia="仿宋_GB2312"/>
        </w:rPr>
        <w:t>救灾捐赠款物的使用与管理</w:t>
      </w:r>
    </w:p>
    <w:p>
      <w:pPr>
        <w:ind w:firstLine="643" w:firstLineChars="200"/>
        <w:jc w:val="left"/>
        <w:outlineLvl w:val="0"/>
        <w:rPr>
          <w:rFonts w:eastAsia="黑体"/>
          <w:b/>
          <w:sz w:val="32"/>
          <w:szCs w:val="44"/>
        </w:rPr>
      </w:pPr>
      <w:bookmarkStart w:id="189" w:name="_Toc36651845"/>
      <w:r>
        <w:rPr>
          <w:rFonts w:eastAsia="黑体"/>
          <w:b/>
          <w:sz w:val="32"/>
          <w:szCs w:val="44"/>
        </w:rPr>
        <w:t>二十</w:t>
      </w:r>
      <w:r>
        <w:rPr>
          <w:rFonts w:hint="eastAsia" w:eastAsia="黑体"/>
          <w:b/>
          <w:sz w:val="32"/>
          <w:szCs w:val="44"/>
        </w:rPr>
        <w:t>四</w:t>
      </w:r>
      <w:r>
        <w:rPr>
          <w:rFonts w:eastAsia="黑体"/>
          <w:b/>
          <w:sz w:val="32"/>
          <w:szCs w:val="44"/>
        </w:rPr>
        <w:t>、县审计局（</w:t>
      </w:r>
      <w:r>
        <w:rPr>
          <w:rFonts w:hint="eastAsia" w:eastAsia="黑体"/>
          <w:b/>
          <w:sz w:val="32"/>
          <w:szCs w:val="44"/>
        </w:rPr>
        <w:t>22</w:t>
      </w:r>
      <w:r>
        <w:rPr>
          <w:rFonts w:eastAsia="黑体"/>
          <w:b/>
          <w:sz w:val="32"/>
          <w:szCs w:val="44"/>
        </w:rPr>
        <w:t>项）</w:t>
      </w:r>
      <w:bookmarkEnd w:id="189"/>
    </w:p>
    <w:p>
      <w:pPr>
        <w:shd w:val="clear" w:color="auto" w:fill="FFFFFF"/>
        <w:ind w:firstLine="683" w:firstLineChars="200"/>
        <w:outlineLvl w:val="1"/>
        <w:rPr>
          <w:rFonts w:eastAsia="楷体_GB2312"/>
          <w:b/>
          <w:bCs/>
          <w:spacing w:val="10"/>
          <w:sz w:val="32"/>
          <w:szCs w:val="32"/>
        </w:rPr>
      </w:pPr>
      <w:bookmarkStart w:id="190" w:name="_Toc36651846"/>
      <w:r>
        <w:rPr>
          <w:rFonts w:eastAsia="楷体_GB2312"/>
          <w:b/>
          <w:bCs/>
          <w:spacing w:val="10"/>
          <w:sz w:val="32"/>
          <w:szCs w:val="32"/>
        </w:rPr>
        <w:t>（一）行政检查（11项）</w:t>
      </w:r>
      <w:bookmarkEnd w:id="190"/>
    </w:p>
    <w:p>
      <w:pPr>
        <w:pStyle w:val="8"/>
        <w:widowControl w:val="0"/>
        <w:numPr>
          <w:ilvl w:val="0"/>
          <w:numId w:val="61"/>
        </w:numPr>
        <w:ind w:left="0" w:firstLine="640" w:firstLineChars="200"/>
        <w:rPr>
          <w:rFonts w:eastAsia="仿宋_GB2312"/>
        </w:rPr>
      </w:pPr>
      <w:r>
        <w:rPr>
          <w:rFonts w:eastAsia="仿宋_GB2312"/>
        </w:rPr>
        <w:t>财政预算执行、决算及其他财政收支情况审计监督</w:t>
      </w:r>
    </w:p>
    <w:p>
      <w:pPr>
        <w:pStyle w:val="8"/>
        <w:widowControl w:val="0"/>
        <w:numPr>
          <w:ilvl w:val="0"/>
          <w:numId w:val="61"/>
        </w:numPr>
        <w:ind w:left="0" w:firstLine="640" w:firstLineChars="200"/>
        <w:rPr>
          <w:rFonts w:eastAsia="仿宋_GB2312"/>
        </w:rPr>
      </w:pPr>
      <w:r>
        <w:rPr>
          <w:rFonts w:eastAsia="仿宋_GB2312"/>
        </w:rPr>
        <w:t>事业组织财务收支审计监督</w:t>
      </w:r>
    </w:p>
    <w:p>
      <w:pPr>
        <w:pStyle w:val="8"/>
        <w:widowControl w:val="0"/>
        <w:numPr>
          <w:ilvl w:val="0"/>
          <w:numId w:val="61"/>
        </w:numPr>
        <w:ind w:left="0" w:firstLine="640" w:firstLineChars="200"/>
        <w:rPr>
          <w:rFonts w:eastAsia="仿宋_GB2312"/>
        </w:rPr>
      </w:pPr>
      <w:r>
        <w:rPr>
          <w:rFonts w:eastAsia="仿宋_GB2312"/>
        </w:rPr>
        <w:t>国有企业审计监督</w:t>
      </w:r>
    </w:p>
    <w:p>
      <w:pPr>
        <w:pStyle w:val="8"/>
        <w:widowControl w:val="0"/>
        <w:numPr>
          <w:ilvl w:val="0"/>
          <w:numId w:val="61"/>
        </w:numPr>
        <w:ind w:left="0" w:firstLine="640" w:firstLineChars="200"/>
        <w:rPr>
          <w:rFonts w:eastAsia="仿宋_GB2312"/>
        </w:rPr>
      </w:pPr>
      <w:r>
        <w:rPr>
          <w:rFonts w:eastAsia="仿宋_GB2312"/>
        </w:rPr>
        <w:t>政府投资建设项目审计监督</w:t>
      </w:r>
    </w:p>
    <w:p>
      <w:pPr>
        <w:pStyle w:val="8"/>
        <w:widowControl w:val="0"/>
        <w:numPr>
          <w:ilvl w:val="0"/>
          <w:numId w:val="61"/>
        </w:numPr>
        <w:ind w:left="0" w:firstLine="640" w:firstLineChars="200"/>
        <w:rPr>
          <w:rFonts w:eastAsia="仿宋_GB2312"/>
        </w:rPr>
      </w:pPr>
      <w:r>
        <w:rPr>
          <w:rFonts w:eastAsia="仿宋_GB2312"/>
        </w:rPr>
        <w:t>经济责任审计监督</w:t>
      </w:r>
    </w:p>
    <w:p>
      <w:pPr>
        <w:pStyle w:val="8"/>
        <w:widowControl w:val="0"/>
        <w:numPr>
          <w:ilvl w:val="0"/>
          <w:numId w:val="61"/>
        </w:numPr>
        <w:ind w:left="0" w:firstLine="640" w:firstLineChars="200"/>
        <w:rPr>
          <w:rFonts w:eastAsia="仿宋_GB2312"/>
        </w:rPr>
      </w:pPr>
      <w:r>
        <w:rPr>
          <w:rFonts w:eastAsia="仿宋_GB2312"/>
        </w:rPr>
        <w:t>社会保障资金审计监督</w:t>
      </w:r>
    </w:p>
    <w:p>
      <w:pPr>
        <w:pStyle w:val="8"/>
        <w:widowControl w:val="0"/>
        <w:numPr>
          <w:ilvl w:val="0"/>
          <w:numId w:val="61"/>
        </w:numPr>
        <w:ind w:left="0" w:firstLine="640" w:firstLineChars="200"/>
        <w:rPr>
          <w:rFonts w:eastAsia="仿宋_GB2312"/>
        </w:rPr>
      </w:pPr>
      <w:r>
        <w:rPr>
          <w:rFonts w:eastAsia="仿宋_GB2312"/>
        </w:rPr>
        <w:t>外资运用审计监督</w:t>
      </w:r>
    </w:p>
    <w:p>
      <w:pPr>
        <w:pStyle w:val="8"/>
        <w:widowControl w:val="0"/>
        <w:numPr>
          <w:ilvl w:val="0"/>
          <w:numId w:val="61"/>
        </w:numPr>
        <w:ind w:left="0" w:firstLine="640" w:firstLineChars="200"/>
        <w:rPr>
          <w:rFonts w:eastAsia="仿宋_GB2312"/>
        </w:rPr>
      </w:pPr>
      <w:r>
        <w:rPr>
          <w:rFonts w:eastAsia="仿宋_GB2312"/>
        </w:rPr>
        <w:t>专项审计调查</w:t>
      </w:r>
    </w:p>
    <w:p>
      <w:pPr>
        <w:pStyle w:val="8"/>
        <w:widowControl w:val="0"/>
        <w:numPr>
          <w:ilvl w:val="0"/>
          <w:numId w:val="61"/>
        </w:numPr>
        <w:ind w:left="0" w:firstLine="640" w:firstLineChars="200"/>
        <w:rPr>
          <w:rFonts w:eastAsia="仿宋_GB2312"/>
        </w:rPr>
      </w:pPr>
      <w:r>
        <w:rPr>
          <w:rFonts w:eastAsia="仿宋_GB2312"/>
        </w:rPr>
        <w:t>金融机构审计监督</w:t>
      </w:r>
    </w:p>
    <w:p>
      <w:pPr>
        <w:pStyle w:val="8"/>
        <w:widowControl w:val="0"/>
        <w:numPr>
          <w:ilvl w:val="0"/>
          <w:numId w:val="61"/>
        </w:numPr>
        <w:ind w:left="0" w:firstLine="640" w:firstLineChars="200"/>
        <w:rPr>
          <w:rFonts w:eastAsia="仿宋_GB2312"/>
        </w:rPr>
      </w:pPr>
      <w:r>
        <w:rPr>
          <w:rFonts w:eastAsia="仿宋_GB2312"/>
        </w:rPr>
        <w:t>《审计法》以外的法律、行政法规规定的和上级部门授权、委托的审计事项</w:t>
      </w:r>
    </w:p>
    <w:p>
      <w:pPr>
        <w:pStyle w:val="8"/>
        <w:widowControl w:val="0"/>
        <w:numPr>
          <w:ilvl w:val="0"/>
          <w:numId w:val="61"/>
        </w:numPr>
        <w:ind w:left="0" w:firstLine="640" w:firstLineChars="200"/>
        <w:rPr>
          <w:rFonts w:eastAsia="仿宋_GB2312"/>
        </w:rPr>
      </w:pPr>
      <w:r>
        <w:rPr>
          <w:rFonts w:eastAsia="仿宋_GB2312"/>
        </w:rPr>
        <w:t>社会审计机构的审计报告核查</w:t>
      </w:r>
    </w:p>
    <w:p>
      <w:pPr>
        <w:shd w:val="clear" w:color="auto" w:fill="FFFFFF"/>
        <w:ind w:firstLine="683" w:firstLineChars="200"/>
        <w:outlineLvl w:val="1"/>
        <w:rPr>
          <w:rFonts w:eastAsia="仿宋_GB2312"/>
          <w:sz w:val="32"/>
          <w:szCs w:val="32"/>
        </w:rPr>
      </w:pPr>
      <w:bookmarkStart w:id="191" w:name="_Toc30081431"/>
      <w:bookmarkStart w:id="192" w:name="_Toc36651847"/>
      <w:r>
        <w:rPr>
          <w:rFonts w:eastAsia="楷体_GB2312"/>
          <w:b/>
          <w:bCs/>
          <w:spacing w:val="10"/>
          <w:sz w:val="32"/>
          <w:szCs w:val="32"/>
        </w:rPr>
        <w:t>（二）行政处罚（9项）</w:t>
      </w:r>
      <w:bookmarkEnd w:id="191"/>
      <w:bookmarkEnd w:id="192"/>
    </w:p>
    <w:p>
      <w:pPr>
        <w:pStyle w:val="8"/>
        <w:widowControl w:val="0"/>
        <w:numPr>
          <w:ilvl w:val="0"/>
          <w:numId w:val="61"/>
        </w:numPr>
        <w:ind w:left="0" w:firstLine="640" w:firstLineChars="200"/>
        <w:rPr>
          <w:rFonts w:eastAsia="仿宋_GB2312"/>
        </w:rPr>
      </w:pPr>
      <w:r>
        <w:rPr>
          <w:rFonts w:eastAsia="仿宋_GB2312"/>
        </w:rPr>
        <w:t>拒绝、拖延提供与审计事项有关资料，或者提供资料不真实、不完整，拒绝、阻碍检查行为的处罚</w:t>
      </w:r>
    </w:p>
    <w:p>
      <w:pPr>
        <w:pStyle w:val="8"/>
        <w:widowControl w:val="0"/>
        <w:numPr>
          <w:ilvl w:val="0"/>
          <w:numId w:val="61"/>
        </w:numPr>
        <w:ind w:left="0" w:firstLine="640" w:firstLineChars="200"/>
        <w:rPr>
          <w:rFonts w:eastAsia="仿宋_GB2312"/>
        </w:rPr>
      </w:pPr>
      <w:r>
        <w:rPr>
          <w:rFonts w:eastAsia="仿宋_GB2312"/>
        </w:rPr>
        <w:t>违反国家规定的财务收支行为的处罚</w:t>
      </w:r>
    </w:p>
    <w:p>
      <w:pPr>
        <w:pStyle w:val="8"/>
        <w:widowControl w:val="0"/>
        <w:numPr>
          <w:ilvl w:val="0"/>
          <w:numId w:val="61"/>
        </w:numPr>
        <w:ind w:left="0" w:firstLine="640" w:firstLineChars="200"/>
        <w:rPr>
          <w:rFonts w:eastAsia="仿宋_GB2312"/>
        </w:rPr>
      </w:pPr>
      <w:r>
        <w:rPr>
          <w:rFonts w:eastAsia="仿宋_GB2312"/>
        </w:rPr>
        <w:t>违反规定设立、擅自改变财政收入项目，继续征收已取消、暂停执行或者降低标准的财政收入项目，缓收、不收财政收入，将预算收入转为预算外收入的处罚</w:t>
      </w:r>
    </w:p>
    <w:p>
      <w:pPr>
        <w:pStyle w:val="8"/>
        <w:widowControl w:val="0"/>
        <w:numPr>
          <w:ilvl w:val="0"/>
          <w:numId w:val="61"/>
        </w:numPr>
        <w:ind w:left="0" w:firstLine="640" w:firstLineChars="200"/>
        <w:rPr>
          <w:rFonts w:eastAsia="仿宋_GB2312"/>
        </w:rPr>
      </w:pPr>
      <w:r>
        <w:rPr>
          <w:rFonts w:eastAsia="仿宋_GB2312"/>
        </w:rPr>
        <w:t>不缴或者少缴财政收入的处罚</w:t>
      </w:r>
    </w:p>
    <w:p>
      <w:pPr>
        <w:pStyle w:val="8"/>
        <w:widowControl w:val="0"/>
        <w:numPr>
          <w:ilvl w:val="0"/>
          <w:numId w:val="61"/>
        </w:numPr>
        <w:ind w:left="0" w:firstLine="640" w:firstLineChars="200"/>
        <w:rPr>
          <w:rFonts w:eastAsia="仿宋_GB2312"/>
        </w:rPr>
      </w:pPr>
      <w:r>
        <w:rPr>
          <w:rFonts w:eastAsia="仿宋_GB2312"/>
        </w:rPr>
        <w:t>虚报、冒领、骗取、挪用财政资金以及各类政府贷款，非法获益和使用、骗取各类政府贷款行为的处罚</w:t>
      </w:r>
    </w:p>
    <w:p>
      <w:pPr>
        <w:pStyle w:val="8"/>
        <w:widowControl w:val="0"/>
        <w:numPr>
          <w:ilvl w:val="0"/>
          <w:numId w:val="61"/>
        </w:numPr>
        <w:ind w:left="0" w:firstLine="640" w:firstLineChars="200"/>
        <w:rPr>
          <w:rFonts w:eastAsia="仿宋_GB2312"/>
        </w:rPr>
      </w:pPr>
      <w:r>
        <w:rPr>
          <w:rFonts w:eastAsia="仿宋_GB2312"/>
        </w:rPr>
        <w:t>事业单位、社会团体、其他社会组织及其工作人员财政违法行为的处罚</w:t>
      </w:r>
    </w:p>
    <w:p>
      <w:pPr>
        <w:pStyle w:val="8"/>
        <w:widowControl w:val="0"/>
        <w:numPr>
          <w:ilvl w:val="0"/>
          <w:numId w:val="61"/>
        </w:numPr>
        <w:ind w:left="0" w:firstLine="640" w:firstLineChars="200"/>
        <w:rPr>
          <w:rFonts w:eastAsia="仿宋_GB2312"/>
        </w:rPr>
      </w:pPr>
      <w:r>
        <w:rPr>
          <w:rFonts w:eastAsia="仿宋_GB2312"/>
        </w:rPr>
        <w:t>违反财政收入票据管理规定行为的处罚</w:t>
      </w:r>
    </w:p>
    <w:p>
      <w:pPr>
        <w:pStyle w:val="8"/>
        <w:widowControl w:val="0"/>
        <w:numPr>
          <w:ilvl w:val="0"/>
          <w:numId w:val="61"/>
        </w:numPr>
        <w:ind w:left="0" w:firstLine="640" w:firstLineChars="200"/>
        <w:rPr>
          <w:rFonts w:eastAsia="仿宋_GB2312"/>
        </w:rPr>
      </w:pPr>
      <w:r>
        <w:rPr>
          <w:rFonts w:eastAsia="仿宋_GB2312"/>
        </w:rPr>
        <w:t>违反财务管理规定，私存私放财政资金或者其他公款的处罚</w:t>
      </w:r>
    </w:p>
    <w:p>
      <w:pPr>
        <w:pStyle w:val="8"/>
        <w:widowControl w:val="0"/>
        <w:numPr>
          <w:ilvl w:val="0"/>
          <w:numId w:val="61"/>
        </w:numPr>
        <w:ind w:left="0" w:firstLine="640" w:firstLineChars="200"/>
        <w:rPr>
          <w:rFonts w:eastAsia="仿宋_GB2312"/>
        </w:rPr>
      </w:pPr>
      <w:r>
        <w:rPr>
          <w:rFonts w:eastAsia="仿宋_GB2312"/>
        </w:rPr>
        <w:t>违反国家规定的财政收支行为的处罚</w:t>
      </w:r>
    </w:p>
    <w:p>
      <w:pPr>
        <w:shd w:val="clear" w:color="auto" w:fill="FFFFFF"/>
        <w:ind w:firstLine="683" w:firstLineChars="200"/>
        <w:outlineLvl w:val="1"/>
        <w:rPr>
          <w:rFonts w:eastAsia="楷体_GB2312"/>
          <w:b/>
          <w:bCs/>
          <w:spacing w:val="10"/>
          <w:sz w:val="32"/>
          <w:szCs w:val="32"/>
        </w:rPr>
      </w:pPr>
      <w:bookmarkStart w:id="193" w:name="_Toc30081432"/>
      <w:bookmarkStart w:id="194" w:name="_Toc36651848"/>
      <w:r>
        <w:rPr>
          <w:rFonts w:eastAsia="楷体_GB2312"/>
          <w:b/>
          <w:bCs/>
          <w:spacing w:val="10"/>
          <w:sz w:val="32"/>
          <w:szCs w:val="32"/>
        </w:rPr>
        <w:t>（三）行政强制</w:t>
      </w:r>
      <w:bookmarkEnd w:id="193"/>
      <w:r>
        <w:rPr>
          <w:rFonts w:hint="eastAsia" w:eastAsia="楷体_GB2312"/>
          <w:b/>
          <w:bCs/>
          <w:spacing w:val="10"/>
          <w:sz w:val="32"/>
          <w:szCs w:val="32"/>
        </w:rPr>
        <w:t>（2项）</w:t>
      </w:r>
      <w:bookmarkEnd w:id="194"/>
    </w:p>
    <w:p>
      <w:pPr>
        <w:pStyle w:val="8"/>
        <w:widowControl w:val="0"/>
        <w:numPr>
          <w:ilvl w:val="0"/>
          <w:numId w:val="61"/>
        </w:numPr>
        <w:ind w:left="0" w:firstLine="640" w:firstLineChars="200"/>
        <w:rPr>
          <w:rFonts w:eastAsia="仿宋_GB2312"/>
        </w:rPr>
      </w:pPr>
      <w:r>
        <w:rPr>
          <w:rFonts w:eastAsia="仿宋_GB2312"/>
        </w:rPr>
        <w:t>封存被审计单位有关资料、违规资产</w:t>
      </w:r>
    </w:p>
    <w:p>
      <w:pPr>
        <w:pStyle w:val="8"/>
        <w:widowControl w:val="0"/>
        <w:numPr>
          <w:ilvl w:val="0"/>
          <w:numId w:val="61"/>
        </w:numPr>
        <w:ind w:left="0" w:firstLine="640" w:firstLineChars="200"/>
        <w:rPr>
          <w:rFonts w:eastAsia="仿宋_GB2312"/>
        </w:rPr>
      </w:pPr>
      <w:r>
        <w:rPr>
          <w:rFonts w:eastAsia="仿宋_GB2312"/>
        </w:rPr>
        <w:t>通知暂停拨付有关款项</w:t>
      </w:r>
    </w:p>
    <w:p>
      <w:pPr>
        <w:ind w:firstLine="643" w:firstLineChars="200"/>
        <w:jc w:val="left"/>
        <w:outlineLvl w:val="0"/>
        <w:rPr>
          <w:rFonts w:eastAsia="黑体"/>
          <w:b/>
          <w:sz w:val="32"/>
          <w:szCs w:val="32"/>
        </w:rPr>
      </w:pPr>
      <w:bookmarkStart w:id="195" w:name="_Toc36651849"/>
      <w:r>
        <w:rPr>
          <w:rFonts w:eastAsia="黑体"/>
          <w:b/>
          <w:sz w:val="32"/>
          <w:szCs w:val="32"/>
        </w:rPr>
        <w:t>二十</w:t>
      </w:r>
      <w:r>
        <w:rPr>
          <w:rFonts w:hint="eastAsia" w:eastAsia="黑体"/>
          <w:b/>
          <w:sz w:val="32"/>
          <w:szCs w:val="32"/>
        </w:rPr>
        <w:t>五</w:t>
      </w:r>
      <w:r>
        <w:rPr>
          <w:rFonts w:eastAsia="黑体"/>
          <w:b/>
          <w:sz w:val="32"/>
          <w:szCs w:val="32"/>
        </w:rPr>
        <w:t>、县市场监督管理局（</w:t>
      </w:r>
      <w:r>
        <w:rPr>
          <w:rFonts w:hint="eastAsia" w:eastAsia="黑体"/>
          <w:b/>
          <w:sz w:val="32"/>
          <w:szCs w:val="32"/>
        </w:rPr>
        <w:t>675</w:t>
      </w:r>
      <w:r>
        <w:rPr>
          <w:rFonts w:eastAsia="黑体"/>
          <w:b/>
          <w:sz w:val="32"/>
          <w:szCs w:val="32"/>
        </w:rPr>
        <w:t>项）</w:t>
      </w:r>
      <w:bookmarkEnd w:id="195"/>
    </w:p>
    <w:p>
      <w:pPr>
        <w:shd w:val="clear" w:color="auto" w:fill="FFFFFF"/>
        <w:ind w:firstLine="683" w:firstLineChars="200"/>
        <w:outlineLvl w:val="1"/>
        <w:rPr>
          <w:rFonts w:eastAsia="楷体_GB2312"/>
          <w:b/>
          <w:bCs/>
          <w:spacing w:val="10"/>
          <w:sz w:val="32"/>
          <w:szCs w:val="32"/>
        </w:rPr>
      </w:pPr>
      <w:bookmarkStart w:id="196" w:name="_Toc36651850"/>
      <w:r>
        <w:rPr>
          <w:rFonts w:eastAsia="楷体_GB2312"/>
          <w:b/>
          <w:bCs/>
          <w:spacing w:val="10"/>
          <w:sz w:val="32"/>
          <w:szCs w:val="32"/>
        </w:rPr>
        <w:t>（一）行政许可（8项）</w:t>
      </w:r>
      <w:bookmarkEnd w:id="196"/>
    </w:p>
    <w:p>
      <w:pPr>
        <w:pStyle w:val="8"/>
        <w:widowControl w:val="0"/>
        <w:numPr>
          <w:ilvl w:val="0"/>
          <w:numId w:val="61"/>
        </w:numPr>
        <w:ind w:left="0" w:firstLine="640" w:firstLineChars="200"/>
        <w:rPr>
          <w:rFonts w:hint="eastAsia" w:eastAsia="仿宋_GB2312"/>
        </w:rPr>
      </w:pPr>
      <w:r>
        <w:rPr>
          <w:rFonts w:hint="eastAsia" w:eastAsia="仿宋_GB2312"/>
        </w:rPr>
        <w:t>企业注册登记</w:t>
      </w:r>
    </w:p>
    <w:p>
      <w:pPr>
        <w:pStyle w:val="8"/>
        <w:widowControl w:val="0"/>
        <w:numPr>
          <w:ilvl w:val="0"/>
          <w:numId w:val="61"/>
        </w:numPr>
        <w:ind w:left="0" w:firstLine="640" w:firstLineChars="200"/>
        <w:rPr>
          <w:rFonts w:hint="eastAsia" w:eastAsia="仿宋_GB2312"/>
        </w:rPr>
      </w:pPr>
      <w:r>
        <w:rPr>
          <w:rFonts w:hint="eastAsia" w:eastAsia="仿宋_GB2312"/>
        </w:rPr>
        <w:t>广播电台、电视台、报刊出版单位广告发布登记</w:t>
      </w:r>
    </w:p>
    <w:p>
      <w:pPr>
        <w:pStyle w:val="8"/>
        <w:widowControl w:val="0"/>
        <w:numPr>
          <w:ilvl w:val="0"/>
          <w:numId w:val="61"/>
        </w:numPr>
        <w:ind w:left="0" w:firstLine="640" w:firstLineChars="200"/>
        <w:rPr>
          <w:rFonts w:hint="eastAsia" w:eastAsia="仿宋_GB2312"/>
        </w:rPr>
      </w:pPr>
      <w:r>
        <w:rPr>
          <w:rFonts w:hint="eastAsia" w:eastAsia="仿宋_GB2312"/>
        </w:rPr>
        <w:t>个体工商户注册登记</w:t>
      </w:r>
    </w:p>
    <w:p>
      <w:pPr>
        <w:pStyle w:val="8"/>
        <w:widowControl w:val="0"/>
        <w:numPr>
          <w:ilvl w:val="0"/>
          <w:numId w:val="61"/>
        </w:numPr>
        <w:ind w:left="0" w:firstLine="640" w:firstLineChars="200"/>
        <w:rPr>
          <w:rFonts w:hint="eastAsia" w:eastAsia="仿宋_GB2312"/>
        </w:rPr>
      </w:pPr>
      <w:r>
        <w:rPr>
          <w:rFonts w:hint="eastAsia" w:eastAsia="仿宋_GB2312"/>
        </w:rPr>
        <w:t>食品经营许可 </w:t>
      </w:r>
    </w:p>
    <w:p>
      <w:pPr>
        <w:pStyle w:val="8"/>
        <w:widowControl w:val="0"/>
        <w:numPr>
          <w:ilvl w:val="0"/>
          <w:numId w:val="61"/>
        </w:numPr>
        <w:ind w:left="0" w:firstLine="640" w:firstLineChars="200"/>
        <w:rPr>
          <w:rFonts w:hint="eastAsia" w:eastAsia="仿宋_GB2312"/>
        </w:rPr>
      </w:pPr>
      <w:r>
        <w:rPr>
          <w:rFonts w:hint="eastAsia" w:eastAsia="仿宋_GB2312"/>
        </w:rPr>
        <w:t>食品生产加工小作坊登记证</w:t>
      </w:r>
    </w:p>
    <w:p>
      <w:pPr>
        <w:pStyle w:val="8"/>
        <w:widowControl w:val="0"/>
        <w:numPr>
          <w:ilvl w:val="0"/>
          <w:numId w:val="61"/>
        </w:numPr>
        <w:ind w:left="0" w:firstLine="640" w:firstLineChars="200"/>
        <w:rPr>
          <w:rFonts w:hint="eastAsia" w:eastAsia="仿宋_GB2312"/>
        </w:rPr>
      </w:pPr>
      <w:r>
        <w:rPr>
          <w:rFonts w:hint="eastAsia" w:eastAsia="仿宋_GB2312"/>
        </w:rPr>
        <w:t>食品小经营店登记证</w:t>
      </w:r>
    </w:p>
    <w:p>
      <w:pPr>
        <w:pStyle w:val="8"/>
        <w:widowControl w:val="0"/>
        <w:numPr>
          <w:ilvl w:val="0"/>
          <w:numId w:val="61"/>
        </w:numPr>
        <w:ind w:left="0" w:firstLine="640" w:firstLineChars="200"/>
        <w:rPr>
          <w:rFonts w:hint="eastAsia" w:eastAsia="仿宋_GB2312"/>
        </w:rPr>
      </w:pPr>
      <w:r>
        <w:rPr>
          <w:rFonts w:hint="eastAsia" w:eastAsia="仿宋_GB2312"/>
        </w:rPr>
        <w:t>特种设备使用登记</w:t>
      </w:r>
    </w:p>
    <w:p>
      <w:pPr>
        <w:pStyle w:val="8"/>
        <w:widowControl w:val="0"/>
        <w:numPr>
          <w:ilvl w:val="0"/>
          <w:numId w:val="61"/>
        </w:numPr>
        <w:ind w:left="0" w:firstLine="640" w:firstLineChars="200"/>
        <w:rPr>
          <w:rFonts w:hint="eastAsia" w:eastAsia="仿宋_GB2312"/>
        </w:rPr>
      </w:pPr>
      <w:r>
        <w:rPr>
          <w:rFonts w:hint="eastAsia" w:eastAsia="仿宋_GB2312"/>
        </w:rPr>
        <w:t>农民专业合作社设立登记</w:t>
      </w:r>
    </w:p>
    <w:p>
      <w:pPr>
        <w:shd w:val="clear" w:color="auto" w:fill="FFFFFF"/>
        <w:ind w:firstLine="683" w:firstLineChars="200"/>
        <w:outlineLvl w:val="1"/>
        <w:rPr>
          <w:rFonts w:eastAsia="仿宋_GB2312"/>
          <w:sz w:val="32"/>
          <w:szCs w:val="32"/>
        </w:rPr>
      </w:pPr>
      <w:bookmarkStart w:id="197" w:name="_Toc36651851"/>
      <w:r>
        <w:rPr>
          <w:rFonts w:eastAsia="楷体_GB2312"/>
          <w:b/>
          <w:bCs/>
          <w:spacing w:val="10"/>
          <w:sz w:val="32"/>
          <w:szCs w:val="32"/>
        </w:rPr>
        <w:t>（二）行政处罚（571项）</w:t>
      </w:r>
      <w:bookmarkEnd w:id="197"/>
    </w:p>
    <w:p>
      <w:pPr>
        <w:pStyle w:val="8"/>
        <w:widowControl w:val="0"/>
        <w:numPr>
          <w:ilvl w:val="0"/>
          <w:numId w:val="75"/>
        </w:numPr>
        <w:ind w:firstLine="640" w:firstLineChars="200"/>
        <w:rPr>
          <w:rFonts w:hint="eastAsia" w:eastAsia="仿宋_GB2312"/>
        </w:rPr>
      </w:pPr>
      <w:r>
        <w:rPr>
          <w:rFonts w:hint="eastAsia" w:eastAsia="仿宋_GB2312"/>
        </w:rPr>
        <w:t>生产、进口、销售国家明令淘汰的用能产品、设备的，使用伪造的节能产品认证标志或者冒用节能产品认证标志的处罚</w:t>
      </w:r>
    </w:p>
    <w:p>
      <w:pPr>
        <w:pStyle w:val="8"/>
        <w:widowControl w:val="0"/>
        <w:numPr>
          <w:ilvl w:val="0"/>
          <w:numId w:val="75"/>
        </w:numPr>
        <w:ind w:firstLine="640" w:firstLineChars="200"/>
        <w:rPr>
          <w:rFonts w:hint="eastAsia" w:eastAsia="仿宋_GB2312"/>
        </w:rPr>
      </w:pPr>
      <w:r>
        <w:rPr>
          <w:rFonts w:hint="eastAsia" w:eastAsia="仿宋_GB2312"/>
        </w:rPr>
        <w:t>用能单位未按照规定配备、使用能源计量器具且逾期不改正的处罚</w:t>
      </w:r>
    </w:p>
    <w:p>
      <w:pPr>
        <w:pStyle w:val="8"/>
        <w:widowControl w:val="0"/>
        <w:numPr>
          <w:ilvl w:val="0"/>
          <w:numId w:val="75"/>
        </w:numPr>
        <w:ind w:firstLine="640" w:firstLineChars="200"/>
        <w:rPr>
          <w:rFonts w:hint="eastAsia" w:eastAsia="仿宋_GB2312"/>
        </w:rPr>
      </w:pPr>
      <w:r>
        <w:rPr>
          <w:rFonts w:hint="eastAsia" w:eastAsia="仿宋_GB2312"/>
        </w:rPr>
        <w:t>在拆解或者处置过程中可能造成环境污染的电器电子等产品，设计使用列入国家禁止使用名录的有毒有害物质的处罚</w:t>
      </w:r>
    </w:p>
    <w:p>
      <w:pPr>
        <w:pStyle w:val="8"/>
        <w:widowControl w:val="0"/>
        <w:numPr>
          <w:ilvl w:val="0"/>
          <w:numId w:val="75"/>
        </w:numPr>
        <w:ind w:firstLine="640" w:firstLineChars="200"/>
        <w:rPr>
          <w:rFonts w:hint="eastAsia" w:eastAsia="仿宋_GB2312"/>
        </w:rPr>
      </w:pPr>
      <w:r>
        <w:rPr>
          <w:rFonts w:hint="eastAsia" w:eastAsia="仿宋_GB2312"/>
        </w:rPr>
        <w:t>未标注产品材料的成分或者不如实标注的处罚</w:t>
      </w:r>
    </w:p>
    <w:p>
      <w:pPr>
        <w:pStyle w:val="8"/>
        <w:widowControl w:val="0"/>
        <w:numPr>
          <w:ilvl w:val="0"/>
          <w:numId w:val="75"/>
        </w:numPr>
        <w:ind w:firstLine="640" w:firstLineChars="200"/>
        <w:rPr>
          <w:rFonts w:hint="eastAsia" w:eastAsia="仿宋_GB2312"/>
        </w:rPr>
      </w:pPr>
      <w:r>
        <w:rPr>
          <w:rFonts w:hint="eastAsia" w:eastAsia="仿宋_GB2312"/>
        </w:rPr>
        <w:t>大型游乐设施运营使用单位违反规定运营使用设备的处罚</w:t>
      </w:r>
    </w:p>
    <w:p>
      <w:pPr>
        <w:pStyle w:val="8"/>
        <w:widowControl w:val="0"/>
        <w:numPr>
          <w:ilvl w:val="0"/>
          <w:numId w:val="75"/>
        </w:numPr>
        <w:ind w:firstLine="640" w:firstLineChars="200"/>
        <w:rPr>
          <w:rFonts w:hint="eastAsia" w:eastAsia="仿宋_GB2312"/>
        </w:rPr>
      </w:pPr>
      <w:r>
        <w:rPr>
          <w:rFonts w:hint="eastAsia" w:eastAsia="仿宋_GB2312"/>
        </w:rPr>
        <w:t>危险化学品包装物、容器生产企业销售未经检验或者经检验不合格的危险化学品包装物、容器的处罚</w:t>
      </w:r>
    </w:p>
    <w:p>
      <w:pPr>
        <w:pStyle w:val="8"/>
        <w:widowControl w:val="0"/>
        <w:numPr>
          <w:ilvl w:val="0"/>
          <w:numId w:val="75"/>
        </w:numPr>
        <w:ind w:firstLine="640" w:firstLineChars="200"/>
        <w:rPr>
          <w:rFonts w:hint="eastAsia" w:eastAsia="仿宋_GB2312"/>
        </w:rPr>
      </w:pPr>
      <w:r>
        <w:rPr>
          <w:rFonts w:hint="eastAsia" w:eastAsia="仿宋_GB2312"/>
        </w:rPr>
        <w:t>未依照规定申请取得生产许可证而擅自生产列入目录产品的处罚</w:t>
      </w:r>
    </w:p>
    <w:p>
      <w:pPr>
        <w:pStyle w:val="8"/>
        <w:widowControl w:val="0"/>
        <w:numPr>
          <w:ilvl w:val="0"/>
          <w:numId w:val="75"/>
        </w:numPr>
        <w:ind w:firstLine="640" w:firstLineChars="200"/>
        <w:rPr>
          <w:rFonts w:hint="eastAsia" w:eastAsia="仿宋_GB2312"/>
        </w:rPr>
      </w:pPr>
      <w:r>
        <w:rPr>
          <w:rFonts w:hint="eastAsia" w:eastAsia="仿宋_GB2312"/>
        </w:rPr>
        <w:t>取得生产许可证企业的生产条件、检验手段、生产技术、工艺发生变化，未依照规定办理重新审查手续或者企业名称发生变化，未依照规定办理变更手续的处罚</w:t>
      </w:r>
    </w:p>
    <w:p>
      <w:pPr>
        <w:pStyle w:val="8"/>
        <w:widowControl w:val="0"/>
        <w:numPr>
          <w:ilvl w:val="0"/>
          <w:numId w:val="75"/>
        </w:numPr>
        <w:ind w:firstLine="640" w:firstLineChars="200"/>
        <w:rPr>
          <w:rFonts w:hint="eastAsia" w:eastAsia="仿宋_GB2312"/>
        </w:rPr>
      </w:pPr>
      <w:r>
        <w:rPr>
          <w:rFonts w:hint="eastAsia" w:eastAsia="仿宋_GB2312"/>
        </w:rPr>
        <w:t>取得生产许可证的企业未依照规定标注生产许可证标志和编号的处罚</w:t>
      </w:r>
    </w:p>
    <w:p>
      <w:pPr>
        <w:pStyle w:val="8"/>
        <w:widowControl w:val="0"/>
        <w:numPr>
          <w:ilvl w:val="0"/>
          <w:numId w:val="75"/>
        </w:numPr>
        <w:ind w:firstLine="640" w:firstLineChars="200"/>
        <w:rPr>
          <w:rFonts w:hint="eastAsia" w:eastAsia="仿宋_GB2312"/>
        </w:rPr>
      </w:pPr>
      <w:r>
        <w:rPr>
          <w:rFonts w:hint="eastAsia" w:eastAsia="仿宋_GB2312"/>
        </w:rPr>
        <w:t>销售或者在经营活动中使用未取得生产许可证的列入目录产品的处罚</w:t>
      </w:r>
    </w:p>
    <w:p>
      <w:pPr>
        <w:pStyle w:val="8"/>
        <w:widowControl w:val="0"/>
        <w:numPr>
          <w:ilvl w:val="0"/>
          <w:numId w:val="75"/>
        </w:numPr>
        <w:ind w:firstLine="640" w:firstLineChars="200"/>
        <w:rPr>
          <w:rFonts w:hint="eastAsia" w:eastAsia="仿宋_GB2312"/>
        </w:rPr>
      </w:pPr>
      <w:r>
        <w:rPr>
          <w:rFonts w:hint="eastAsia" w:eastAsia="仿宋_GB2312"/>
        </w:rPr>
        <w:t>出租、出借或者转让许可证证书、生产许可证标志和编号的；违法接受并使用他人提供的许可证证书、生产许可证标志和编号的处罚</w:t>
      </w:r>
    </w:p>
    <w:p>
      <w:pPr>
        <w:pStyle w:val="8"/>
        <w:widowControl w:val="0"/>
        <w:numPr>
          <w:ilvl w:val="0"/>
          <w:numId w:val="75"/>
        </w:numPr>
        <w:ind w:firstLine="640" w:firstLineChars="200"/>
        <w:rPr>
          <w:rFonts w:hint="eastAsia" w:eastAsia="仿宋_GB2312"/>
        </w:rPr>
      </w:pPr>
      <w:r>
        <w:rPr>
          <w:rFonts w:hint="eastAsia" w:eastAsia="仿宋_GB2312"/>
        </w:rPr>
        <w:t>未依法标注能效标识，未办理能源效率标识备案，使用不符合规定要求的能源效率标识， 伪造、冒用能源效率标识或者利用能源效率标识进行虚假宣传的处罚</w:t>
      </w:r>
    </w:p>
    <w:p>
      <w:pPr>
        <w:pStyle w:val="8"/>
        <w:widowControl w:val="0"/>
        <w:numPr>
          <w:ilvl w:val="0"/>
          <w:numId w:val="75"/>
        </w:numPr>
        <w:ind w:firstLine="640" w:firstLineChars="200"/>
        <w:rPr>
          <w:rFonts w:hint="eastAsia" w:eastAsia="仿宋_GB2312"/>
        </w:rPr>
      </w:pPr>
      <w:r>
        <w:rPr>
          <w:rFonts w:hint="eastAsia" w:eastAsia="仿宋_GB2312"/>
        </w:rPr>
        <w:t>认证产品不符合国家标准或者行业标准而使用认证标志出厂销售的处罚</w:t>
      </w:r>
    </w:p>
    <w:p>
      <w:pPr>
        <w:pStyle w:val="8"/>
        <w:widowControl w:val="0"/>
        <w:numPr>
          <w:ilvl w:val="0"/>
          <w:numId w:val="75"/>
        </w:numPr>
        <w:ind w:firstLine="640" w:firstLineChars="200"/>
        <w:rPr>
          <w:rFonts w:hint="eastAsia" w:eastAsia="仿宋_GB2312"/>
        </w:rPr>
      </w:pPr>
      <w:r>
        <w:rPr>
          <w:rFonts w:hint="eastAsia" w:eastAsia="仿宋_GB2312"/>
        </w:rPr>
        <w:t>产品未经认证或者认证不合格而擅自使用认证标志出厂销售的处罚</w:t>
      </w:r>
    </w:p>
    <w:p>
      <w:pPr>
        <w:pStyle w:val="8"/>
        <w:widowControl w:val="0"/>
        <w:numPr>
          <w:ilvl w:val="0"/>
          <w:numId w:val="75"/>
        </w:numPr>
        <w:ind w:firstLine="640" w:firstLineChars="200"/>
        <w:rPr>
          <w:rFonts w:hint="eastAsia" w:eastAsia="仿宋_GB2312"/>
        </w:rPr>
      </w:pPr>
      <w:r>
        <w:rPr>
          <w:rFonts w:hint="eastAsia" w:eastAsia="仿宋_GB2312"/>
        </w:rPr>
        <w:t>隐匿、转移、变卖、损毁被查封、扣押的物品的处罚</w:t>
      </w:r>
    </w:p>
    <w:p>
      <w:pPr>
        <w:pStyle w:val="8"/>
        <w:widowControl w:val="0"/>
        <w:numPr>
          <w:ilvl w:val="0"/>
          <w:numId w:val="75"/>
        </w:numPr>
        <w:ind w:firstLine="640" w:firstLineChars="200"/>
        <w:rPr>
          <w:rFonts w:hint="eastAsia" w:eastAsia="仿宋_GB2312"/>
        </w:rPr>
      </w:pPr>
      <w:r>
        <w:rPr>
          <w:rFonts w:hint="eastAsia" w:eastAsia="仿宋_GB2312"/>
        </w:rPr>
        <w:t>将禁止销售的产品用于经营性服务的处罚</w:t>
      </w:r>
    </w:p>
    <w:p>
      <w:pPr>
        <w:pStyle w:val="8"/>
        <w:widowControl w:val="0"/>
        <w:numPr>
          <w:ilvl w:val="0"/>
          <w:numId w:val="75"/>
        </w:numPr>
        <w:ind w:firstLine="640" w:firstLineChars="200"/>
        <w:rPr>
          <w:rFonts w:hint="eastAsia" w:eastAsia="仿宋_GB2312"/>
        </w:rPr>
      </w:pPr>
      <w:r>
        <w:rPr>
          <w:rFonts w:hint="eastAsia" w:eastAsia="仿宋_GB2312"/>
        </w:rPr>
        <w:t>知道或应当知道属于禁止生产、销售的产品而为其提供便利条件的，或者为以假充真的产品提供制假生产技术的处罚</w:t>
      </w:r>
    </w:p>
    <w:p>
      <w:pPr>
        <w:pStyle w:val="8"/>
        <w:widowControl w:val="0"/>
        <w:numPr>
          <w:ilvl w:val="0"/>
          <w:numId w:val="75"/>
        </w:numPr>
        <w:ind w:firstLine="640" w:firstLineChars="200"/>
        <w:rPr>
          <w:rFonts w:hint="eastAsia" w:eastAsia="仿宋_GB2312"/>
        </w:rPr>
      </w:pPr>
      <w:r>
        <w:rPr>
          <w:rFonts w:hint="eastAsia" w:eastAsia="仿宋_GB2312"/>
        </w:rPr>
        <w:t>产品质量检验机构、认证机构伪造检验结果或者出具虚假证明的处罚</w:t>
      </w:r>
    </w:p>
    <w:p>
      <w:pPr>
        <w:pStyle w:val="8"/>
        <w:widowControl w:val="0"/>
        <w:numPr>
          <w:ilvl w:val="0"/>
          <w:numId w:val="75"/>
        </w:numPr>
        <w:ind w:firstLine="640" w:firstLineChars="200"/>
        <w:rPr>
          <w:rFonts w:hint="eastAsia" w:eastAsia="仿宋_GB2312"/>
        </w:rPr>
      </w:pPr>
      <w:r>
        <w:rPr>
          <w:rFonts w:hint="eastAsia" w:eastAsia="仿宋_GB2312"/>
        </w:rPr>
        <w:t>拒绝接受依法进行的产品质量监督检查的处罚</w:t>
      </w:r>
    </w:p>
    <w:p>
      <w:pPr>
        <w:pStyle w:val="8"/>
        <w:widowControl w:val="0"/>
        <w:numPr>
          <w:ilvl w:val="0"/>
          <w:numId w:val="75"/>
        </w:numPr>
        <w:ind w:firstLine="640" w:firstLineChars="200"/>
        <w:rPr>
          <w:rFonts w:hint="eastAsia" w:eastAsia="仿宋_GB2312"/>
        </w:rPr>
      </w:pPr>
      <w:r>
        <w:rPr>
          <w:rFonts w:hint="eastAsia" w:eastAsia="仿宋_GB2312"/>
        </w:rPr>
        <w:t>产品标识不符合规定的处罚</w:t>
      </w:r>
    </w:p>
    <w:p>
      <w:pPr>
        <w:pStyle w:val="8"/>
        <w:widowControl w:val="0"/>
        <w:numPr>
          <w:ilvl w:val="0"/>
          <w:numId w:val="75"/>
        </w:numPr>
        <w:ind w:firstLine="640" w:firstLineChars="200"/>
        <w:rPr>
          <w:rFonts w:hint="eastAsia" w:eastAsia="仿宋_GB2312"/>
        </w:rPr>
      </w:pPr>
      <w:r>
        <w:rPr>
          <w:rFonts w:hint="eastAsia" w:eastAsia="仿宋_GB2312"/>
        </w:rPr>
        <w:t>伪造产品产地，伪造或者冒用他人厂名、厂址，伪造或者冒用认证标志等质量标志的处罚</w:t>
      </w:r>
    </w:p>
    <w:p>
      <w:pPr>
        <w:pStyle w:val="8"/>
        <w:widowControl w:val="0"/>
        <w:numPr>
          <w:ilvl w:val="0"/>
          <w:numId w:val="75"/>
        </w:numPr>
        <w:ind w:firstLine="640" w:firstLineChars="200"/>
        <w:rPr>
          <w:rFonts w:hint="eastAsia" w:eastAsia="仿宋_GB2312"/>
        </w:rPr>
      </w:pPr>
      <w:r>
        <w:rPr>
          <w:rFonts w:hint="eastAsia" w:eastAsia="仿宋_GB2312"/>
        </w:rPr>
        <w:t>销售失效、变质的产品的处罚</w:t>
      </w:r>
    </w:p>
    <w:p>
      <w:pPr>
        <w:pStyle w:val="8"/>
        <w:widowControl w:val="0"/>
        <w:numPr>
          <w:ilvl w:val="0"/>
          <w:numId w:val="75"/>
        </w:numPr>
        <w:ind w:firstLine="640" w:firstLineChars="200"/>
        <w:rPr>
          <w:rFonts w:hint="eastAsia" w:eastAsia="仿宋_GB2312"/>
        </w:rPr>
      </w:pPr>
      <w:r>
        <w:rPr>
          <w:rFonts w:hint="eastAsia" w:eastAsia="仿宋_GB2312"/>
        </w:rPr>
        <w:t>生产、销售不符合保障人体健康和人身、财产安全的国家标准、行业标准的产品的处罚</w:t>
      </w:r>
    </w:p>
    <w:p>
      <w:pPr>
        <w:pStyle w:val="8"/>
        <w:widowControl w:val="0"/>
        <w:numPr>
          <w:ilvl w:val="0"/>
          <w:numId w:val="75"/>
        </w:numPr>
        <w:ind w:firstLine="640" w:firstLineChars="200"/>
        <w:rPr>
          <w:rFonts w:hint="eastAsia" w:eastAsia="仿宋_GB2312"/>
        </w:rPr>
      </w:pPr>
      <w:r>
        <w:rPr>
          <w:rFonts w:hint="eastAsia" w:eastAsia="仿宋_GB2312"/>
        </w:rPr>
        <w:t>使用不合格的计量器具或者破坏计量器具准确度的处罚</w:t>
      </w:r>
    </w:p>
    <w:p>
      <w:pPr>
        <w:pStyle w:val="8"/>
        <w:widowControl w:val="0"/>
        <w:numPr>
          <w:ilvl w:val="0"/>
          <w:numId w:val="75"/>
        </w:numPr>
        <w:ind w:firstLine="640" w:firstLineChars="200"/>
        <w:rPr>
          <w:rFonts w:hint="eastAsia" w:eastAsia="仿宋_GB2312"/>
        </w:rPr>
      </w:pPr>
      <w:r>
        <w:rPr>
          <w:rFonts w:hint="eastAsia" w:eastAsia="仿宋_GB2312"/>
        </w:rPr>
        <w:t>制造、销售、使用以欺骗消费者为目的计量器具的处罚</w:t>
      </w:r>
    </w:p>
    <w:p>
      <w:pPr>
        <w:pStyle w:val="8"/>
        <w:widowControl w:val="0"/>
        <w:numPr>
          <w:ilvl w:val="0"/>
          <w:numId w:val="75"/>
        </w:numPr>
        <w:ind w:firstLine="640" w:firstLineChars="200"/>
        <w:rPr>
          <w:rFonts w:hint="eastAsia" w:eastAsia="仿宋_GB2312"/>
        </w:rPr>
      </w:pPr>
      <w:r>
        <w:rPr>
          <w:rFonts w:hint="eastAsia" w:eastAsia="仿宋_GB2312"/>
        </w:rPr>
        <w:t>制造、销售未经考核合格的计量器具新产品的处罚</w:t>
      </w:r>
    </w:p>
    <w:p>
      <w:pPr>
        <w:pStyle w:val="8"/>
        <w:widowControl w:val="0"/>
        <w:numPr>
          <w:ilvl w:val="0"/>
          <w:numId w:val="75"/>
        </w:numPr>
        <w:ind w:firstLine="640" w:firstLineChars="200"/>
        <w:rPr>
          <w:rFonts w:hint="eastAsia" w:eastAsia="仿宋_GB2312"/>
        </w:rPr>
      </w:pPr>
      <w:r>
        <w:rPr>
          <w:rFonts w:hint="eastAsia" w:eastAsia="仿宋_GB2312"/>
        </w:rPr>
        <w:t>属于强制检定范围的计量器具，未按照规定申请检定或者检定不合格继续使用的处罚</w:t>
      </w:r>
    </w:p>
    <w:p>
      <w:pPr>
        <w:pStyle w:val="8"/>
        <w:widowControl w:val="0"/>
        <w:numPr>
          <w:ilvl w:val="0"/>
          <w:numId w:val="75"/>
        </w:numPr>
        <w:ind w:firstLine="640" w:firstLineChars="200"/>
        <w:rPr>
          <w:rFonts w:hint="eastAsia" w:eastAsia="仿宋_GB2312"/>
        </w:rPr>
      </w:pPr>
      <w:r>
        <w:rPr>
          <w:rFonts w:hint="eastAsia" w:eastAsia="仿宋_GB2312"/>
        </w:rPr>
        <w:t>未按照安全技术规范要求对电梯进行校验、调试的；对电梯的安全运行情况进行跟踪调查和了解时，发现存在严重事故隐患，未及时告知电梯使用单位并向负责特种设备安全监督管理的部门报告的处罚</w:t>
      </w:r>
    </w:p>
    <w:p>
      <w:pPr>
        <w:pStyle w:val="8"/>
        <w:widowControl w:val="0"/>
        <w:numPr>
          <w:ilvl w:val="0"/>
          <w:numId w:val="75"/>
        </w:numPr>
        <w:ind w:firstLine="640" w:firstLineChars="200"/>
        <w:rPr>
          <w:rFonts w:hint="eastAsia" w:eastAsia="仿宋_GB2312"/>
        </w:rPr>
      </w:pPr>
      <w:r>
        <w:rPr>
          <w:rFonts w:hint="eastAsia" w:eastAsia="仿宋_GB2312"/>
        </w:rPr>
        <w:t>特种设备设计文件未经鉴定，擅自用于制造的处罚。</w:t>
      </w:r>
    </w:p>
    <w:p>
      <w:pPr>
        <w:pStyle w:val="8"/>
        <w:widowControl w:val="0"/>
        <w:numPr>
          <w:ilvl w:val="0"/>
          <w:numId w:val="75"/>
        </w:numPr>
        <w:ind w:firstLine="640" w:firstLineChars="200"/>
        <w:rPr>
          <w:rFonts w:hint="eastAsia" w:eastAsia="仿宋_GB2312"/>
        </w:rPr>
      </w:pPr>
      <w:r>
        <w:rPr>
          <w:rFonts w:hint="eastAsia" w:eastAsia="仿宋_GB2312"/>
        </w:rPr>
        <w:t>特种设备未进行型式试验的处罚</w:t>
      </w:r>
    </w:p>
    <w:p>
      <w:pPr>
        <w:pStyle w:val="8"/>
        <w:widowControl w:val="0"/>
        <w:numPr>
          <w:ilvl w:val="0"/>
          <w:numId w:val="75"/>
        </w:numPr>
        <w:ind w:firstLine="640" w:firstLineChars="200"/>
        <w:rPr>
          <w:rFonts w:hint="eastAsia" w:eastAsia="仿宋_GB2312"/>
        </w:rPr>
      </w:pPr>
      <w:r>
        <w:rPr>
          <w:rFonts w:hint="eastAsia" w:eastAsia="仿宋_GB2312"/>
        </w:rPr>
        <w:t>特种设备出厂时，未按照安全技术规范的要求随附相关技术资料和文件的处罚</w:t>
      </w:r>
    </w:p>
    <w:p>
      <w:pPr>
        <w:pStyle w:val="8"/>
        <w:widowControl w:val="0"/>
        <w:numPr>
          <w:ilvl w:val="0"/>
          <w:numId w:val="75"/>
        </w:numPr>
        <w:ind w:firstLine="640" w:firstLineChars="200"/>
        <w:rPr>
          <w:rFonts w:hint="eastAsia" w:eastAsia="仿宋_GB2312"/>
        </w:rPr>
      </w:pPr>
      <w:r>
        <w:rPr>
          <w:rFonts w:hint="eastAsia" w:eastAsia="仿宋_GB2312"/>
        </w:rPr>
        <w:t>特种设备检验、检测机构及其检验、检测人员违反规定要求从事检验、检测活动的处罚</w:t>
      </w:r>
    </w:p>
    <w:p>
      <w:pPr>
        <w:pStyle w:val="8"/>
        <w:widowControl w:val="0"/>
        <w:numPr>
          <w:ilvl w:val="0"/>
          <w:numId w:val="75"/>
        </w:numPr>
        <w:ind w:firstLine="640" w:firstLineChars="200"/>
        <w:rPr>
          <w:rFonts w:hint="eastAsia" w:eastAsia="仿宋_GB2312"/>
        </w:rPr>
      </w:pPr>
      <w:r>
        <w:rPr>
          <w:rFonts w:hint="eastAsia" w:eastAsia="仿宋_GB2312"/>
        </w:rPr>
        <w:t>安全管理人员、检测人员和作业人员不履行岗位职责，违反操作规程和有关安全规章制度，造成事故的处罚</w:t>
      </w:r>
    </w:p>
    <w:p>
      <w:pPr>
        <w:pStyle w:val="8"/>
        <w:widowControl w:val="0"/>
        <w:numPr>
          <w:ilvl w:val="0"/>
          <w:numId w:val="75"/>
        </w:numPr>
        <w:ind w:firstLine="640" w:firstLineChars="200"/>
        <w:rPr>
          <w:rFonts w:hint="eastAsia" w:eastAsia="仿宋_GB2312"/>
        </w:rPr>
      </w:pPr>
      <w:r>
        <w:rPr>
          <w:rFonts w:hint="eastAsia" w:eastAsia="仿宋_GB2312"/>
        </w:rPr>
        <w:t>对事故发生负有责任的单位的主要负责人未依法履行职责或者负有领导责任的处罚</w:t>
      </w:r>
    </w:p>
    <w:p>
      <w:pPr>
        <w:pStyle w:val="8"/>
        <w:widowControl w:val="0"/>
        <w:numPr>
          <w:ilvl w:val="0"/>
          <w:numId w:val="75"/>
        </w:numPr>
        <w:ind w:firstLine="640" w:firstLineChars="200"/>
        <w:rPr>
          <w:rFonts w:hint="eastAsia" w:eastAsia="仿宋_GB2312"/>
        </w:rPr>
      </w:pPr>
      <w:r>
        <w:rPr>
          <w:rFonts w:hint="eastAsia" w:eastAsia="仿宋_GB2312"/>
        </w:rPr>
        <w:t>特种设备的制造、安装、改造、重大修理以及锅炉清洗过程未经监督检验的处罚</w:t>
      </w:r>
    </w:p>
    <w:p>
      <w:pPr>
        <w:pStyle w:val="8"/>
        <w:widowControl w:val="0"/>
        <w:numPr>
          <w:ilvl w:val="0"/>
          <w:numId w:val="75"/>
        </w:numPr>
        <w:ind w:firstLine="640" w:firstLineChars="200"/>
        <w:rPr>
          <w:rFonts w:hint="eastAsia" w:eastAsia="仿宋_GB2312"/>
        </w:rPr>
      </w:pPr>
      <w:r>
        <w:rPr>
          <w:rFonts w:hint="eastAsia" w:eastAsia="仿宋_GB2312"/>
        </w:rPr>
        <w:t>特种设备使用单位未按规定办理使用登记；未按规定建立安全技术档案，未依法设置使用标志的；未对设备进行维护保养、检查、校验，并作出记录的；未按要求申报并接受检验的；未按要求进行锅炉水（介）质处理的；未制定事故应急专项预案的处罚</w:t>
      </w:r>
    </w:p>
    <w:p>
      <w:pPr>
        <w:pStyle w:val="8"/>
        <w:widowControl w:val="0"/>
        <w:numPr>
          <w:ilvl w:val="0"/>
          <w:numId w:val="75"/>
        </w:numPr>
        <w:ind w:firstLine="640" w:firstLineChars="200"/>
        <w:rPr>
          <w:rFonts w:hint="eastAsia" w:eastAsia="仿宋_GB2312"/>
        </w:rPr>
      </w:pPr>
      <w:r>
        <w:rPr>
          <w:rFonts w:hint="eastAsia" w:eastAsia="仿宋_GB2312"/>
        </w:rPr>
        <w:t>特种设备经营单位非法经营特种设备违法行为的处罚</w:t>
      </w:r>
    </w:p>
    <w:p>
      <w:pPr>
        <w:pStyle w:val="8"/>
        <w:widowControl w:val="0"/>
        <w:numPr>
          <w:ilvl w:val="0"/>
          <w:numId w:val="75"/>
        </w:numPr>
        <w:ind w:firstLine="640" w:firstLineChars="200"/>
        <w:rPr>
          <w:rFonts w:hint="eastAsia" w:eastAsia="仿宋_GB2312"/>
        </w:rPr>
      </w:pPr>
      <w:r>
        <w:rPr>
          <w:rFonts w:hint="eastAsia" w:eastAsia="仿宋_GB2312"/>
        </w:rPr>
        <w:t>违规生产，未依法召回，生产、销售、交付国家明令淘汰的特种设备，涂改、倒卖、出租、出借生产许可证等违法行为的处罚</w:t>
      </w:r>
    </w:p>
    <w:p>
      <w:pPr>
        <w:pStyle w:val="8"/>
        <w:widowControl w:val="0"/>
        <w:numPr>
          <w:ilvl w:val="0"/>
          <w:numId w:val="75"/>
        </w:numPr>
        <w:ind w:firstLine="640" w:firstLineChars="200"/>
        <w:rPr>
          <w:rFonts w:hint="eastAsia" w:eastAsia="仿宋_GB2312"/>
        </w:rPr>
      </w:pPr>
      <w:r>
        <w:rPr>
          <w:rFonts w:hint="eastAsia" w:eastAsia="仿宋_GB2312"/>
        </w:rPr>
        <w:t>未经许可擅自从事移动式压力容器或者气瓶充装活动的处罚</w:t>
      </w:r>
    </w:p>
    <w:p>
      <w:pPr>
        <w:pStyle w:val="8"/>
        <w:widowControl w:val="0"/>
        <w:numPr>
          <w:ilvl w:val="0"/>
          <w:numId w:val="75"/>
        </w:numPr>
        <w:ind w:firstLine="640" w:firstLineChars="200"/>
        <w:rPr>
          <w:rFonts w:hint="eastAsia" w:eastAsia="仿宋_GB2312"/>
        </w:rPr>
      </w:pPr>
      <w:r>
        <w:rPr>
          <w:rFonts w:hint="eastAsia" w:eastAsia="仿宋_GB2312"/>
        </w:rPr>
        <w:t>移动式压力容器、气瓶充装单位未按照规定实施充装前后的检查、记录制度的；对不符合安全技术规范要求的移动式压力容器和气瓶进行充装的处罚</w:t>
      </w:r>
    </w:p>
    <w:p>
      <w:pPr>
        <w:pStyle w:val="8"/>
        <w:widowControl w:val="0"/>
        <w:numPr>
          <w:ilvl w:val="0"/>
          <w:numId w:val="75"/>
        </w:numPr>
        <w:ind w:firstLine="640" w:firstLineChars="200"/>
        <w:rPr>
          <w:rFonts w:hint="eastAsia" w:eastAsia="仿宋_GB2312"/>
        </w:rPr>
      </w:pPr>
      <w:r>
        <w:rPr>
          <w:rFonts w:hint="eastAsia" w:eastAsia="仿宋_GB2312"/>
        </w:rPr>
        <w:t>特种设备使用单位使用使用未取得许可生产，未经检验或者检验不合格的特种设备，或者国家明令淘汰、已经报废的特种设备的；未对出现故障或异常的特种设备进行检查、消除隐患，继续使用的；特种设备达到报废条件，未依法履行报废义务的处罚</w:t>
      </w:r>
    </w:p>
    <w:p>
      <w:pPr>
        <w:pStyle w:val="8"/>
        <w:widowControl w:val="0"/>
        <w:numPr>
          <w:ilvl w:val="0"/>
          <w:numId w:val="75"/>
        </w:numPr>
        <w:ind w:firstLine="640" w:firstLineChars="200"/>
        <w:rPr>
          <w:rFonts w:hint="eastAsia" w:eastAsia="仿宋_GB2312"/>
        </w:rPr>
      </w:pPr>
      <w:r>
        <w:rPr>
          <w:rFonts w:hint="eastAsia" w:eastAsia="仿宋_GB2312"/>
        </w:rPr>
        <w:t>特种设备生产、经营、使用单位擅自动用、调换、转移、损毁被查封、扣押的特种设备或者其主要部件的处罚</w:t>
      </w:r>
    </w:p>
    <w:p>
      <w:pPr>
        <w:pStyle w:val="8"/>
        <w:widowControl w:val="0"/>
        <w:numPr>
          <w:ilvl w:val="0"/>
          <w:numId w:val="75"/>
        </w:numPr>
        <w:ind w:firstLine="640" w:firstLineChars="200"/>
        <w:rPr>
          <w:rFonts w:hint="eastAsia" w:eastAsia="仿宋_GB2312"/>
        </w:rPr>
      </w:pPr>
      <w:r>
        <w:rPr>
          <w:rFonts w:hint="eastAsia" w:eastAsia="仿宋_GB2312"/>
        </w:rPr>
        <w:t>特种设备生产、经营、使用单位或者检验、检测机构拒不接受负责特种设备安全监督管理的部门依法实施的监督检查的处罚</w:t>
      </w:r>
    </w:p>
    <w:p>
      <w:pPr>
        <w:pStyle w:val="8"/>
        <w:widowControl w:val="0"/>
        <w:numPr>
          <w:ilvl w:val="0"/>
          <w:numId w:val="75"/>
        </w:numPr>
        <w:ind w:firstLine="640" w:firstLineChars="200"/>
        <w:rPr>
          <w:rFonts w:hint="eastAsia" w:eastAsia="仿宋_GB2312"/>
        </w:rPr>
      </w:pPr>
      <w:r>
        <w:rPr>
          <w:rFonts w:hint="eastAsia" w:eastAsia="仿宋_GB2312"/>
        </w:rPr>
        <w:t>特种设备检验、检测机构的检验、检测人员同时在两个以上检验、检测机构中执业的处罚</w:t>
      </w:r>
    </w:p>
    <w:p>
      <w:pPr>
        <w:pStyle w:val="8"/>
        <w:widowControl w:val="0"/>
        <w:numPr>
          <w:ilvl w:val="0"/>
          <w:numId w:val="75"/>
        </w:numPr>
        <w:ind w:firstLine="640" w:firstLineChars="200"/>
        <w:rPr>
          <w:rFonts w:hint="eastAsia" w:eastAsia="仿宋_GB2312"/>
        </w:rPr>
      </w:pPr>
      <w:r>
        <w:rPr>
          <w:rFonts w:hint="eastAsia" w:eastAsia="仿宋_GB2312"/>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p>
      <w:pPr>
        <w:pStyle w:val="8"/>
        <w:widowControl w:val="0"/>
        <w:numPr>
          <w:ilvl w:val="0"/>
          <w:numId w:val="75"/>
        </w:numPr>
        <w:ind w:firstLine="640" w:firstLineChars="200"/>
        <w:rPr>
          <w:rFonts w:hint="eastAsia" w:eastAsia="仿宋_GB2312"/>
        </w:rPr>
      </w:pPr>
      <w:r>
        <w:rPr>
          <w:rFonts w:hint="eastAsia" w:eastAsia="仿宋_GB2312"/>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p>
      <w:pPr>
        <w:pStyle w:val="8"/>
        <w:widowControl w:val="0"/>
        <w:numPr>
          <w:ilvl w:val="0"/>
          <w:numId w:val="75"/>
        </w:numPr>
        <w:ind w:firstLine="640" w:firstLineChars="200"/>
        <w:rPr>
          <w:rFonts w:hint="eastAsia" w:eastAsia="仿宋_GB2312"/>
        </w:rPr>
      </w:pPr>
      <w:r>
        <w:rPr>
          <w:rFonts w:hint="eastAsia" w:eastAsia="仿宋_GB2312"/>
        </w:rPr>
        <w:t>发生事故，对负有责任的单位的处罚</w:t>
      </w:r>
    </w:p>
    <w:p>
      <w:pPr>
        <w:pStyle w:val="8"/>
        <w:widowControl w:val="0"/>
        <w:numPr>
          <w:ilvl w:val="0"/>
          <w:numId w:val="75"/>
        </w:numPr>
        <w:ind w:firstLine="640" w:firstLineChars="200"/>
        <w:rPr>
          <w:rFonts w:hint="eastAsia" w:eastAsia="仿宋_GB2312"/>
        </w:rPr>
      </w:pPr>
      <w:r>
        <w:rPr>
          <w:rFonts w:hint="eastAsia" w:eastAsia="仿宋_GB2312"/>
        </w:rPr>
        <w:t>发生特种设备事故时，不立即组织抢救或者在事故调查处理期间擅离职守或者逃匿；对特种设备事故迟报、谎报或者瞒报的处罚</w:t>
      </w:r>
    </w:p>
    <w:p>
      <w:pPr>
        <w:pStyle w:val="8"/>
        <w:widowControl w:val="0"/>
        <w:numPr>
          <w:ilvl w:val="0"/>
          <w:numId w:val="75"/>
        </w:numPr>
        <w:ind w:firstLine="640" w:firstLineChars="200"/>
        <w:rPr>
          <w:rFonts w:hint="eastAsia" w:eastAsia="仿宋_GB2312"/>
        </w:rPr>
      </w:pPr>
      <w:r>
        <w:rPr>
          <w:rFonts w:hint="eastAsia" w:eastAsia="仿宋_GB2312"/>
        </w:rPr>
        <w:t>未经许可擅自从事电梯维护保养的处罚</w:t>
      </w:r>
    </w:p>
    <w:p>
      <w:pPr>
        <w:pStyle w:val="8"/>
        <w:widowControl w:val="0"/>
        <w:numPr>
          <w:ilvl w:val="0"/>
          <w:numId w:val="75"/>
        </w:numPr>
        <w:ind w:firstLine="640" w:firstLineChars="200"/>
        <w:rPr>
          <w:rFonts w:hint="eastAsia" w:eastAsia="仿宋_GB2312"/>
        </w:rPr>
      </w:pPr>
      <w:r>
        <w:rPr>
          <w:rFonts w:hint="eastAsia" w:eastAsia="仿宋_GB2312"/>
        </w:rPr>
        <w:t>特种设备安装、改造、修理的施工单位在施工前未书面告知负责特种设备安全监督管理的部门即行施工的，或者在验收后三十日内未将相关技术资料和文件移交特种设备使用单位的处罚</w:t>
      </w:r>
    </w:p>
    <w:p>
      <w:pPr>
        <w:pStyle w:val="8"/>
        <w:widowControl w:val="0"/>
        <w:numPr>
          <w:ilvl w:val="0"/>
          <w:numId w:val="75"/>
        </w:numPr>
        <w:ind w:firstLine="640" w:firstLineChars="200"/>
        <w:rPr>
          <w:rFonts w:hint="eastAsia" w:eastAsia="仿宋_GB2312"/>
        </w:rPr>
      </w:pPr>
      <w:r>
        <w:rPr>
          <w:rFonts w:hint="eastAsia" w:eastAsia="仿宋_GB2312"/>
        </w:rPr>
        <w:t>电梯维护保养单位不按照安全技术规范实施电梯维护保养以及异地进行维护保养不符合规定的处罚</w:t>
      </w:r>
    </w:p>
    <w:p>
      <w:pPr>
        <w:pStyle w:val="8"/>
        <w:widowControl w:val="0"/>
        <w:numPr>
          <w:ilvl w:val="0"/>
          <w:numId w:val="75"/>
        </w:numPr>
        <w:ind w:firstLine="640" w:firstLineChars="200"/>
        <w:rPr>
          <w:rFonts w:hint="eastAsia" w:eastAsia="仿宋_GB2312"/>
        </w:rPr>
      </w:pPr>
      <w:r>
        <w:rPr>
          <w:rFonts w:hint="eastAsia" w:eastAsia="仿宋_GB2312"/>
        </w:rPr>
        <w:t>未经许可从事特种设备生产活动的处罚</w:t>
      </w:r>
    </w:p>
    <w:p>
      <w:pPr>
        <w:pStyle w:val="8"/>
        <w:widowControl w:val="0"/>
        <w:numPr>
          <w:ilvl w:val="0"/>
          <w:numId w:val="75"/>
        </w:numPr>
        <w:ind w:firstLine="640" w:firstLineChars="200"/>
        <w:rPr>
          <w:rFonts w:hint="eastAsia" w:eastAsia="仿宋_GB2312"/>
        </w:rPr>
      </w:pPr>
      <w:r>
        <w:rPr>
          <w:rFonts w:hint="eastAsia" w:eastAsia="仿宋_GB2312"/>
        </w:rPr>
        <w:t>经营者达成并实施垄断协议的处罚</w:t>
      </w:r>
    </w:p>
    <w:p>
      <w:pPr>
        <w:pStyle w:val="8"/>
        <w:widowControl w:val="0"/>
        <w:numPr>
          <w:ilvl w:val="0"/>
          <w:numId w:val="75"/>
        </w:numPr>
        <w:ind w:firstLine="640" w:firstLineChars="200"/>
        <w:rPr>
          <w:rFonts w:hint="eastAsia" w:eastAsia="仿宋_GB2312"/>
        </w:rPr>
      </w:pPr>
      <w:r>
        <w:rPr>
          <w:rFonts w:hint="eastAsia" w:eastAsia="仿宋_GB2312"/>
        </w:rPr>
        <w:t>经营者滥用市场支配地位的处罚</w:t>
      </w:r>
    </w:p>
    <w:p>
      <w:pPr>
        <w:pStyle w:val="8"/>
        <w:widowControl w:val="0"/>
        <w:numPr>
          <w:ilvl w:val="0"/>
          <w:numId w:val="75"/>
        </w:numPr>
        <w:ind w:firstLine="640" w:firstLineChars="200"/>
        <w:rPr>
          <w:rFonts w:hint="eastAsia" w:eastAsia="仿宋_GB2312"/>
        </w:rPr>
      </w:pPr>
      <w:r>
        <w:rPr>
          <w:rFonts w:hint="eastAsia" w:eastAsia="仿宋_GB2312"/>
        </w:rPr>
        <w:t>网络商品经营者、有关服务经营者对竞争对手的网站或者网页进行非法技术攻击，造成竞争对手无法正常经营的处罚</w:t>
      </w:r>
    </w:p>
    <w:p>
      <w:pPr>
        <w:pStyle w:val="8"/>
        <w:widowControl w:val="0"/>
        <w:numPr>
          <w:ilvl w:val="0"/>
          <w:numId w:val="75"/>
        </w:numPr>
        <w:ind w:firstLine="640" w:firstLineChars="200"/>
        <w:rPr>
          <w:rFonts w:hint="eastAsia" w:eastAsia="仿宋_GB2312"/>
        </w:rPr>
      </w:pPr>
      <w:r>
        <w:rPr>
          <w:rFonts w:hint="eastAsia" w:eastAsia="仿宋_GB2312"/>
        </w:rPr>
        <w:t>从事网络商品交易及有关服务的未在其网站首页或者从事经营活动的主页面醒目位置公开营业执照登载的信息或者其营业执照的电子链接标识；网络商品经营者向消费者销售商品或者提供服务，没有向消费者提供经营地址、联系方式、商品或者服务的数量和质量、价款或者费用、履行期限和方式、支付形式、退换货方式、安全注意事项和风险警示、售后服务、民事责任等信息，没有采取安全保障措施确保交易安全可靠，并且没有按照承诺提供商品或者服务的处罚</w:t>
      </w:r>
    </w:p>
    <w:p>
      <w:pPr>
        <w:pStyle w:val="8"/>
        <w:widowControl w:val="0"/>
        <w:numPr>
          <w:ilvl w:val="0"/>
          <w:numId w:val="75"/>
        </w:numPr>
        <w:ind w:firstLine="640" w:firstLineChars="200"/>
        <w:rPr>
          <w:rFonts w:hint="eastAsia" w:eastAsia="仿宋_GB2312"/>
        </w:rPr>
      </w:pPr>
      <w:r>
        <w:rPr>
          <w:rFonts w:hint="eastAsia" w:eastAsia="仿宋_GB2312"/>
        </w:rPr>
        <w:t>从事网络商品交易的自然人和第三方交易品台违反《网络交易管理办法》规定以及拒不改正的处罚</w:t>
      </w:r>
    </w:p>
    <w:p>
      <w:pPr>
        <w:pStyle w:val="8"/>
        <w:widowControl w:val="0"/>
        <w:numPr>
          <w:ilvl w:val="0"/>
          <w:numId w:val="75"/>
        </w:numPr>
        <w:ind w:firstLine="640" w:firstLineChars="200"/>
        <w:rPr>
          <w:rFonts w:hint="eastAsia" w:eastAsia="仿宋_GB2312"/>
        </w:rPr>
      </w:pPr>
      <w:r>
        <w:rPr>
          <w:rFonts w:hint="eastAsia" w:eastAsia="仿宋_GB2312"/>
        </w:rPr>
        <w:t>农产品销售企业和农产品批发经营者未建立或未按照规定保存购销台账的处罚</w:t>
      </w:r>
    </w:p>
    <w:p>
      <w:pPr>
        <w:pStyle w:val="8"/>
        <w:widowControl w:val="0"/>
        <w:numPr>
          <w:ilvl w:val="0"/>
          <w:numId w:val="75"/>
        </w:numPr>
        <w:ind w:firstLine="640" w:firstLineChars="200"/>
        <w:rPr>
          <w:rFonts w:hint="eastAsia" w:eastAsia="仿宋_GB2312"/>
        </w:rPr>
      </w:pPr>
      <w:r>
        <w:rPr>
          <w:rFonts w:hint="eastAsia" w:eastAsia="仿宋_GB2312"/>
        </w:rPr>
        <w:t>对不服从公共绿地管理单位管理的商业、服务摊点情节严重的处罚</w:t>
      </w:r>
    </w:p>
    <w:p>
      <w:pPr>
        <w:pStyle w:val="8"/>
        <w:widowControl w:val="0"/>
        <w:numPr>
          <w:ilvl w:val="0"/>
          <w:numId w:val="75"/>
        </w:numPr>
        <w:ind w:firstLine="640" w:firstLineChars="200"/>
        <w:rPr>
          <w:rFonts w:hint="eastAsia" w:eastAsia="仿宋_GB2312"/>
        </w:rPr>
      </w:pPr>
      <w:r>
        <w:rPr>
          <w:rFonts w:hint="eastAsia" w:eastAsia="仿宋_GB2312"/>
        </w:rPr>
        <w:t>销售没有再利用产品标识的再利用电器电子产品的；销售没有再制造或者翻新产品标识的再制造或者翻新产品的处罚</w:t>
      </w:r>
    </w:p>
    <w:p>
      <w:pPr>
        <w:pStyle w:val="8"/>
        <w:widowControl w:val="0"/>
        <w:numPr>
          <w:ilvl w:val="0"/>
          <w:numId w:val="75"/>
        </w:numPr>
        <w:ind w:firstLine="640" w:firstLineChars="200"/>
        <w:rPr>
          <w:rFonts w:hint="eastAsia" w:eastAsia="仿宋_GB2312"/>
        </w:rPr>
      </w:pPr>
      <w:r>
        <w:rPr>
          <w:rFonts w:hint="eastAsia" w:eastAsia="仿宋_GB2312"/>
        </w:rPr>
        <w:t>在国务院或者省、自治区、直辖市人民政府规定禁止生产、销售、使用粘土砖的期限或者区域内生产、销售或者使用粘土砖的处罚</w:t>
      </w:r>
    </w:p>
    <w:p>
      <w:pPr>
        <w:pStyle w:val="8"/>
        <w:widowControl w:val="0"/>
        <w:numPr>
          <w:ilvl w:val="0"/>
          <w:numId w:val="75"/>
        </w:numPr>
        <w:ind w:firstLine="640" w:firstLineChars="200"/>
        <w:rPr>
          <w:rFonts w:hint="eastAsia" w:eastAsia="仿宋_GB2312"/>
        </w:rPr>
      </w:pPr>
      <w:r>
        <w:rPr>
          <w:rFonts w:hint="eastAsia" w:eastAsia="仿宋_GB2312"/>
        </w:rPr>
        <w:t>对在拆解或者处置过程中可能造成环境污染的电器电子等产品，设计使用列入国家禁止使用名录的有毒有害物质情节严重的处罚</w:t>
      </w:r>
    </w:p>
    <w:p>
      <w:pPr>
        <w:pStyle w:val="8"/>
        <w:widowControl w:val="0"/>
        <w:numPr>
          <w:ilvl w:val="0"/>
          <w:numId w:val="75"/>
        </w:numPr>
        <w:ind w:firstLine="640" w:firstLineChars="200"/>
        <w:rPr>
          <w:rFonts w:hint="eastAsia" w:eastAsia="仿宋_GB2312"/>
        </w:rPr>
      </w:pPr>
      <w:r>
        <w:rPr>
          <w:rFonts w:hint="eastAsia" w:eastAsia="仿宋_GB2312"/>
        </w:rPr>
        <w:t>除合法制糖企业外，其他任何企业和个人收购糖料的处罚</w:t>
      </w:r>
    </w:p>
    <w:p>
      <w:pPr>
        <w:pStyle w:val="8"/>
        <w:widowControl w:val="0"/>
        <w:numPr>
          <w:ilvl w:val="0"/>
          <w:numId w:val="75"/>
        </w:numPr>
        <w:ind w:firstLine="640" w:firstLineChars="200"/>
        <w:rPr>
          <w:rFonts w:hint="eastAsia" w:eastAsia="仿宋_GB2312"/>
        </w:rPr>
      </w:pPr>
      <w:r>
        <w:rPr>
          <w:rFonts w:hint="eastAsia" w:eastAsia="仿宋_GB2312"/>
        </w:rPr>
        <w:t>个体演员在年内再次被公布的处罚</w:t>
      </w:r>
    </w:p>
    <w:p>
      <w:pPr>
        <w:pStyle w:val="8"/>
        <w:widowControl w:val="0"/>
        <w:numPr>
          <w:ilvl w:val="0"/>
          <w:numId w:val="75"/>
        </w:numPr>
        <w:ind w:firstLine="640" w:firstLineChars="200"/>
        <w:rPr>
          <w:rFonts w:hint="eastAsia" w:eastAsia="仿宋_GB2312"/>
        </w:rPr>
      </w:pPr>
      <w:r>
        <w:rPr>
          <w:rFonts w:hint="eastAsia" w:eastAsia="仿宋_GB2312"/>
        </w:rPr>
        <w:t>擅自设立演出场所经营单位或者擅自从事营业性演出经营活动的处罚</w:t>
      </w:r>
    </w:p>
    <w:p>
      <w:pPr>
        <w:pStyle w:val="8"/>
        <w:widowControl w:val="0"/>
        <w:numPr>
          <w:ilvl w:val="0"/>
          <w:numId w:val="75"/>
        </w:numPr>
        <w:ind w:firstLine="640" w:firstLineChars="200"/>
        <w:rPr>
          <w:rFonts w:hint="eastAsia" w:eastAsia="仿宋_GB2312"/>
        </w:rPr>
      </w:pPr>
      <w:r>
        <w:rPr>
          <w:rFonts w:hint="eastAsia" w:eastAsia="仿宋_GB2312"/>
        </w:rPr>
        <w:t>特许人在推广、宣传活动中，有欺骗、误导的行为的，其发布的广告中含有宣传被特许人从事特许经营活动收益内容的处罚</w:t>
      </w:r>
    </w:p>
    <w:p>
      <w:pPr>
        <w:pStyle w:val="8"/>
        <w:widowControl w:val="0"/>
        <w:numPr>
          <w:ilvl w:val="0"/>
          <w:numId w:val="75"/>
        </w:numPr>
        <w:ind w:firstLine="640" w:firstLineChars="200"/>
        <w:rPr>
          <w:rFonts w:hint="eastAsia" w:eastAsia="仿宋_GB2312"/>
        </w:rPr>
      </w:pPr>
      <w:r>
        <w:rPr>
          <w:rFonts w:hint="eastAsia" w:eastAsia="仿宋_GB2312"/>
        </w:rPr>
        <w:t>企业的易制毒化学品生产经营许可被依法吊销后，未及时到工商行政管理部门办理经营范围变更或者企业注销登记的处罚</w:t>
      </w:r>
    </w:p>
    <w:p>
      <w:pPr>
        <w:pStyle w:val="8"/>
        <w:widowControl w:val="0"/>
        <w:numPr>
          <w:ilvl w:val="0"/>
          <w:numId w:val="75"/>
        </w:numPr>
        <w:ind w:firstLine="640" w:firstLineChars="200"/>
        <w:rPr>
          <w:rFonts w:hint="eastAsia" w:eastAsia="仿宋_GB2312"/>
        </w:rPr>
      </w:pPr>
      <w:r>
        <w:rPr>
          <w:rFonts w:hint="eastAsia" w:eastAsia="仿宋_GB2312"/>
        </w:rPr>
        <w:t>生产、经营易制毒化学品的单位不如实或者不按时向有关行政主管部门和公安机关报告年度生产、经销和库存等情况的、超出许可的品种、数量生产、经营、购买易制毒化学品的、易制毒化学品的产品包装和使用说明书不符合本条例规定要求的处罚</w:t>
      </w:r>
    </w:p>
    <w:p>
      <w:pPr>
        <w:pStyle w:val="8"/>
        <w:widowControl w:val="0"/>
        <w:numPr>
          <w:ilvl w:val="0"/>
          <w:numId w:val="75"/>
        </w:numPr>
        <w:ind w:firstLine="640" w:firstLineChars="200"/>
        <w:rPr>
          <w:rFonts w:hint="eastAsia" w:eastAsia="仿宋_GB2312"/>
        </w:rPr>
      </w:pPr>
      <w:r>
        <w:rPr>
          <w:rFonts w:hint="eastAsia" w:eastAsia="仿宋_GB2312"/>
        </w:rPr>
        <w:t>未经许可或者备案擅自生产、经营、购买、运输易制毒化学品，伪造申请材料骗取易制毒化学品生产、经营、购买或者运输许可证，使用他人的或者伪造、变造、失效的许可证生产、经营、购买、运输易制毒化学品有营业执照的处罚</w:t>
      </w:r>
    </w:p>
    <w:p>
      <w:pPr>
        <w:pStyle w:val="8"/>
        <w:widowControl w:val="0"/>
        <w:numPr>
          <w:ilvl w:val="0"/>
          <w:numId w:val="75"/>
        </w:numPr>
        <w:ind w:firstLine="640" w:firstLineChars="200"/>
        <w:rPr>
          <w:rFonts w:hint="eastAsia" w:eastAsia="仿宋_GB2312"/>
        </w:rPr>
      </w:pPr>
      <w:r>
        <w:rPr>
          <w:rFonts w:hint="eastAsia" w:eastAsia="仿宋_GB2312"/>
        </w:rPr>
        <w:t>煤矿无证照或者证照不全从事生产的，关闭的煤矿擅自恢复生产的处罚</w:t>
      </w:r>
    </w:p>
    <w:p>
      <w:pPr>
        <w:pStyle w:val="8"/>
        <w:widowControl w:val="0"/>
        <w:numPr>
          <w:ilvl w:val="0"/>
          <w:numId w:val="75"/>
        </w:numPr>
        <w:ind w:firstLine="640" w:firstLineChars="200"/>
        <w:rPr>
          <w:rFonts w:hint="eastAsia" w:eastAsia="仿宋_GB2312"/>
        </w:rPr>
      </w:pPr>
      <w:r>
        <w:rPr>
          <w:rFonts w:hint="eastAsia" w:eastAsia="仿宋_GB2312"/>
        </w:rPr>
        <w:t>采用不正当手段垄断种苗市场，或者哄抬种苗价格的处罚</w:t>
      </w:r>
    </w:p>
    <w:p>
      <w:pPr>
        <w:pStyle w:val="8"/>
        <w:widowControl w:val="0"/>
        <w:numPr>
          <w:ilvl w:val="0"/>
          <w:numId w:val="75"/>
        </w:numPr>
        <w:ind w:firstLine="640" w:firstLineChars="200"/>
        <w:rPr>
          <w:rFonts w:hint="eastAsia" w:eastAsia="仿宋_GB2312"/>
        </w:rPr>
      </w:pPr>
      <w:r>
        <w:rPr>
          <w:rFonts w:hint="eastAsia" w:eastAsia="仿宋_GB2312"/>
        </w:rPr>
        <w:t>陈粮出库未按照本条例规定进行质量鉴定的，倒卖陈化粮或者不按照规定使用陈化粮的处罚</w:t>
      </w:r>
    </w:p>
    <w:p>
      <w:pPr>
        <w:pStyle w:val="8"/>
        <w:widowControl w:val="0"/>
        <w:numPr>
          <w:ilvl w:val="0"/>
          <w:numId w:val="75"/>
        </w:numPr>
        <w:ind w:firstLine="640" w:firstLineChars="200"/>
        <w:rPr>
          <w:rFonts w:hint="eastAsia" w:eastAsia="仿宋_GB2312"/>
        </w:rPr>
      </w:pPr>
      <w:r>
        <w:rPr>
          <w:rFonts w:hint="eastAsia" w:eastAsia="仿宋_GB2312"/>
        </w:rPr>
        <w:t>文艺表演团体、演出经纪机构违反本条例规定被文化主管部门吊销营业性演出许可证的，应当依法到工商行政管理部门办理变更登记或者注销登记，逾期不办理的；演出场所经营单位有其他经营业务的，由工商行政管理部门责令其办理变更登记，逾期不办理的处罚</w:t>
      </w:r>
    </w:p>
    <w:p>
      <w:pPr>
        <w:pStyle w:val="8"/>
        <w:widowControl w:val="0"/>
        <w:numPr>
          <w:ilvl w:val="0"/>
          <w:numId w:val="75"/>
        </w:numPr>
        <w:ind w:firstLine="640" w:firstLineChars="200"/>
        <w:rPr>
          <w:rFonts w:hint="eastAsia" w:eastAsia="仿宋_GB2312"/>
        </w:rPr>
      </w:pPr>
      <w:r>
        <w:rPr>
          <w:rFonts w:hint="eastAsia" w:eastAsia="仿宋_GB2312"/>
        </w:rPr>
        <w:t>零售商违反《零售商促销行为管理办法》规定，法律法规没有规定的处罚</w:t>
      </w:r>
    </w:p>
    <w:p>
      <w:pPr>
        <w:pStyle w:val="8"/>
        <w:widowControl w:val="0"/>
        <w:numPr>
          <w:ilvl w:val="0"/>
          <w:numId w:val="75"/>
        </w:numPr>
        <w:ind w:firstLine="640" w:firstLineChars="200"/>
        <w:rPr>
          <w:rFonts w:hint="eastAsia" w:eastAsia="仿宋_GB2312"/>
        </w:rPr>
      </w:pPr>
      <w:r>
        <w:rPr>
          <w:rFonts w:hint="eastAsia" w:eastAsia="仿宋_GB2312"/>
        </w:rPr>
        <w:t>零售商或者供应商违反《零售商供应商公平交易管理办法》规定，法律法规没有规定的处罚</w:t>
      </w:r>
    </w:p>
    <w:p>
      <w:pPr>
        <w:pStyle w:val="8"/>
        <w:widowControl w:val="0"/>
        <w:numPr>
          <w:ilvl w:val="0"/>
          <w:numId w:val="75"/>
        </w:numPr>
        <w:ind w:firstLine="640" w:firstLineChars="200"/>
        <w:rPr>
          <w:rFonts w:hint="eastAsia" w:eastAsia="仿宋_GB2312"/>
        </w:rPr>
      </w:pPr>
      <w:r>
        <w:rPr>
          <w:rFonts w:hint="eastAsia" w:eastAsia="仿宋_GB2312"/>
        </w:rPr>
        <w:t>经营者违反《洗染业管理办法》规定，法律法规没有规定的处罚</w:t>
      </w:r>
    </w:p>
    <w:p>
      <w:pPr>
        <w:pStyle w:val="8"/>
        <w:widowControl w:val="0"/>
        <w:numPr>
          <w:ilvl w:val="0"/>
          <w:numId w:val="75"/>
        </w:numPr>
        <w:ind w:firstLine="640" w:firstLineChars="200"/>
        <w:rPr>
          <w:rFonts w:hint="eastAsia" w:eastAsia="仿宋_GB2312"/>
        </w:rPr>
      </w:pPr>
      <w:r>
        <w:rPr>
          <w:rFonts w:hint="eastAsia" w:eastAsia="仿宋_GB2312"/>
        </w:rPr>
        <w:t>商品零售场所的经营者、开办单位或出租单位低于经营成本销售塑料购物袋的、不标明价格或不按规定的内容方式标明价格销售塑料购物袋的、采取打折或其他方式不按标示的价格向消费者销售塑料购物袋的、向消费者无偿或变相无偿提供塑料购物袋的、没有在销售凭证上单独列示消费者购买塑料购物袋的数量、单价和款项的处罚</w:t>
      </w:r>
    </w:p>
    <w:p>
      <w:pPr>
        <w:pStyle w:val="8"/>
        <w:widowControl w:val="0"/>
        <w:numPr>
          <w:ilvl w:val="0"/>
          <w:numId w:val="75"/>
        </w:numPr>
        <w:ind w:firstLine="640" w:firstLineChars="200"/>
        <w:rPr>
          <w:rFonts w:hint="eastAsia" w:eastAsia="仿宋_GB2312"/>
        </w:rPr>
      </w:pPr>
      <w:r>
        <w:rPr>
          <w:rFonts w:hint="eastAsia" w:eastAsia="仿宋_GB2312"/>
        </w:rPr>
        <w:t>商品零售场所经营者、开办单位或出租单位没有向依法设立的塑料购物袋生产厂家、批发商或进口商采购塑料购物袋，没有索取相关证照的，没有建立塑料购物袋购销台账的处罚</w:t>
      </w:r>
    </w:p>
    <w:p>
      <w:pPr>
        <w:pStyle w:val="8"/>
        <w:widowControl w:val="0"/>
        <w:numPr>
          <w:ilvl w:val="0"/>
          <w:numId w:val="75"/>
        </w:numPr>
        <w:ind w:firstLine="640" w:firstLineChars="200"/>
        <w:rPr>
          <w:rFonts w:hint="eastAsia" w:eastAsia="仿宋_GB2312"/>
        </w:rPr>
      </w:pPr>
      <w:r>
        <w:rPr>
          <w:rFonts w:hint="eastAsia" w:eastAsia="仿宋_GB2312"/>
        </w:rPr>
        <w:t>商品零售场所经营者、开办单位或出租单位违反本办法第九条规定的处罚</w:t>
      </w:r>
    </w:p>
    <w:p>
      <w:pPr>
        <w:pStyle w:val="8"/>
        <w:widowControl w:val="0"/>
        <w:numPr>
          <w:ilvl w:val="0"/>
          <w:numId w:val="75"/>
        </w:numPr>
        <w:ind w:firstLine="640" w:firstLineChars="200"/>
        <w:rPr>
          <w:rFonts w:hint="eastAsia" w:eastAsia="仿宋_GB2312"/>
        </w:rPr>
      </w:pPr>
      <w:r>
        <w:rPr>
          <w:rFonts w:hint="eastAsia" w:eastAsia="仿宋_GB2312"/>
        </w:rPr>
        <w:t>生产国家明令淘汰的产品，销售国家明令淘汰并停止销售的产品的处罚</w:t>
      </w:r>
    </w:p>
    <w:p>
      <w:pPr>
        <w:pStyle w:val="8"/>
        <w:widowControl w:val="0"/>
        <w:numPr>
          <w:ilvl w:val="0"/>
          <w:numId w:val="75"/>
        </w:numPr>
        <w:ind w:firstLine="640" w:firstLineChars="200"/>
        <w:rPr>
          <w:rFonts w:hint="eastAsia" w:eastAsia="仿宋_GB2312"/>
        </w:rPr>
      </w:pPr>
      <w:r>
        <w:rPr>
          <w:rFonts w:hint="eastAsia" w:eastAsia="仿宋_GB2312"/>
        </w:rPr>
        <w:t>未取得快递业务经营许可经营快递业务，或者邮政企业以外的单位或者个人经营由邮政企业专营的信件寄递业务或者寄递国家机关公文的处罚</w:t>
      </w:r>
    </w:p>
    <w:p>
      <w:pPr>
        <w:pStyle w:val="8"/>
        <w:widowControl w:val="0"/>
        <w:numPr>
          <w:ilvl w:val="0"/>
          <w:numId w:val="75"/>
        </w:numPr>
        <w:ind w:firstLine="640" w:firstLineChars="200"/>
        <w:rPr>
          <w:rFonts w:hint="eastAsia" w:eastAsia="仿宋_GB2312"/>
        </w:rPr>
      </w:pPr>
      <w:r>
        <w:rPr>
          <w:rFonts w:hint="eastAsia" w:eastAsia="仿宋_GB2312"/>
        </w:rPr>
        <w:t>电梯检验机构不按照规定实施电梯检验的处罚</w:t>
      </w:r>
    </w:p>
    <w:p>
      <w:pPr>
        <w:pStyle w:val="8"/>
        <w:widowControl w:val="0"/>
        <w:numPr>
          <w:ilvl w:val="0"/>
          <w:numId w:val="75"/>
        </w:numPr>
        <w:ind w:firstLine="640" w:firstLineChars="200"/>
        <w:rPr>
          <w:rFonts w:hint="eastAsia" w:eastAsia="仿宋_GB2312"/>
        </w:rPr>
      </w:pPr>
      <w:r>
        <w:rPr>
          <w:rFonts w:hint="eastAsia" w:eastAsia="仿宋_GB2312"/>
        </w:rPr>
        <w:t>电梯使用单位未按照规定对电梯进行日常管理的处罚</w:t>
      </w:r>
    </w:p>
    <w:p>
      <w:pPr>
        <w:pStyle w:val="8"/>
        <w:widowControl w:val="0"/>
        <w:numPr>
          <w:ilvl w:val="0"/>
          <w:numId w:val="75"/>
        </w:numPr>
        <w:ind w:firstLine="640" w:firstLineChars="200"/>
        <w:rPr>
          <w:rFonts w:hint="eastAsia" w:eastAsia="仿宋_GB2312"/>
        </w:rPr>
      </w:pPr>
      <w:r>
        <w:rPr>
          <w:rFonts w:hint="eastAsia" w:eastAsia="仿宋_GB2312"/>
        </w:rPr>
        <w:t>电梯改造单位改造电梯后未更换电梯产品铭牌和出具质量证明书的处罚</w:t>
      </w:r>
    </w:p>
    <w:p>
      <w:pPr>
        <w:pStyle w:val="8"/>
        <w:widowControl w:val="0"/>
        <w:numPr>
          <w:ilvl w:val="0"/>
          <w:numId w:val="75"/>
        </w:numPr>
        <w:ind w:firstLine="640" w:firstLineChars="200"/>
        <w:rPr>
          <w:rFonts w:hint="eastAsia" w:eastAsia="仿宋_GB2312"/>
        </w:rPr>
      </w:pPr>
      <w:r>
        <w:rPr>
          <w:rFonts w:hint="eastAsia" w:eastAsia="仿宋_GB2312"/>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p>
      <w:pPr>
        <w:pStyle w:val="8"/>
        <w:widowControl w:val="0"/>
        <w:numPr>
          <w:ilvl w:val="0"/>
          <w:numId w:val="75"/>
        </w:numPr>
        <w:ind w:firstLine="640" w:firstLineChars="200"/>
        <w:rPr>
          <w:rFonts w:hint="eastAsia" w:eastAsia="仿宋_GB2312"/>
        </w:rPr>
      </w:pPr>
      <w:r>
        <w:rPr>
          <w:rFonts w:hint="eastAsia" w:eastAsia="仿宋_GB2312"/>
        </w:rPr>
        <w:t>经营者有违反被责令暂停销售，转移、隐匿、销毁与不正当竞争行为有关的财物的行为的处罚</w:t>
      </w:r>
    </w:p>
    <w:p>
      <w:pPr>
        <w:pStyle w:val="8"/>
        <w:widowControl w:val="0"/>
        <w:numPr>
          <w:ilvl w:val="0"/>
          <w:numId w:val="75"/>
        </w:numPr>
        <w:ind w:firstLine="640" w:firstLineChars="200"/>
        <w:rPr>
          <w:rFonts w:hint="eastAsia" w:eastAsia="仿宋_GB2312"/>
        </w:rPr>
      </w:pPr>
      <w:r>
        <w:rPr>
          <w:rFonts w:hint="eastAsia" w:eastAsia="仿宋_GB2312"/>
        </w:rPr>
        <w:t>投标者串通投标，抬高标价或者压低标价；投标者和招标者相互勾结，以排挤竞争对手的公平竞争的处罚</w:t>
      </w:r>
    </w:p>
    <w:p>
      <w:pPr>
        <w:pStyle w:val="8"/>
        <w:widowControl w:val="0"/>
        <w:numPr>
          <w:ilvl w:val="0"/>
          <w:numId w:val="75"/>
        </w:numPr>
        <w:ind w:firstLine="640" w:firstLineChars="200"/>
        <w:rPr>
          <w:rFonts w:hint="eastAsia" w:eastAsia="仿宋_GB2312"/>
        </w:rPr>
      </w:pPr>
      <w:r>
        <w:rPr>
          <w:rFonts w:hint="eastAsia" w:eastAsia="仿宋_GB2312"/>
        </w:rPr>
        <w:t>经营者利用广告或者其他方法，对商品作引人误解的虚假宣传的处罚</w:t>
      </w:r>
    </w:p>
    <w:p>
      <w:pPr>
        <w:pStyle w:val="8"/>
        <w:widowControl w:val="0"/>
        <w:numPr>
          <w:ilvl w:val="0"/>
          <w:numId w:val="75"/>
        </w:numPr>
        <w:ind w:firstLine="640" w:firstLineChars="200"/>
        <w:rPr>
          <w:rFonts w:hint="eastAsia" w:eastAsia="仿宋_GB2312"/>
        </w:rPr>
      </w:pPr>
      <w:r>
        <w:rPr>
          <w:rFonts w:hint="eastAsia" w:eastAsia="仿宋_GB2312"/>
        </w:rPr>
        <w:t>娱乐场所被吊销或者撤销娱乐经营许可证逾期不办理变更登记或者注销登记的处罚</w:t>
      </w:r>
    </w:p>
    <w:p>
      <w:pPr>
        <w:pStyle w:val="8"/>
        <w:widowControl w:val="0"/>
        <w:numPr>
          <w:ilvl w:val="0"/>
          <w:numId w:val="75"/>
        </w:numPr>
        <w:ind w:firstLine="640" w:firstLineChars="200"/>
        <w:rPr>
          <w:rFonts w:hint="eastAsia" w:eastAsia="仿宋_GB2312"/>
        </w:rPr>
      </w:pPr>
      <w:r>
        <w:rPr>
          <w:rFonts w:hint="eastAsia" w:eastAsia="仿宋_GB2312"/>
        </w:rPr>
        <w:t>制造、销售冥币、纸扎实物等封建迷信殡葬用品的或在火葬区销售棺材等土葬用品的处罚</w:t>
      </w:r>
    </w:p>
    <w:p>
      <w:pPr>
        <w:pStyle w:val="8"/>
        <w:widowControl w:val="0"/>
        <w:numPr>
          <w:ilvl w:val="0"/>
          <w:numId w:val="75"/>
        </w:numPr>
        <w:ind w:firstLine="640" w:firstLineChars="200"/>
        <w:rPr>
          <w:rFonts w:hint="eastAsia" w:eastAsia="仿宋_GB2312"/>
        </w:rPr>
      </w:pPr>
      <w:r>
        <w:rPr>
          <w:rFonts w:hint="eastAsia" w:eastAsia="仿宋_GB2312"/>
        </w:rPr>
        <w:t>广告经营者未按规定查验证明、审查广告内容的处罚</w:t>
      </w:r>
    </w:p>
    <w:p>
      <w:pPr>
        <w:pStyle w:val="8"/>
        <w:widowControl w:val="0"/>
        <w:numPr>
          <w:ilvl w:val="0"/>
          <w:numId w:val="75"/>
        </w:numPr>
        <w:ind w:firstLine="640" w:firstLineChars="200"/>
        <w:rPr>
          <w:rFonts w:hint="eastAsia" w:eastAsia="仿宋_GB2312"/>
        </w:rPr>
      </w:pPr>
      <w:r>
        <w:rPr>
          <w:rFonts w:hint="eastAsia" w:eastAsia="仿宋_GB2312"/>
        </w:rPr>
        <w:t>隐瞒真实情况或者提供虚假材料申请广告审查的或者以欺骗、贿赂等不正当手段取得广告审查批准的处罚</w:t>
      </w:r>
    </w:p>
    <w:p>
      <w:pPr>
        <w:pStyle w:val="8"/>
        <w:widowControl w:val="0"/>
        <w:numPr>
          <w:ilvl w:val="0"/>
          <w:numId w:val="75"/>
        </w:numPr>
        <w:ind w:firstLine="640" w:firstLineChars="200"/>
        <w:rPr>
          <w:rFonts w:hint="eastAsia" w:eastAsia="仿宋_GB2312"/>
        </w:rPr>
      </w:pPr>
      <w:r>
        <w:rPr>
          <w:rFonts w:hint="eastAsia" w:eastAsia="仿宋_GB2312"/>
        </w:rPr>
        <w:t>广告中对商品的性能、功能、产地、用途、质量、成分、价格、生产者、有效期限、允诺等或者对服务的内容、提供者、形式、质量、价格、允诺等有表示的，不准确、清楚、明白的；广告内容涉及的事项需要取得行政许可的，与许可的内容不符合的；广告使用数据、统计资料、调查结果、文摘、引用语等引证内容的，不真实、准确，未表明出处，引证内容有适用范围和有效期限的，没有明确表示的；广告中涉及专利产品或者专利方法的，未标明专利号和专利种类，未取得专利权的，在广告中谎称取得专利权的，使用未授予专利权的专利申请和已经终止、撤销、无效的专利作广告的，广告贬低其他生产经营者的商品或者服务的，广告中表明推销的商品或者服务附带赠送的，未明示所附带赠送商品或者服务的品种、规格、数量、期限和方式的处罚</w:t>
      </w:r>
    </w:p>
    <w:p>
      <w:pPr>
        <w:pStyle w:val="8"/>
        <w:widowControl w:val="0"/>
        <w:numPr>
          <w:ilvl w:val="0"/>
          <w:numId w:val="75"/>
        </w:numPr>
        <w:ind w:firstLine="640" w:firstLineChars="200"/>
        <w:rPr>
          <w:rFonts w:hint="eastAsia" w:eastAsia="仿宋_GB2312"/>
        </w:rPr>
      </w:pPr>
      <w:r>
        <w:rPr>
          <w:rFonts w:hint="eastAsia" w:eastAsia="仿宋_GB2312"/>
        </w:rPr>
        <w:t>独资企业成立后无正当理由超过六个月未开业的或者开业后自行停业连续六个月以上的处罚</w:t>
      </w:r>
    </w:p>
    <w:p>
      <w:pPr>
        <w:pStyle w:val="8"/>
        <w:widowControl w:val="0"/>
        <w:numPr>
          <w:ilvl w:val="0"/>
          <w:numId w:val="75"/>
        </w:numPr>
        <w:ind w:firstLine="640" w:firstLineChars="200"/>
        <w:rPr>
          <w:rFonts w:hint="eastAsia" w:eastAsia="仿宋_GB2312"/>
        </w:rPr>
      </w:pPr>
      <w:r>
        <w:rPr>
          <w:rFonts w:hint="eastAsia" w:eastAsia="仿宋_GB2312"/>
        </w:rPr>
        <w:t>擅自设立印刷企业或者擅自从事印刷经营活动的处罚</w:t>
      </w:r>
    </w:p>
    <w:p>
      <w:pPr>
        <w:pStyle w:val="8"/>
        <w:widowControl w:val="0"/>
        <w:numPr>
          <w:ilvl w:val="0"/>
          <w:numId w:val="75"/>
        </w:numPr>
        <w:ind w:firstLine="640" w:firstLineChars="200"/>
        <w:rPr>
          <w:rFonts w:hint="eastAsia" w:eastAsia="仿宋_GB2312"/>
        </w:rPr>
      </w:pPr>
      <w:r>
        <w:rPr>
          <w:rFonts w:hint="eastAsia" w:eastAsia="仿宋_GB2312"/>
        </w:rPr>
        <w:t>将验收不合格的房屋交付使用情节严重的处罚</w:t>
      </w:r>
    </w:p>
    <w:p>
      <w:pPr>
        <w:pStyle w:val="8"/>
        <w:widowControl w:val="0"/>
        <w:numPr>
          <w:ilvl w:val="0"/>
          <w:numId w:val="75"/>
        </w:numPr>
        <w:ind w:firstLine="640" w:firstLineChars="200"/>
        <w:rPr>
          <w:rFonts w:hint="eastAsia" w:eastAsia="仿宋_GB2312"/>
        </w:rPr>
      </w:pPr>
      <w:r>
        <w:rPr>
          <w:rFonts w:hint="eastAsia" w:eastAsia="仿宋_GB2312"/>
        </w:rPr>
        <w:t>单位和个人提供虚假文件、证件的处罚</w:t>
      </w:r>
    </w:p>
    <w:p>
      <w:pPr>
        <w:pStyle w:val="8"/>
        <w:widowControl w:val="0"/>
        <w:numPr>
          <w:ilvl w:val="0"/>
          <w:numId w:val="75"/>
        </w:numPr>
        <w:ind w:firstLine="640" w:firstLineChars="200"/>
        <w:rPr>
          <w:rFonts w:hint="eastAsia" w:eastAsia="仿宋_GB2312"/>
        </w:rPr>
      </w:pPr>
      <w:r>
        <w:rPr>
          <w:rFonts w:hint="eastAsia" w:eastAsia="仿宋_GB2312"/>
        </w:rPr>
        <w:t>拒绝监督检查或者在接受监督检查过程中弄虚作假的处罚</w:t>
      </w:r>
    </w:p>
    <w:p>
      <w:pPr>
        <w:pStyle w:val="8"/>
        <w:widowControl w:val="0"/>
        <w:numPr>
          <w:ilvl w:val="0"/>
          <w:numId w:val="75"/>
        </w:numPr>
        <w:ind w:firstLine="640" w:firstLineChars="200"/>
        <w:rPr>
          <w:rFonts w:hint="eastAsia" w:eastAsia="仿宋_GB2312"/>
        </w:rPr>
      </w:pPr>
      <w:r>
        <w:rPr>
          <w:rFonts w:hint="eastAsia" w:eastAsia="仿宋_GB2312"/>
        </w:rPr>
        <w:t>申请人通过欺骗、贿赂等手段取得《直销管理条例》第九条和第十条设定的许可的处罚</w:t>
      </w:r>
    </w:p>
    <w:p>
      <w:pPr>
        <w:pStyle w:val="8"/>
        <w:widowControl w:val="0"/>
        <w:numPr>
          <w:ilvl w:val="0"/>
          <w:numId w:val="75"/>
        </w:numPr>
        <w:ind w:firstLine="640" w:firstLineChars="200"/>
        <w:rPr>
          <w:rFonts w:hint="eastAsia" w:eastAsia="仿宋_GB2312"/>
        </w:rPr>
      </w:pPr>
      <w:r>
        <w:rPr>
          <w:rFonts w:hint="eastAsia" w:eastAsia="仿宋_GB2312"/>
        </w:rPr>
        <w:t>直销企业有关《直销管理条例》第八条所列内容发生重大变更的，未依照条例第九条第一款规定的程序报国务院商务主管部门批准的处罚</w:t>
      </w:r>
    </w:p>
    <w:p>
      <w:pPr>
        <w:pStyle w:val="8"/>
        <w:widowControl w:val="0"/>
        <w:numPr>
          <w:ilvl w:val="0"/>
          <w:numId w:val="75"/>
        </w:numPr>
        <w:ind w:firstLine="640" w:firstLineChars="200"/>
        <w:rPr>
          <w:rFonts w:hint="eastAsia" w:eastAsia="仿宋_GB2312"/>
        </w:rPr>
      </w:pPr>
      <w:r>
        <w:rPr>
          <w:rFonts w:hint="eastAsia" w:eastAsia="仿宋_GB2312"/>
        </w:rPr>
        <w:t>隐匿、转移、变卖、损毁被产品质量监督部门或者工商行政管理部门查封、扣押的物品的处罚</w:t>
      </w:r>
    </w:p>
    <w:p>
      <w:pPr>
        <w:pStyle w:val="8"/>
        <w:widowControl w:val="0"/>
        <w:numPr>
          <w:ilvl w:val="0"/>
          <w:numId w:val="75"/>
        </w:numPr>
        <w:ind w:firstLine="640" w:firstLineChars="200"/>
        <w:rPr>
          <w:rFonts w:hint="eastAsia" w:eastAsia="仿宋_GB2312"/>
        </w:rPr>
      </w:pPr>
      <w:r>
        <w:rPr>
          <w:rFonts w:hint="eastAsia" w:eastAsia="仿宋_GB2312"/>
        </w:rPr>
        <w:t>生产者、销售者伪造或者冒用认证标志、原产地域产品专用标志、免检标志、名牌产品标志等质量标志的处罚</w:t>
      </w:r>
    </w:p>
    <w:p>
      <w:pPr>
        <w:pStyle w:val="8"/>
        <w:widowControl w:val="0"/>
        <w:numPr>
          <w:ilvl w:val="0"/>
          <w:numId w:val="75"/>
        </w:numPr>
        <w:ind w:firstLine="640" w:firstLineChars="200"/>
        <w:rPr>
          <w:rFonts w:hint="eastAsia" w:eastAsia="仿宋_GB2312"/>
        </w:rPr>
      </w:pPr>
      <w:r>
        <w:rPr>
          <w:rFonts w:hint="eastAsia" w:eastAsia="仿宋_GB2312"/>
        </w:rPr>
        <w:t>伪造经济合同的；盗用他人名义或者利用已失效的公章、合同专用章、介绍信、委托书等证件签订经济合同的；虚构主体资格的；虚构货源或者合同标的物的；故意交付部分货物（货款）骗取全部货款（货物），或者骗取货款（货物）拒不交付货物（货款）的；其他利用经济合同骗取财物的行为的处罚</w:t>
      </w:r>
    </w:p>
    <w:p>
      <w:pPr>
        <w:pStyle w:val="8"/>
        <w:widowControl w:val="0"/>
        <w:numPr>
          <w:ilvl w:val="0"/>
          <w:numId w:val="75"/>
        </w:numPr>
        <w:ind w:firstLine="640" w:firstLineChars="200"/>
        <w:rPr>
          <w:rFonts w:hint="eastAsia" w:eastAsia="仿宋_GB2312"/>
        </w:rPr>
      </w:pPr>
      <w:r>
        <w:rPr>
          <w:rFonts w:hint="eastAsia" w:eastAsia="仿宋_GB2312"/>
        </w:rPr>
        <w:t>违法从事盐业经营活动的处罚</w:t>
      </w:r>
    </w:p>
    <w:p>
      <w:pPr>
        <w:pStyle w:val="8"/>
        <w:widowControl w:val="0"/>
        <w:numPr>
          <w:ilvl w:val="0"/>
          <w:numId w:val="75"/>
        </w:numPr>
        <w:ind w:firstLine="640" w:firstLineChars="200"/>
        <w:rPr>
          <w:rFonts w:hint="eastAsia" w:eastAsia="仿宋_GB2312"/>
        </w:rPr>
      </w:pPr>
      <w:r>
        <w:rPr>
          <w:rFonts w:hint="eastAsia" w:eastAsia="仿宋_GB2312"/>
        </w:rPr>
        <w:t>经营者有价格违法行为的处罚</w:t>
      </w:r>
    </w:p>
    <w:p>
      <w:pPr>
        <w:pStyle w:val="8"/>
        <w:widowControl w:val="0"/>
        <w:numPr>
          <w:ilvl w:val="0"/>
          <w:numId w:val="75"/>
        </w:numPr>
        <w:ind w:firstLine="640" w:firstLineChars="200"/>
        <w:rPr>
          <w:rFonts w:hint="eastAsia" w:eastAsia="仿宋_GB2312"/>
        </w:rPr>
      </w:pPr>
      <w:r>
        <w:rPr>
          <w:rFonts w:hint="eastAsia" w:eastAsia="仿宋_GB2312"/>
        </w:rPr>
        <w:t>单位违反音像制品管理条例的规定，被处以吊销许可证行政处罚的，应当到工商行政管理部门办理变更登记或者注销登记；逾期未办理的处罚</w:t>
      </w:r>
    </w:p>
    <w:p>
      <w:pPr>
        <w:pStyle w:val="8"/>
        <w:widowControl w:val="0"/>
        <w:numPr>
          <w:ilvl w:val="0"/>
          <w:numId w:val="75"/>
        </w:numPr>
        <w:ind w:firstLine="640" w:firstLineChars="200"/>
        <w:rPr>
          <w:rFonts w:hint="eastAsia" w:eastAsia="仿宋_GB2312"/>
        </w:rPr>
      </w:pPr>
      <w:r>
        <w:rPr>
          <w:rFonts w:hint="eastAsia" w:eastAsia="仿宋_GB2312"/>
        </w:rPr>
        <w:t>对擅自使用与他人有一定影响的商品名称、包装、装潢等相同或者近似的标识；擅自使用他人有一定影响的企业名称（包括简称、字号等）、社会组织名称（包括简称等）、姓名（包括笔名、艺名、译名等）、擅自使用他人有一定影响的域名主体部分、网站名称、网页等；其他足以引人误认为是他人商品或者与他人存在特定联系的混淆行为的处罚</w:t>
      </w:r>
    </w:p>
    <w:p>
      <w:pPr>
        <w:pStyle w:val="8"/>
        <w:widowControl w:val="0"/>
        <w:numPr>
          <w:ilvl w:val="0"/>
          <w:numId w:val="75"/>
        </w:numPr>
        <w:ind w:firstLine="640" w:firstLineChars="200"/>
        <w:rPr>
          <w:rFonts w:hint="eastAsia" w:eastAsia="仿宋_GB2312"/>
        </w:rPr>
      </w:pPr>
      <w:r>
        <w:rPr>
          <w:rFonts w:hint="eastAsia" w:eastAsia="仿宋_GB2312"/>
        </w:rPr>
        <w:t>对“经营者不得采用财物或者其他手段贿赂下列单位或者个人，以谋取交易机会或者竞争优势”的处罚</w:t>
      </w:r>
    </w:p>
    <w:p>
      <w:pPr>
        <w:pStyle w:val="8"/>
        <w:widowControl w:val="0"/>
        <w:numPr>
          <w:ilvl w:val="0"/>
          <w:numId w:val="75"/>
        </w:numPr>
        <w:ind w:firstLine="640" w:firstLineChars="200"/>
        <w:rPr>
          <w:rFonts w:hint="eastAsia" w:eastAsia="仿宋_GB2312"/>
        </w:rPr>
      </w:pPr>
      <w:r>
        <w:rPr>
          <w:rFonts w:hint="eastAsia" w:eastAsia="仿宋_GB2312"/>
        </w:rPr>
        <w:t>公司虚报注册资本、提交虚假材料的处罚</w:t>
      </w:r>
    </w:p>
    <w:p>
      <w:pPr>
        <w:pStyle w:val="8"/>
        <w:widowControl w:val="0"/>
        <w:numPr>
          <w:ilvl w:val="0"/>
          <w:numId w:val="75"/>
        </w:numPr>
        <w:ind w:firstLine="640" w:firstLineChars="200"/>
        <w:rPr>
          <w:rFonts w:hint="eastAsia" w:eastAsia="仿宋_GB2312"/>
        </w:rPr>
      </w:pPr>
      <w:r>
        <w:rPr>
          <w:rFonts w:hint="eastAsia" w:eastAsia="仿宋_GB2312"/>
        </w:rPr>
        <w:t>公司的发起人、股东虚假出资的处罚</w:t>
      </w:r>
    </w:p>
    <w:p>
      <w:pPr>
        <w:pStyle w:val="8"/>
        <w:widowControl w:val="0"/>
        <w:numPr>
          <w:ilvl w:val="0"/>
          <w:numId w:val="75"/>
        </w:numPr>
        <w:ind w:firstLine="640" w:firstLineChars="200"/>
        <w:rPr>
          <w:rFonts w:hint="eastAsia" w:eastAsia="仿宋_GB2312"/>
        </w:rPr>
      </w:pPr>
      <w:r>
        <w:rPr>
          <w:rFonts w:hint="eastAsia" w:eastAsia="仿宋_GB2312"/>
        </w:rPr>
        <w:t>公司的发起人、股东抽逃出资的处罚</w:t>
      </w:r>
    </w:p>
    <w:p>
      <w:pPr>
        <w:pStyle w:val="8"/>
        <w:widowControl w:val="0"/>
        <w:numPr>
          <w:ilvl w:val="0"/>
          <w:numId w:val="75"/>
        </w:numPr>
        <w:ind w:firstLine="640" w:firstLineChars="200"/>
        <w:rPr>
          <w:rFonts w:hint="eastAsia" w:eastAsia="仿宋_GB2312"/>
        </w:rPr>
      </w:pPr>
      <w:r>
        <w:rPr>
          <w:rFonts w:hint="eastAsia" w:eastAsia="仿宋_GB2312"/>
        </w:rPr>
        <w:t>公司在合并、分立、减少注册资本或者进行清算时，不依照本法规定通知或者公告债权人的，公司在进行清算时，隐匿财产，对资产负债表或者财产清单作虚假记载或者在未清偿债务前分配公司财产的处罚</w:t>
      </w:r>
    </w:p>
    <w:p>
      <w:pPr>
        <w:pStyle w:val="8"/>
        <w:widowControl w:val="0"/>
        <w:numPr>
          <w:ilvl w:val="0"/>
          <w:numId w:val="75"/>
        </w:numPr>
        <w:ind w:firstLine="640" w:firstLineChars="200"/>
        <w:rPr>
          <w:rFonts w:hint="eastAsia" w:eastAsia="仿宋_GB2312"/>
        </w:rPr>
      </w:pPr>
      <w:r>
        <w:rPr>
          <w:rFonts w:hint="eastAsia" w:eastAsia="仿宋_GB2312"/>
        </w:rPr>
        <w:t>公司清算期间违法开展经营活动的处罚</w:t>
      </w:r>
    </w:p>
    <w:p>
      <w:pPr>
        <w:pStyle w:val="8"/>
        <w:widowControl w:val="0"/>
        <w:numPr>
          <w:ilvl w:val="0"/>
          <w:numId w:val="75"/>
        </w:numPr>
        <w:ind w:firstLine="640" w:firstLineChars="200"/>
        <w:rPr>
          <w:rFonts w:hint="eastAsia" w:eastAsia="仿宋_GB2312"/>
        </w:rPr>
      </w:pPr>
      <w:r>
        <w:rPr>
          <w:rFonts w:hint="eastAsia" w:eastAsia="仿宋_GB2312"/>
        </w:rPr>
        <w:t>公司清算组成员利用职权徇私舞弊、谋取非法收入或者侵占公司财产的，清算组不按照规定向公司登记机关报送清算报告，或者报送清算报告隐瞒重要事实或者有重大遗漏的处罚</w:t>
      </w:r>
    </w:p>
    <w:p>
      <w:pPr>
        <w:pStyle w:val="8"/>
        <w:widowControl w:val="0"/>
        <w:numPr>
          <w:ilvl w:val="0"/>
          <w:numId w:val="75"/>
        </w:numPr>
        <w:ind w:firstLine="640" w:firstLineChars="200"/>
        <w:rPr>
          <w:rFonts w:hint="eastAsia" w:eastAsia="仿宋_GB2312"/>
        </w:rPr>
      </w:pPr>
      <w:r>
        <w:rPr>
          <w:rFonts w:hint="eastAsia" w:eastAsia="仿宋_GB2312"/>
        </w:rPr>
        <w:t>承担资产评估、验资或者验证的机构提供虚假材料的，承担资产评估、验资或者验证的机构因过失提供有重大遗漏的报告的处罚</w:t>
      </w:r>
    </w:p>
    <w:p>
      <w:pPr>
        <w:pStyle w:val="8"/>
        <w:widowControl w:val="0"/>
        <w:numPr>
          <w:ilvl w:val="0"/>
          <w:numId w:val="75"/>
        </w:numPr>
        <w:ind w:firstLine="640" w:firstLineChars="200"/>
        <w:rPr>
          <w:rFonts w:hint="eastAsia" w:eastAsia="仿宋_GB2312"/>
        </w:rPr>
      </w:pPr>
      <w:r>
        <w:rPr>
          <w:rFonts w:hint="eastAsia" w:eastAsia="仿宋_GB2312"/>
        </w:rPr>
        <w:t>未依法登记为有限责任公司或者股份有限公司，而冒用有限责任公司或者股份有限公司名义的，或者未依法登记为有限责任公司或者股份有限公司的分公司，而冒用有限责任公司或者股份有限公司的分公司名义的处罚</w:t>
      </w:r>
    </w:p>
    <w:p>
      <w:pPr>
        <w:pStyle w:val="8"/>
        <w:widowControl w:val="0"/>
        <w:numPr>
          <w:ilvl w:val="0"/>
          <w:numId w:val="75"/>
        </w:numPr>
        <w:ind w:firstLine="640" w:firstLineChars="200"/>
        <w:rPr>
          <w:rFonts w:hint="eastAsia" w:eastAsia="仿宋_GB2312"/>
        </w:rPr>
      </w:pPr>
      <w:r>
        <w:rPr>
          <w:rFonts w:hint="eastAsia" w:eastAsia="仿宋_GB2312"/>
        </w:rPr>
        <w:t>公司成立后无正当理由超过六个月未开业的，或者开业后自行停业连续六个月以上的处罚</w:t>
      </w:r>
    </w:p>
    <w:p>
      <w:pPr>
        <w:pStyle w:val="8"/>
        <w:widowControl w:val="0"/>
        <w:numPr>
          <w:ilvl w:val="0"/>
          <w:numId w:val="75"/>
        </w:numPr>
        <w:ind w:firstLine="640" w:firstLineChars="200"/>
        <w:rPr>
          <w:rFonts w:hint="eastAsia" w:eastAsia="仿宋_GB2312"/>
        </w:rPr>
      </w:pPr>
      <w:r>
        <w:rPr>
          <w:rFonts w:hint="eastAsia" w:eastAsia="仿宋_GB2312"/>
        </w:rPr>
        <w:t>公司登记事项发生变更时，未依照本法规定办理有关变更登记的处罚</w:t>
      </w:r>
    </w:p>
    <w:p>
      <w:pPr>
        <w:pStyle w:val="8"/>
        <w:widowControl w:val="0"/>
        <w:numPr>
          <w:ilvl w:val="0"/>
          <w:numId w:val="75"/>
        </w:numPr>
        <w:ind w:firstLine="640" w:firstLineChars="200"/>
        <w:rPr>
          <w:rFonts w:hint="eastAsia" w:eastAsia="仿宋_GB2312"/>
        </w:rPr>
      </w:pPr>
      <w:r>
        <w:rPr>
          <w:rFonts w:hint="eastAsia" w:eastAsia="仿宋_GB2312"/>
        </w:rPr>
        <w:t>利用公司名义从事危害国家安全、社会公共利益的处罚</w:t>
      </w:r>
    </w:p>
    <w:p>
      <w:pPr>
        <w:pStyle w:val="8"/>
        <w:widowControl w:val="0"/>
        <w:numPr>
          <w:ilvl w:val="0"/>
          <w:numId w:val="75"/>
        </w:numPr>
        <w:ind w:firstLine="640" w:firstLineChars="200"/>
        <w:rPr>
          <w:rFonts w:hint="eastAsia" w:eastAsia="仿宋_GB2312"/>
        </w:rPr>
      </w:pPr>
      <w:r>
        <w:rPr>
          <w:rFonts w:hint="eastAsia" w:eastAsia="仿宋_GB2312"/>
        </w:rPr>
        <w:t>公司伪造、涂改、出借、转让营业执照的处罚</w:t>
      </w:r>
    </w:p>
    <w:p>
      <w:pPr>
        <w:pStyle w:val="8"/>
        <w:widowControl w:val="0"/>
        <w:numPr>
          <w:ilvl w:val="0"/>
          <w:numId w:val="75"/>
        </w:numPr>
        <w:ind w:firstLine="640" w:firstLineChars="200"/>
        <w:rPr>
          <w:rFonts w:hint="eastAsia" w:eastAsia="仿宋_GB2312"/>
        </w:rPr>
      </w:pPr>
      <w:r>
        <w:rPr>
          <w:rFonts w:hint="eastAsia" w:eastAsia="仿宋_GB2312"/>
        </w:rPr>
        <w:t>公司未将营业执照置于醒目位置的处罚</w:t>
      </w:r>
    </w:p>
    <w:p>
      <w:pPr>
        <w:pStyle w:val="8"/>
        <w:widowControl w:val="0"/>
        <w:numPr>
          <w:ilvl w:val="0"/>
          <w:numId w:val="75"/>
        </w:numPr>
        <w:ind w:firstLine="640" w:firstLineChars="200"/>
        <w:rPr>
          <w:rFonts w:hint="eastAsia" w:eastAsia="仿宋_GB2312"/>
        </w:rPr>
      </w:pPr>
      <w:r>
        <w:rPr>
          <w:rFonts w:hint="eastAsia" w:eastAsia="仿宋_GB2312"/>
        </w:rPr>
        <w:t>分公司违反登记管理法规的处罚</w:t>
      </w:r>
    </w:p>
    <w:p>
      <w:pPr>
        <w:pStyle w:val="8"/>
        <w:widowControl w:val="0"/>
        <w:numPr>
          <w:ilvl w:val="0"/>
          <w:numId w:val="75"/>
        </w:numPr>
        <w:ind w:firstLine="640" w:firstLineChars="200"/>
        <w:rPr>
          <w:rFonts w:hint="eastAsia" w:eastAsia="仿宋_GB2312"/>
        </w:rPr>
      </w:pPr>
      <w:r>
        <w:rPr>
          <w:rFonts w:hint="eastAsia" w:eastAsia="仿宋_GB2312"/>
        </w:rPr>
        <w:t>（非公司企业法人）未经核准登记注册擅自开业的处罚</w:t>
      </w:r>
    </w:p>
    <w:p>
      <w:pPr>
        <w:pStyle w:val="8"/>
        <w:widowControl w:val="0"/>
        <w:numPr>
          <w:ilvl w:val="0"/>
          <w:numId w:val="75"/>
        </w:numPr>
        <w:ind w:firstLine="640" w:firstLineChars="200"/>
        <w:rPr>
          <w:rFonts w:hint="eastAsia" w:eastAsia="仿宋_GB2312"/>
        </w:rPr>
      </w:pPr>
      <w:r>
        <w:rPr>
          <w:rFonts w:hint="eastAsia" w:eastAsia="仿宋_GB2312"/>
        </w:rPr>
        <w:t>（非公司企业法人）登记中隐瞒真实情况、弄虚作假的处罚</w:t>
      </w:r>
    </w:p>
    <w:p>
      <w:pPr>
        <w:pStyle w:val="8"/>
        <w:widowControl w:val="0"/>
        <w:numPr>
          <w:ilvl w:val="0"/>
          <w:numId w:val="75"/>
        </w:numPr>
        <w:ind w:firstLine="640" w:firstLineChars="200"/>
        <w:rPr>
          <w:rFonts w:hint="eastAsia" w:eastAsia="仿宋_GB2312"/>
        </w:rPr>
      </w:pPr>
      <w:r>
        <w:rPr>
          <w:rFonts w:hint="eastAsia" w:eastAsia="仿宋_GB2312"/>
        </w:rPr>
        <w:t>（非公司企业法人）擅自改变主要登记事项的处罚</w:t>
      </w:r>
    </w:p>
    <w:p>
      <w:pPr>
        <w:pStyle w:val="8"/>
        <w:widowControl w:val="0"/>
        <w:numPr>
          <w:ilvl w:val="0"/>
          <w:numId w:val="75"/>
        </w:numPr>
        <w:ind w:firstLine="640" w:firstLineChars="200"/>
        <w:rPr>
          <w:rFonts w:hint="eastAsia" w:eastAsia="仿宋_GB2312"/>
        </w:rPr>
      </w:pPr>
      <w:r>
        <w:rPr>
          <w:rFonts w:hint="eastAsia" w:eastAsia="仿宋_GB2312"/>
        </w:rPr>
        <w:t>(非公司企业法人)超出核准登记的经营范围从事经营活动的处罚</w:t>
      </w:r>
    </w:p>
    <w:p>
      <w:pPr>
        <w:pStyle w:val="8"/>
        <w:widowControl w:val="0"/>
        <w:numPr>
          <w:ilvl w:val="0"/>
          <w:numId w:val="75"/>
        </w:numPr>
        <w:ind w:firstLine="640" w:firstLineChars="200"/>
        <w:rPr>
          <w:rFonts w:hint="eastAsia" w:eastAsia="仿宋_GB2312"/>
        </w:rPr>
      </w:pPr>
      <w:r>
        <w:rPr>
          <w:rFonts w:hint="eastAsia" w:eastAsia="仿宋_GB2312"/>
        </w:rPr>
        <w:t>(非公司企业法人)不按照规定办理注销登记的处罚</w:t>
      </w:r>
    </w:p>
    <w:p>
      <w:pPr>
        <w:pStyle w:val="8"/>
        <w:widowControl w:val="0"/>
        <w:numPr>
          <w:ilvl w:val="0"/>
          <w:numId w:val="75"/>
        </w:numPr>
        <w:ind w:firstLine="640" w:firstLineChars="200"/>
        <w:rPr>
          <w:rFonts w:hint="eastAsia" w:eastAsia="仿宋_GB2312"/>
        </w:rPr>
      </w:pPr>
      <w:r>
        <w:rPr>
          <w:rFonts w:hint="eastAsia" w:eastAsia="仿宋_GB2312"/>
        </w:rPr>
        <w:t>(非公司企业法人)伪造、涂改、出租、出借、转让、出卖营业执照的处罚</w:t>
      </w:r>
    </w:p>
    <w:p>
      <w:pPr>
        <w:pStyle w:val="8"/>
        <w:widowControl w:val="0"/>
        <w:numPr>
          <w:ilvl w:val="0"/>
          <w:numId w:val="75"/>
        </w:numPr>
        <w:ind w:firstLine="640" w:firstLineChars="200"/>
        <w:rPr>
          <w:rFonts w:hint="eastAsia" w:eastAsia="仿宋_GB2312"/>
        </w:rPr>
      </w:pPr>
      <w:r>
        <w:rPr>
          <w:rFonts w:hint="eastAsia" w:eastAsia="仿宋_GB2312"/>
        </w:rPr>
        <w:t>(非公司企业法人)不按规定悬挂营业执照的处罚</w:t>
      </w:r>
    </w:p>
    <w:p>
      <w:pPr>
        <w:pStyle w:val="8"/>
        <w:widowControl w:val="0"/>
        <w:numPr>
          <w:ilvl w:val="0"/>
          <w:numId w:val="75"/>
        </w:numPr>
        <w:ind w:firstLine="640" w:firstLineChars="200"/>
        <w:rPr>
          <w:rFonts w:hint="eastAsia" w:eastAsia="仿宋_GB2312"/>
        </w:rPr>
      </w:pPr>
      <w:r>
        <w:rPr>
          <w:rFonts w:hint="eastAsia" w:eastAsia="仿宋_GB2312"/>
        </w:rPr>
        <w:t>(非公司企业法人)抽逃、转移资金，隐匿财产逃避债务的处罚</w:t>
      </w:r>
    </w:p>
    <w:p>
      <w:pPr>
        <w:pStyle w:val="8"/>
        <w:widowControl w:val="0"/>
        <w:numPr>
          <w:ilvl w:val="0"/>
          <w:numId w:val="75"/>
        </w:numPr>
        <w:ind w:firstLine="640" w:firstLineChars="200"/>
        <w:rPr>
          <w:rFonts w:hint="eastAsia" w:eastAsia="仿宋_GB2312"/>
        </w:rPr>
      </w:pPr>
      <w:r>
        <w:rPr>
          <w:rFonts w:hint="eastAsia" w:eastAsia="仿宋_GB2312"/>
        </w:rPr>
        <w:t>使用未经核准登记注册的企业名称从事生产经营活动的处罚</w:t>
      </w:r>
    </w:p>
    <w:p>
      <w:pPr>
        <w:pStyle w:val="8"/>
        <w:widowControl w:val="0"/>
        <w:numPr>
          <w:ilvl w:val="0"/>
          <w:numId w:val="75"/>
        </w:numPr>
        <w:ind w:firstLine="640" w:firstLineChars="200"/>
        <w:rPr>
          <w:rFonts w:hint="eastAsia" w:eastAsia="仿宋_GB2312"/>
        </w:rPr>
      </w:pPr>
      <w:r>
        <w:rPr>
          <w:rFonts w:hint="eastAsia" w:eastAsia="仿宋_GB2312"/>
        </w:rPr>
        <w:t>擅自改变企业名称的处罚</w:t>
      </w:r>
    </w:p>
    <w:p>
      <w:pPr>
        <w:pStyle w:val="8"/>
        <w:widowControl w:val="0"/>
        <w:numPr>
          <w:ilvl w:val="0"/>
          <w:numId w:val="75"/>
        </w:numPr>
        <w:ind w:firstLine="640" w:firstLineChars="200"/>
        <w:rPr>
          <w:rFonts w:hint="eastAsia" w:eastAsia="仿宋_GB2312"/>
        </w:rPr>
      </w:pPr>
      <w:r>
        <w:rPr>
          <w:rFonts w:hint="eastAsia" w:eastAsia="仿宋_GB2312"/>
        </w:rPr>
        <w:t>擅自转让或者出租自己的企业名称的处罚</w:t>
      </w:r>
    </w:p>
    <w:p>
      <w:pPr>
        <w:pStyle w:val="8"/>
        <w:widowControl w:val="0"/>
        <w:numPr>
          <w:ilvl w:val="0"/>
          <w:numId w:val="75"/>
        </w:numPr>
        <w:ind w:firstLine="640" w:firstLineChars="200"/>
        <w:rPr>
          <w:rFonts w:hint="eastAsia" w:eastAsia="仿宋_GB2312"/>
        </w:rPr>
      </w:pPr>
      <w:r>
        <w:rPr>
          <w:rFonts w:hint="eastAsia" w:eastAsia="仿宋_GB2312"/>
        </w:rPr>
        <w:t>使用保留期内的企业名称从事生产经营活动或者保留期届满不按期将《企业名称登记证书》交回登记主管机关的处罚</w:t>
      </w:r>
    </w:p>
    <w:p>
      <w:pPr>
        <w:pStyle w:val="8"/>
        <w:widowControl w:val="0"/>
        <w:numPr>
          <w:ilvl w:val="0"/>
          <w:numId w:val="75"/>
        </w:numPr>
        <w:ind w:firstLine="640" w:firstLineChars="200"/>
        <w:rPr>
          <w:rFonts w:hint="eastAsia" w:eastAsia="仿宋_GB2312"/>
        </w:rPr>
      </w:pPr>
      <w:r>
        <w:rPr>
          <w:rFonts w:hint="eastAsia" w:eastAsia="仿宋_GB2312"/>
        </w:rPr>
        <w:t>使用的名称与登记注册的名称不相同或简化后未备案的处罚</w:t>
      </w:r>
    </w:p>
    <w:p>
      <w:pPr>
        <w:pStyle w:val="8"/>
        <w:widowControl w:val="0"/>
        <w:numPr>
          <w:ilvl w:val="0"/>
          <w:numId w:val="75"/>
        </w:numPr>
        <w:ind w:firstLine="640" w:firstLineChars="200"/>
        <w:rPr>
          <w:rFonts w:hint="eastAsia" w:eastAsia="仿宋_GB2312"/>
        </w:rPr>
      </w:pPr>
      <w:r>
        <w:rPr>
          <w:rFonts w:hint="eastAsia" w:eastAsia="仿宋_GB2312"/>
        </w:rPr>
        <w:t>隐瞒真实情况，采用欺骗手段取得企业法定代表人资格的处罚</w:t>
      </w:r>
    </w:p>
    <w:p>
      <w:pPr>
        <w:pStyle w:val="8"/>
        <w:widowControl w:val="0"/>
        <w:numPr>
          <w:ilvl w:val="0"/>
          <w:numId w:val="75"/>
        </w:numPr>
        <w:ind w:firstLine="640" w:firstLineChars="200"/>
        <w:rPr>
          <w:rFonts w:hint="eastAsia" w:eastAsia="仿宋_GB2312"/>
        </w:rPr>
      </w:pPr>
      <w:r>
        <w:rPr>
          <w:rFonts w:hint="eastAsia" w:eastAsia="仿宋_GB2312"/>
        </w:rPr>
        <w:t>未按规定办理企业法定代表人变更登记的处罚</w:t>
      </w:r>
    </w:p>
    <w:p>
      <w:pPr>
        <w:pStyle w:val="8"/>
        <w:widowControl w:val="0"/>
        <w:numPr>
          <w:ilvl w:val="0"/>
          <w:numId w:val="75"/>
        </w:numPr>
        <w:ind w:firstLine="640" w:firstLineChars="200"/>
        <w:rPr>
          <w:rFonts w:hint="eastAsia" w:eastAsia="仿宋_GB2312"/>
        </w:rPr>
      </w:pPr>
      <w:r>
        <w:rPr>
          <w:rFonts w:hint="eastAsia" w:eastAsia="仿宋_GB2312"/>
        </w:rPr>
        <w:t>未经政府或者政府主管部门审核批准和工商行政管理部门核准登记，以企业名义进行生产经营活动的，企业向登记机关弄虚作假、隐瞒真实情况的处罚</w:t>
      </w:r>
    </w:p>
    <w:p>
      <w:pPr>
        <w:pStyle w:val="8"/>
        <w:widowControl w:val="0"/>
        <w:numPr>
          <w:ilvl w:val="0"/>
          <w:numId w:val="75"/>
        </w:numPr>
        <w:ind w:firstLine="640" w:firstLineChars="200"/>
        <w:rPr>
          <w:rFonts w:hint="eastAsia" w:eastAsia="仿宋_GB2312"/>
        </w:rPr>
      </w:pPr>
      <w:r>
        <w:rPr>
          <w:rFonts w:hint="eastAsia" w:eastAsia="仿宋_GB2312"/>
        </w:rPr>
        <w:t>未取得营业执照擅自从事房地产开发的处罚</w:t>
      </w:r>
    </w:p>
    <w:p>
      <w:pPr>
        <w:pStyle w:val="8"/>
        <w:widowControl w:val="0"/>
        <w:numPr>
          <w:ilvl w:val="0"/>
          <w:numId w:val="75"/>
        </w:numPr>
        <w:ind w:firstLine="640" w:firstLineChars="200"/>
        <w:rPr>
          <w:rFonts w:hint="eastAsia" w:eastAsia="仿宋_GB2312"/>
        </w:rPr>
      </w:pPr>
      <w:r>
        <w:rPr>
          <w:rFonts w:hint="eastAsia" w:eastAsia="仿宋_GB2312"/>
        </w:rPr>
        <w:t>未取得营业执照擅自从事房地产中介服务的处罚</w:t>
      </w:r>
    </w:p>
    <w:p>
      <w:pPr>
        <w:pStyle w:val="8"/>
        <w:widowControl w:val="0"/>
        <w:numPr>
          <w:ilvl w:val="0"/>
          <w:numId w:val="75"/>
        </w:numPr>
        <w:ind w:firstLine="640" w:firstLineChars="200"/>
        <w:rPr>
          <w:rFonts w:hint="eastAsia" w:eastAsia="仿宋_GB2312"/>
        </w:rPr>
      </w:pPr>
      <w:r>
        <w:rPr>
          <w:rFonts w:hint="eastAsia" w:eastAsia="仿宋_GB2312"/>
        </w:rPr>
        <w:t>未取得资质等级证书或者超越资质等级从事房地产开发经营的处罚</w:t>
      </w:r>
    </w:p>
    <w:p>
      <w:pPr>
        <w:pStyle w:val="8"/>
        <w:widowControl w:val="0"/>
        <w:numPr>
          <w:ilvl w:val="0"/>
          <w:numId w:val="75"/>
        </w:numPr>
        <w:ind w:firstLine="640" w:firstLineChars="200"/>
        <w:rPr>
          <w:rFonts w:hint="eastAsia" w:eastAsia="仿宋_GB2312"/>
        </w:rPr>
      </w:pPr>
      <w:r>
        <w:rPr>
          <w:rFonts w:hint="eastAsia" w:eastAsia="仿宋_GB2312"/>
        </w:rPr>
        <w:t>旅行社未取得相应的旅行社业务经营许可，经营国内旅游业务、入境旅游业务、出境旅游业务的；分社的经营范围超出设立分社的旅行社的经营范围的；旅行社服务网点从事招徕、咨询以外的活动的处罚</w:t>
      </w:r>
    </w:p>
    <w:p>
      <w:pPr>
        <w:pStyle w:val="8"/>
        <w:widowControl w:val="0"/>
        <w:numPr>
          <w:ilvl w:val="0"/>
          <w:numId w:val="75"/>
        </w:numPr>
        <w:ind w:firstLine="640" w:firstLineChars="200"/>
        <w:rPr>
          <w:rFonts w:hint="eastAsia" w:eastAsia="仿宋_GB2312"/>
        </w:rPr>
      </w:pPr>
      <w:r>
        <w:rPr>
          <w:rFonts w:hint="eastAsia" w:eastAsia="仿宋_GB2312"/>
        </w:rPr>
        <w:t>旅行社拒不履行旅游合同约定的义务的；非因不可抗力改变旅游合同安排的行程的；欺骗、胁迫旅游者购物或者参加需要另行付费的游览项目的处罚</w:t>
      </w:r>
    </w:p>
    <w:p>
      <w:pPr>
        <w:pStyle w:val="8"/>
        <w:widowControl w:val="0"/>
        <w:numPr>
          <w:ilvl w:val="0"/>
          <w:numId w:val="75"/>
        </w:numPr>
        <w:ind w:firstLine="640" w:firstLineChars="200"/>
        <w:rPr>
          <w:rFonts w:hint="eastAsia" w:eastAsia="仿宋_GB2312"/>
        </w:rPr>
      </w:pPr>
      <w:r>
        <w:rPr>
          <w:rFonts w:hint="eastAsia" w:eastAsia="仿宋_GB2312"/>
        </w:rPr>
        <w:t>旅行社违反旅游合同约定，造成旅游者合法权益受到损害，不采取必要的补救措施的处罚</w:t>
      </w:r>
    </w:p>
    <w:p>
      <w:pPr>
        <w:pStyle w:val="8"/>
        <w:widowControl w:val="0"/>
        <w:numPr>
          <w:ilvl w:val="0"/>
          <w:numId w:val="75"/>
        </w:numPr>
        <w:ind w:firstLine="640" w:firstLineChars="200"/>
        <w:rPr>
          <w:rFonts w:hint="eastAsia" w:eastAsia="仿宋_GB2312"/>
        </w:rPr>
      </w:pPr>
      <w:r>
        <w:rPr>
          <w:rFonts w:hint="eastAsia" w:eastAsia="仿宋_GB2312"/>
        </w:rPr>
        <w:t>印刷企业接受委托印刷注册商标标识、广告宣传品，违反国家有关注册商标、广告印刷管理规定的处罚</w:t>
      </w:r>
    </w:p>
    <w:p>
      <w:pPr>
        <w:pStyle w:val="8"/>
        <w:widowControl w:val="0"/>
        <w:numPr>
          <w:ilvl w:val="0"/>
          <w:numId w:val="75"/>
        </w:numPr>
        <w:ind w:firstLine="640" w:firstLineChars="200"/>
        <w:rPr>
          <w:rFonts w:hint="eastAsia" w:eastAsia="仿宋_GB2312"/>
        </w:rPr>
      </w:pPr>
      <w:r>
        <w:rPr>
          <w:rFonts w:hint="eastAsia" w:eastAsia="仿宋_GB2312"/>
        </w:rPr>
        <w:t>印刷企业被处以吊销许可证行政处罚，逾期不办理变更或注销登记的处罚</w:t>
      </w:r>
    </w:p>
    <w:p>
      <w:pPr>
        <w:pStyle w:val="8"/>
        <w:widowControl w:val="0"/>
        <w:numPr>
          <w:ilvl w:val="0"/>
          <w:numId w:val="75"/>
        </w:numPr>
        <w:ind w:firstLine="640" w:firstLineChars="200"/>
        <w:rPr>
          <w:rFonts w:hint="eastAsia" w:eastAsia="仿宋_GB2312"/>
        </w:rPr>
      </w:pPr>
      <w:r>
        <w:rPr>
          <w:rFonts w:hint="eastAsia" w:eastAsia="仿宋_GB2312"/>
        </w:rPr>
        <w:t>擅自设立电影片的制片、发行、放映单位，或者擅自从事电影制片、进口、发行、放映活动的处罚</w:t>
      </w:r>
    </w:p>
    <w:p>
      <w:pPr>
        <w:pStyle w:val="8"/>
        <w:widowControl w:val="0"/>
        <w:numPr>
          <w:ilvl w:val="0"/>
          <w:numId w:val="75"/>
        </w:numPr>
        <w:ind w:firstLine="640" w:firstLineChars="200"/>
        <w:rPr>
          <w:rFonts w:hint="eastAsia" w:eastAsia="仿宋_GB2312"/>
        </w:rPr>
      </w:pPr>
      <w:r>
        <w:rPr>
          <w:rFonts w:hint="eastAsia" w:eastAsia="仿宋_GB2312"/>
        </w:rPr>
        <w:t>电影经营单位被处以吊销许可证行政处罚逾期不办理变更或注销登记的处罚</w:t>
      </w:r>
    </w:p>
    <w:p>
      <w:pPr>
        <w:pStyle w:val="8"/>
        <w:widowControl w:val="0"/>
        <w:numPr>
          <w:ilvl w:val="0"/>
          <w:numId w:val="75"/>
        </w:numPr>
        <w:ind w:firstLine="640" w:firstLineChars="200"/>
        <w:rPr>
          <w:rFonts w:hint="eastAsia" w:eastAsia="仿宋_GB2312"/>
        </w:rPr>
      </w:pPr>
      <w:r>
        <w:rPr>
          <w:rFonts w:hint="eastAsia" w:eastAsia="仿宋_GB2312"/>
        </w:rPr>
        <w:t>未经批准，擅自设立出版物的出版、印刷或者复制、进口、发行单位，或者擅自从事出版物的出版、印刷或者复制、进口、发行业务，假冒出版单位名称或者伪造、假冒报纸、期刊名称出版出版物的处罚</w:t>
      </w:r>
    </w:p>
    <w:p>
      <w:pPr>
        <w:pStyle w:val="8"/>
        <w:widowControl w:val="0"/>
        <w:numPr>
          <w:ilvl w:val="0"/>
          <w:numId w:val="75"/>
        </w:numPr>
        <w:ind w:firstLine="640" w:firstLineChars="200"/>
        <w:rPr>
          <w:rFonts w:hint="eastAsia" w:eastAsia="仿宋_GB2312"/>
        </w:rPr>
      </w:pPr>
      <w:r>
        <w:rPr>
          <w:rFonts w:hint="eastAsia" w:eastAsia="仿宋_GB2312"/>
        </w:rPr>
        <w:t>出版单位被处以吊销许可证行政处罚逾期不办理变更或注销登记的处罚</w:t>
      </w:r>
    </w:p>
    <w:p>
      <w:pPr>
        <w:pStyle w:val="8"/>
        <w:widowControl w:val="0"/>
        <w:numPr>
          <w:ilvl w:val="0"/>
          <w:numId w:val="75"/>
        </w:numPr>
        <w:ind w:firstLine="640" w:firstLineChars="200"/>
        <w:rPr>
          <w:rFonts w:hint="eastAsia" w:eastAsia="仿宋_GB2312"/>
        </w:rPr>
      </w:pPr>
      <w:r>
        <w:rPr>
          <w:rFonts w:hint="eastAsia" w:eastAsia="仿宋_GB2312"/>
        </w:rPr>
        <w:t>生产、储存、使用危险化学品的单位有《危险化学品安全管理条例》规定情形之一拒不改正的处罚</w:t>
      </w:r>
    </w:p>
    <w:p>
      <w:pPr>
        <w:pStyle w:val="8"/>
        <w:widowControl w:val="0"/>
        <w:numPr>
          <w:ilvl w:val="0"/>
          <w:numId w:val="75"/>
        </w:numPr>
        <w:ind w:firstLine="640" w:firstLineChars="200"/>
        <w:rPr>
          <w:rFonts w:hint="eastAsia" w:eastAsia="仿宋_GB2312"/>
        </w:rPr>
      </w:pPr>
      <w:r>
        <w:rPr>
          <w:rFonts w:hint="eastAsia" w:eastAsia="仿宋_GB2312"/>
        </w:rPr>
        <w:t>危险化学品经营企业向未经许可违法从事危险化学品生产、经营活动的企业采购危险化学品的处罚</w:t>
      </w:r>
    </w:p>
    <w:p>
      <w:pPr>
        <w:pStyle w:val="8"/>
        <w:widowControl w:val="0"/>
        <w:numPr>
          <w:ilvl w:val="0"/>
          <w:numId w:val="75"/>
        </w:numPr>
        <w:ind w:firstLine="640" w:firstLineChars="200"/>
        <w:rPr>
          <w:rFonts w:hint="eastAsia" w:eastAsia="仿宋_GB2312"/>
        </w:rPr>
      </w:pPr>
      <w:r>
        <w:rPr>
          <w:rFonts w:hint="eastAsia" w:eastAsia="仿宋_GB2312"/>
        </w:rPr>
        <w:t>危险化学品生产企业、经营企业有《危险化学品安全管理条例》规定情形之一拒不改正的处罚</w:t>
      </w:r>
    </w:p>
    <w:p>
      <w:pPr>
        <w:pStyle w:val="8"/>
        <w:widowControl w:val="0"/>
        <w:numPr>
          <w:ilvl w:val="0"/>
          <w:numId w:val="75"/>
        </w:numPr>
        <w:ind w:firstLine="640" w:firstLineChars="200"/>
        <w:rPr>
          <w:rFonts w:hint="eastAsia" w:eastAsia="仿宋_GB2312"/>
        </w:rPr>
      </w:pPr>
      <w:r>
        <w:rPr>
          <w:rFonts w:hint="eastAsia" w:eastAsia="仿宋_GB2312"/>
        </w:rPr>
        <w:t>未经许可，擅自从事使用有毒物品作业的处罚</w:t>
      </w:r>
    </w:p>
    <w:p>
      <w:pPr>
        <w:pStyle w:val="8"/>
        <w:widowControl w:val="0"/>
        <w:numPr>
          <w:ilvl w:val="0"/>
          <w:numId w:val="75"/>
        </w:numPr>
        <w:ind w:firstLine="640" w:firstLineChars="200"/>
        <w:rPr>
          <w:rFonts w:hint="eastAsia" w:eastAsia="仿宋_GB2312"/>
        </w:rPr>
      </w:pPr>
      <w:r>
        <w:rPr>
          <w:rFonts w:hint="eastAsia" w:eastAsia="仿宋_GB2312"/>
        </w:rPr>
        <w:t>擅自设立互联网上网服务营业场所，或者擅自从事互联网上网服务经营活动的处罚</w:t>
      </w:r>
    </w:p>
    <w:p>
      <w:pPr>
        <w:pStyle w:val="8"/>
        <w:widowControl w:val="0"/>
        <w:numPr>
          <w:ilvl w:val="0"/>
          <w:numId w:val="75"/>
        </w:numPr>
        <w:ind w:firstLine="640" w:firstLineChars="200"/>
        <w:rPr>
          <w:rFonts w:hint="eastAsia" w:eastAsia="仿宋_GB2312"/>
        </w:rPr>
      </w:pPr>
      <w:r>
        <w:rPr>
          <w:rFonts w:hint="eastAsia" w:eastAsia="仿宋_GB2312"/>
        </w:rPr>
        <w:t>互联网上网服务营业场所经营单位被处以吊销《网络文化经营许可证》行政处罚，逾期不办理变更注销登记的处罚</w:t>
      </w:r>
    </w:p>
    <w:p>
      <w:pPr>
        <w:pStyle w:val="8"/>
        <w:widowControl w:val="0"/>
        <w:numPr>
          <w:ilvl w:val="0"/>
          <w:numId w:val="75"/>
        </w:numPr>
        <w:ind w:firstLine="640" w:firstLineChars="200"/>
        <w:rPr>
          <w:rFonts w:hint="eastAsia" w:eastAsia="仿宋_GB2312"/>
        </w:rPr>
      </w:pPr>
      <w:r>
        <w:rPr>
          <w:rFonts w:hint="eastAsia" w:eastAsia="仿宋_GB2312"/>
        </w:rPr>
        <w:t>单位和个人未经资格认定、登记注册擅自开展中介活动的处罚</w:t>
      </w:r>
    </w:p>
    <w:p>
      <w:pPr>
        <w:pStyle w:val="8"/>
        <w:widowControl w:val="0"/>
        <w:numPr>
          <w:ilvl w:val="0"/>
          <w:numId w:val="75"/>
        </w:numPr>
        <w:ind w:firstLine="640" w:firstLineChars="200"/>
        <w:rPr>
          <w:rFonts w:hint="eastAsia" w:eastAsia="仿宋_GB2312"/>
        </w:rPr>
      </w:pPr>
      <w:r>
        <w:rPr>
          <w:rFonts w:hint="eastAsia" w:eastAsia="仿宋_GB2312"/>
        </w:rPr>
        <w:t>用人单位、人才中介服务机构、广告发布者发布虚假人才招聘广告的处罚</w:t>
      </w:r>
    </w:p>
    <w:p>
      <w:pPr>
        <w:pStyle w:val="8"/>
        <w:widowControl w:val="0"/>
        <w:numPr>
          <w:ilvl w:val="0"/>
          <w:numId w:val="75"/>
        </w:numPr>
        <w:ind w:firstLine="640" w:firstLineChars="200"/>
        <w:rPr>
          <w:rFonts w:hint="eastAsia" w:eastAsia="仿宋_GB2312"/>
        </w:rPr>
      </w:pPr>
      <w:r>
        <w:rPr>
          <w:rFonts w:hint="eastAsia" w:eastAsia="仿宋_GB2312"/>
        </w:rPr>
        <w:t>人才中介服务机构超出许可业务范围发布广告、广告发布者为超出许可业务范围或无许可证的中介服务机构发布广告的处罚</w:t>
      </w:r>
    </w:p>
    <w:p>
      <w:pPr>
        <w:pStyle w:val="8"/>
        <w:widowControl w:val="0"/>
        <w:numPr>
          <w:ilvl w:val="0"/>
          <w:numId w:val="75"/>
        </w:numPr>
        <w:ind w:firstLine="640" w:firstLineChars="200"/>
        <w:rPr>
          <w:rFonts w:hint="eastAsia" w:eastAsia="仿宋_GB2312"/>
        </w:rPr>
      </w:pPr>
      <w:r>
        <w:rPr>
          <w:rFonts w:hint="eastAsia" w:eastAsia="仿宋_GB2312"/>
        </w:rPr>
        <w:t>外资企业在审查批准机关核准的期限内不投资的处罚</w:t>
      </w:r>
    </w:p>
    <w:p>
      <w:pPr>
        <w:pStyle w:val="8"/>
        <w:widowControl w:val="0"/>
        <w:numPr>
          <w:ilvl w:val="0"/>
          <w:numId w:val="75"/>
        </w:numPr>
        <w:ind w:firstLine="640" w:firstLineChars="200"/>
        <w:rPr>
          <w:rFonts w:hint="eastAsia" w:eastAsia="仿宋_GB2312"/>
        </w:rPr>
      </w:pPr>
      <w:r>
        <w:rPr>
          <w:rFonts w:hint="eastAsia" w:eastAsia="仿宋_GB2312"/>
        </w:rPr>
        <w:t>外资企业拒绝在中国境内设置会计账簿的处罚</w:t>
      </w:r>
    </w:p>
    <w:p>
      <w:pPr>
        <w:pStyle w:val="8"/>
        <w:widowControl w:val="0"/>
        <w:numPr>
          <w:ilvl w:val="0"/>
          <w:numId w:val="75"/>
        </w:numPr>
        <w:ind w:firstLine="640" w:firstLineChars="200"/>
        <w:rPr>
          <w:rFonts w:hint="eastAsia" w:eastAsia="仿宋_GB2312"/>
        </w:rPr>
      </w:pPr>
      <w:r>
        <w:rPr>
          <w:rFonts w:hint="eastAsia" w:eastAsia="仿宋_GB2312"/>
        </w:rPr>
        <w:t>中外合作企业不在中国境内设置会计账簿的处罚</w:t>
      </w:r>
    </w:p>
    <w:p>
      <w:pPr>
        <w:pStyle w:val="8"/>
        <w:widowControl w:val="0"/>
        <w:numPr>
          <w:ilvl w:val="0"/>
          <w:numId w:val="75"/>
        </w:numPr>
        <w:ind w:firstLine="640" w:firstLineChars="200"/>
        <w:rPr>
          <w:rFonts w:hint="eastAsia" w:eastAsia="仿宋_GB2312"/>
        </w:rPr>
      </w:pPr>
      <w:r>
        <w:rPr>
          <w:rFonts w:hint="eastAsia" w:eastAsia="仿宋_GB2312"/>
        </w:rPr>
        <w:t>合作方没有按照合作企业合同约定缴纳投资或者提供合作条件的处罚</w:t>
      </w:r>
    </w:p>
    <w:p>
      <w:pPr>
        <w:pStyle w:val="8"/>
        <w:widowControl w:val="0"/>
        <w:numPr>
          <w:ilvl w:val="0"/>
          <w:numId w:val="75"/>
        </w:numPr>
        <w:ind w:firstLine="640" w:firstLineChars="200"/>
        <w:rPr>
          <w:rFonts w:hint="eastAsia" w:eastAsia="仿宋_GB2312"/>
        </w:rPr>
      </w:pPr>
      <w:r>
        <w:rPr>
          <w:rFonts w:hint="eastAsia" w:eastAsia="仿宋_GB2312"/>
        </w:rPr>
        <w:t>企业事业组织、个体工商户非法招用未满十六周岁的未成年人情节严重的处罚</w:t>
      </w:r>
    </w:p>
    <w:p>
      <w:pPr>
        <w:pStyle w:val="8"/>
        <w:widowControl w:val="0"/>
        <w:numPr>
          <w:ilvl w:val="0"/>
          <w:numId w:val="75"/>
        </w:numPr>
        <w:ind w:firstLine="640" w:firstLineChars="200"/>
        <w:rPr>
          <w:rFonts w:hint="eastAsia" w:eastAsia="仿宋_GB2312"/>
        </w:rPr>
      </w:pPr>
      <w:r>
        <w:rPr>
          <w:rFonts w:hint="eastAsia" w:eastAsia="仿宋_GB2312"/>
        </w:rPr>
        <w:t>合伙企业提供虚假文件骗取企业登记的处罚</w:t>
      </w:r>
    </w:p>
    <w:p>
      <w:pPr>
        <w:pStyle w:val="8"/>
        <w:widowControl w:val="0"/>
        <w:numPr>
          <w:ilvl w:val="0"/>
          <w:numId w:val="75"/>
        </w:numPr>
        <w:ind w:firstLine="640" w:firstLineChars="200"/>
        <w:rPr>
          <w:rFonts w:hint="eastAsia" w:eastAsia="仿宋_GB2312"/>
        </w:rPr>
      </w:pPr>
      <w:r>
        <w:rPr>
          <w:rFonts w:hint="eastAsia" w:eastAsia="仿宋_GB2312"/>
        </w:rPr>
        <w:t>合伙企业未在其名称中标明“普通合伙”、“特殊普通合伙”或者“有限合伙”字样的处罚</w:t>
      </w:r>
    </w:p>
    <w:p>
      <w:pPr>
        <w:pStyle w:val="8"/>
        <w:widowControl w:val="0"/>
        <w:numPr>
          <w:ilvl w:val="0"/>
          <w:numId w:val="75"/>
        </w:numPr>
        <w:ind w:firstLine="640" w:firstLineChars="200"/>
        <w:rPr>
          <w:rFonts w:hint="eastAsia" w:eastAsia="仿宋_GB2312"/>
        </w:rPr>
      </w:pPr>
      <w:r>
        <w:rPr>
          <w:rFonts w:hint="eastAsia" w:eastAsia="仿宋_GB2312"/>
        </w:rPr>
        <w:t>未领取营业执照，而以合伙企业或者合伙企业分支机构名义从事合伙业务的处罚</w:t>
      </w:r>
    </w:p>
    <w:p>
      <w:pPr>
        <w:pStyle w:val="8"/>
        <w:widowControl w:val="0"/>
        <w:numPr>
          <w:ilvl w:val="0"/>
          <w:numId w:val="75"/>
        </w:numPr>
        <w:ind w:firstLine="640" w:firstLineChars="200"/>
        <w:rPr>
          <w:rFonts w:hint="eastAsia" w:eastAsia="仿宋_GB2312"/>
        </w:rPr>
      </w:pPr>
      <w:r>
        <w:rPr>
          <w:rFonts w:hint="eastAsia" w:eastAsia="仿宋_GB2312"/>
        </w:rPr>
        <w:t>合伙企业登记事项发生变更时未按规定办理变更登记的处罚</w:t>
      </w:r>
    </w:p>
    <w:p>
      <w:pPr>
        <w:pStyle w:val="8"/>
        <w:widowControl w:val="0"/>
        <w:numPr>
          <w:ilvl w:val="0"/>
          <w:numId w:val="75"/>
        </w:numPr>
        <w:ind w:firstLine="640" w:firstLineChars="200"/>
        <w:rPr>
          <w:rFonts w:hint="eastAsia" w:eastAsia="仿宋_GB2312"/>
        </w:rPr>
      </w:pPr>
      <w:r>
        <w:rPr>
          <w:rFonts w:hint="eastAsia" w:eastAsia="仿宋_GB2312"/>
        </w:rPr>
        <w:t>合伙企业未依照本办法规定办理清算人成员名单备案的处罚</w:t>
      </w:r>
    </w:p>
    <w:p>
      <w:pPr>
        <w:pStyle w:val="8"/>
        <w:widowControl w:val="0"/>
        <w:numPr>
          <w:ilvl w:val="0"/>
          <w:numId w:val="75"/>
        </w:numPr>
        <w:ind w:firstLine="640" w:firstLineChars="200"/>
        <w:rPr>
          <w:rFonts w:hint="eastAsia" w:eastAsia="仿宋_GB2312"/>
        </w:rPr>
      </w:pPr>
      <w:r>
        <w:rPr>
          <w:rFonts w:hint="eastAsia" w:eastAsia="仿宋_GB2312"/>
        </w:rPr>
        <w:t>合伙企业未将其营业执照正本置放于经营场所醒目位置的处罚</w:t>
      </w:r>
    </w:p>
    <w:p>
      <w:pPr>
        <w:pStyle w:val="8"/>
        <w:widowControl w:val="0"/>
        <w:numPr>
          <w:ilvl w:val="0"/>
          <w:numId w:val="75"/>
        </w:numPr>
        <w:ind w:firstLine="640" w:firstLineChars="200"/>
        <w:rPr>
          <w:rFonts w:hint="eastAsia" w:eastAsia="仿宋_GB2312"/>
        </w:rPr>
      </w:pPr>
      <w:r>
        <w:rPr>
          <w:rFonts w:hint="eastAsia" w:eastAsia="仿宋_GB2312"/>
        </w:rPr>
        <w:t>合伙企业涂改、出售、出租、出借或者以其他方式转让营业执照的处罚</w:t>
      </w:r>
    </w:p>
    <w:p>
      <w:pPr>
        <w:pStyle w:val="8"/>
        <w:widowControl w:val="0"/>
        <w:numPr>
          <w:ilvl w:val="0"/>
          <w:numId w:val="75"/>
        </w:numPr>
        <w:ind w:firstLine="640" w:firstLineChars="200"/>
        <w:rPr>
          <w:rFonts w:hint="eastAsia" w:eastAsia="仿宋_GB2312"/>
        </w:rPr>
      </w:pPr>
      <w:r>
        <w:rPr>
          <w:rFonts w:hint="eastAsia" w:eastAsia="仿宋_GB2312"/>
        </w:rPr>
        <w:t>演播场所放映或者演出渲染暴力、色情、赌博、恐怖活动等危害未成年人身心健康的节目情节严重的处罚</w:t>
      </w:r>
    </w:p>
    <w:p>
      <w:pPr>
        <w:pStyle w:val="8"/>
        <w:widowControl w:val="0"/>
        <w:numPr>
          <w:ilvl w:val="0"/>
          <w:numId w:val="75"/>
        </w:numPr>
        <w:ind w:firstLine="640" w:firstLineChars="200"/>
        <w:rPr>
          <w:rFonts w:hint="eastAsia" w:eastAsia="仿宋_GB2312"/>
        </w:rPr>
      </w:pPr>
      <w:r>
        <w:rPr>
          <w:rFonts w:hint="eastAsia" w:eastAsia="仿宋_GB2312"/>
        </w:rPr>
        <w:t>营业性歌舞厅等场所，不设置未成年人禁止进入标志或者允许未成年人进入情节严重的处罚</w:t>
      </w:r>
    </w:p>
    <w:p>
      <w:pPr>
        <w:pStyle w:val="8"/>
        <w:widowControl w:val="0"/>
        <w:numPr>
          <w:ilvl w:val="0"/>
          <w:numId w:val="75"/>
        </w:numPr>
        <w:ind w:firstLine="640" w:firstLineChars="200"/>
        <w:rPr>
          <w:rFonts w:hint="eastAsia" w:eastAsia="仿宋_GB2312"/>
        </w:rPr>
      </w:pPr>
      <w:r>
        <w:rPr>
          <w:rFonts w:hint="eastAsia" w:eastAsia="仿宋_GB2312"/>
        </w:rPr>
        <w:t>独资企业提供虚假文件或采取其他欺骗手段，取得企业登记的处罚</w:t>
      </w:r>
    </w:p>
    <w:p>
      <w:pPr>
        <w:pStyle w:val="8"/>
        <w:widowControl w:val="0"/>
        <w:numPr>
          <w:ilvl w:val="0"/>
          <w:numId w:val="75"/>
        </w:numPr>
        <w:ind w:firstLine="640" w:firstLineChars="200"/>
        <w:rPr>
          <w:rFonts w:hint="eastAsia" w:eastAsia="仿宋_GB2312"/>
        </w:rPr>
      </w:pPr>
      <w:r>
        <w:rPr>
          <w:rFonts w:hint="eastAsia" w:eastAsia="仿宋_GB2312"/>
        </w:rPr>
        <w:t>独资企业使用的名称与其在登记机关登记的名称不符的处罚</w:t>
      </w:r>
    </w:p>
    <w:p>
      <w:pPr>
        <w:pStyle w:val="8"/>
        <w:widowControl w:val="0"/>
        <w:numPr>
          <w:ilvl w:val="0"/>
          <w:numId w:val="75"/>
        </w:numPr>
        <w:ind w:firstLine="640" w:firstLineChars="200"/>
        <w:rPr>
          <w:rFonts w:hint="eastAsia" w:eastAsia="仿宋_GB2312"/>
        </w:rPr>
      </w:pPr>
      <w:r>
        <w:rPr>
          <w:rFonts w:hint="eastAsia" w:eastAsia="仿宋_GB2312"/>
        </w:rPr>
        <w:t>独资企业涂改、出租、转让营业执照的处罚</w:t>
      </w:r>
    </w:p>
    <w:p>
      <w:pPr>
        <w:pStyle w:val="8"/>
        <w:widowControl w:val="0"/>
        <w:numPr>
          <w:ilvl w:val="0"/>
          <w:numId w:val="75"/>
        </w:numPr>
        <w:ind w:firstLine="640" w:firstLineChars="200"/>
        <w:rPr>
          <w:rFonts w:hint="eastAsia" w:eastAsia="仿宋_GB2312"/>
        </w:rPr>
      </w:pPr>
      <w:r>
        <w:rPr>
          <w:rFonts w:hint="eastAsia" w:eastAsia="仿宋_GB2312"/>
        </w:rPr>
        <w:t>独资企业伪造营业执照的处罚</w:t>
      </w:r>
    </w:p>
    <w:p>
      <w:pPr>
        <w:pStyle w:val="8"/>
        <w:widowControl w:val="0"/>
        <w:numPr>
          <w:ilvl w:val="0"/>
          <w:numId w:val="75"/>
        </w:numPr>
        <w:ind w:firstLine="640" w:firstLineChars="200"/>
        <w:rPr>
          <w:rFonts w:hint="eastAsia" w:eastAsia="仿宋_GB2312"/>
        </w:rPr>
      </w:pPr>
      <w:r>
        <w:rPr>
          <w:rFonts w:hint="eastAsia" w:eastAsia="仿宋_GB2312"/>
        </w:rPr>
        <w:t>未领取营业执照，以个人独资企业名义从事经营活动的处罚</w:t>
      </w:r>
    </w:p>
    <w:p>
      <w:pPr>
        <w:pStyle w:val="8"/>
        <w:widowControl w:val="0"/>
        <w:numPr>
          <w:ilvl w:val="0"/>
          <w:numId w:val="75"/>
        </w:numPr>
        <w:ind w:firstLine="640" w:firstLineChars="200"/>
        <w:rPr>
          <w:rFonts w:hint="eastAsia" w:eastAsia="仿宋_GB2312"/>
        </w:rPr>
      </w:pPr>
      <w:r>
        <w:rPr>
          <w:rFonts w:hint="eastAsia" w:eastAsia="仿宋_GB2312"/>
        </w:rPr>
        <w:t>独资企业登记事项发生变更时，未按规定办理变更登记的处罚</w:t>
      </w:r>
    </w:p>
    <w:p>
      <w:pPr>
        <w:pStyle w:val="8"/>
        <w:widowControl w:val="0"/>
        <w:numPr>
          <w:ilvl w:val="0"/>
          <w:numId w:val="75"/>
        </w:numPr>
        <w:ind w:firstLine="640" w:firstLineChars="200"/>
        <w:rPr>
          <w:rFonts w:hint="eastAsia" w:eastAsia="仿宋_GB2312"/>
        </w:rPr>
      </w:pPr>
      <w:r>
        <w:rPr>
          <w:rFonts w:hint="eastAsia" w:eastAsia="仿宋_GB2312"/>
        </w:rPr>
        <w:t>独资企业不按规定时间将分支机构登记情况报该分支机构隶属的个人独资企业的登记机关备案的处罚</w:t>
      </w:r>
    </w:p>
    <w:p>
      <w:pPr>
        <w:pStyle w:val="8"/>
        <w:widowControl w:val="0"/>
        <w:numPr>
          <w:ilvl w:val="0"/>
          <w:numId w:val="75"/>
        </w:numPr>
        <w:ind w:firstLine="640" w:firstLineChars="200"/>
        <w:rPr>
          <w:rFonts w:hint="eastAsia" w:eastAsia="仿宋_GB2312"/>
        </w:rPr>
      </w:pPr>
      <w:r>
        <w:rPr>
          <w:rFonts w:hint="eastAsia" w:eastAsia="仿宋_GB2312"/>
        </w:rPr>
        <w:t>独资企业营业执照遗失不声明作废、不申请补领或者更换的处罚</w:t>
      </w:r>
    </w:p>
    <w:p>
      <w:pPr>
        <w:pStyle w:val="8"/>
        <w:widowControl w:val="0"/>
        <w:numPr>
          <w:ilvl w:val="0"/>
          <w:numId w:val="75"/>
        </w:numPr>
        <w:ind w:firstLine="640" w:firstLineChars="200"/>
        <w:rPr>
          <w:rFonts w:hint="eastAsia" w:eastAsia="仿宋_GB2312"/>
        </w:rPr>
      </w:pPr>
      <w:r>
        <w:rPr>
          <w:rFonts w:hint="eastAsia" w:eastAsia="仿宋_GB2312"/>
        </w:rPr>
        <w:t>独资企业未将营业执照正本置放在醒目位置的处罚</w:t>
      </w:r>
    </w:p>
    <w:p>
      <w:pPr>
        <w:pStyle w:val="8"/>
        <w:widowControl w:val="0"/>
        <w:numPr>
          <w:ilvl w:val="0"/>
          <w:numId w:val="75"/>
        </w:numPr>
        <w:ind w:firstLine="640" w:firstLineChars="200"/>
        <w:rPr>
          <w:rFonts w:hint="eastAsia" w:eastAsia="仿宋_GB2312"/>
        </w:rPr>
      </w:pPr>
      <w:r>
        <w:rPr>
          <w:rFonts w:hint="eastAsia" w:eastAsia="仿宋_GB2312"/>
        </w:rPr>
        <w:t>承租、受让独资企业营业执照从事经营活动的处罚。</w:t>
      </w:r>
    </w:p>
    <w:p>
      <w:pPr>
        <w:pStyle w:val="8"/>
        <w:widowControl w:val="0"/>
        <w:numPr>
          <w:ilvl w:val="0"/>
          <w:numId w:val="75"/>
        </w:numPr>
        <w:ind w:firstLine="640" w:firstLineChars="200"/>
        <w:rPr>
          <w:rFonts w:hint="eastAsia" w:eastAsia="仿宋_GB2312"/>
        </w:rPr>
      </w:pPr>
      <w:r>
        <w:rPr>
          <w:rFonts w:hint="eastAsia" w:eastAsia="仿宋_GB2312"/>
        </w:rPr>
        <w:t>个体工商户提交虚假材料骗取注册登记，或者伪造、涂改、出租、出借、转让营业执照的处罚</w:t>
      </w:r>
    </w:p>
    <w:p>
      <w:pPr>
        <w:pStyle w:val="8"/>
        <w:widowControl w:val="0"/>
        <w:numPr>
          <w:ilvl w:val="0"/>
          <w:numId w:val="75"/>
        </w:numPr>
        <w:ind w:firstLine="640" w:firstLineChars="200"/>
        <w:rPr>
          <w:rFonts w:hint="eastAsia" w:eastAsia="仿宋_GB2312"/>
        </w:rPr>
      </w:pPr>
      <w:r>
        <w:rPr>
          <w:rFonts w:hint="eastAsia" w:eastAsia="仿宋_GB2312"/>
        </w:rPr>
        <w:t>个体工商户未办理登记事项变更的处罚</w:t>
      </w:r>
    </w:p>
    <w:p>
      <w:pPr>
        <w:pStyle w:val="8"/>
        <w:widowControl w:val="0"/>
        <w:numPr>
          <w:ilvl w:val="0"/>
          <w:numId w:val="75"/>
        </w:numPr>
        <w:ind w:firstLine="640" w:firstLineChars="200"/>
        <w:rPr>
          <w:rFonts w:hint="eastAsia" w:eastAsia="仿宋_GB2312"/>
        </w:rPr>
      </w:pPr>
      <w:r>
        <w:rPr>
          <w:rFonts w:hint="eastAsia" w:eastAsia="仿宋_GB2312"/>
        </w:rPr>
        <w:t>营业执照正本未置于个体工商户经营场所的醒目位置的处罚</w:t>
      </w:r>
    </w:p>
    <w:p>
      <w:pPr>
        <w:pStyle w:val="8"/>
        <w:widowControl w:val="0"/>
        <w:numPr>
          <w:ilvl w:val="0"/>
          <w:numId w:val="75"/>
        </w:numPr>
        <w:ind w:firstLine="640" w:firstLineChars="200"/>
        <w:rPr>
          <w:rFonts w:hint="eastAsia" w:eastAsia="仿宋_GB2312"/>
        </w:rPr>
      </w:pPr>
      <w:r>
        <w:rPr>
          <w:rFonts w:hint="eastAsia" w:eastAsia="仿宋_GB2312"/>
        </w:rPr>
        <w:t>私营企业登记中隐瞒真实情况、弄虚作假或者未经核准登记注册擅自开业的；超出核准登记的经营范围从事经营活动或者不按规定办理变更登记、重新登记、注销登记的；伪造、涂改、出租、转让、出卖或者擅自复印《营业执照》的；从事非法经营活动的处罚</w:t>
      </w:r>
    </w:p>
    <w:p>
      <w:pPr>
        <w:pStyle w:val="8"/>
        <w:widowControl w:val="0"/>
        <w:numPr>
          <w:ilvl w:val="0"/>
          <w:numId w:val="75"/>
        </w:numPr>
        <w:ind w:firstLine="640" w:firstLineChars="200"/>
        <w:rPr>
          <w:rFonts w:hint="eastAsia" w:eastAsia="仿宋_GB2312"/>
        </w:rPr>
      </w:pPr>
      <w:r>
        <w:rPr>
          <w:rFonts w:hint="eastAsia" w:eastAsia="仿宋_GB2312"/>
        </w:rPr>
        <w:t>用人单位逾期不将童工送交其父母或者其他监护人的以及用人单位造成童工伤残或者死亡的处罚</w:t>
      </w:r>
    </w:p>
    <w:p>
      <w:pPr>
        <w:pStyle w:val="8"/>
        <w:widowControl w:val="0"/>
        <w:numPr>
          <w:ilvl w:val="0"/>
          <w:numId w:val="75"/>
        </w:numPr>
        <w:ind w:firstLine="640" w:firstLineChars="200"/>
        <w:rPr>
          <w:rFonts w:hint="eastAsia" w:eastAsia="仿宋_GB2312"/>
        </w:rPr>
      </w:pPr>
      <w:r>
        <w:rPr>
          <w:rFonts w:hint="eastAsia" w:eastAsia="仿宋_GB2312"/>
        </w:rPr>
        <w:t>无照经营的处罚</w:t>
      </w:r>
    </w:p>
    <w:p>
      <w:pPr>
        <w:pStyle w:val="8"/>
        <w:widowControl w:val="0"/>
        <w:numPr>
          <w:ilvl w:val="0"/>
          <w:numId w:val="75"/>
        </w:numPr>
        <w:ind w:firstLine="640" w:firstLineChars="200"/>
        <w:rPr>
          <w:rFonts w:hint="eastAsia" w:eastAsia="仿宋_GB2312"/>
        </w:rPr>
      </w:pPr>
      <w:r>
        <w:rPr>
          <w:rFonts w:hint="eastAsia" w:eastAsia="仿宋_GB2312"/>
        </w:rPr>
        <w:t>知道或者应当知道属于本办法规定的无照经营行为而为其提供生产经营场所、运输、保管、仓储等条件的处罚</w:t>
      </w:r>
    </w:p>
    <w:p>
      <w:pPr>
        <w:pStyle w:val="8"/>
        <w:widowControl w:val="0"/>
        <w:numPr>
          <w:ilvl w:val="0"/>
          <w:numId w:val="75"/>
        </w:numPr>
        <w:ind w:firstLine="640" w:firstLineChars="200"/>
        <w:rPr>
          <w:rFonts w:hint="eastAsia" w:eastAsia="仿宋_GB2312"/>
        </w:rPr>
      </w:pPr>
      <w:r>
        <w:rPr>
          <w:rFonts w:hint="eastAsia" w:eastAsia="仿宋_GB2312"/>
        </w:rPr>
        <w:t>当事人擅自动用、调换、转移、损毁被查封、扣押财物的处罚</w:t>
      </w:r>
    </w:p>
    <w:p>
      <w:pPr>
        <w:pStyle w:val="8"/>
        <w:widowControl w:val="0"/>
        <w:numPr>
          <w:ilvl w:val="0"/>
          <w:numId w:val="75"/>
        </w:numPr>
        <w:ind w:firstLine="640" w:firstLineChars="200"/>
        <w:rPr>
          <w:rFonts w:hint="eastAsia" w:eastAsia="仿宋_GB2312"/>
        </w:rPr>
      </w:pPr>
      <w:r>
        <w:rPr>
          <w:rFonts w:hint="eastAsia" w:eastAsia="仿宋_GB2312"/>
        </w:rPr>
        <w:t>销售国家规定必须使用注册商标而没有申请注册商标的商品的处罚</w:t>
      </w:r>
    </w:p>
    <w:p>
      <w:pPr>
        <w:pStyle w:val="8"/>
        <w:widowControl w:val="0"/>
        <w:numPr>
          <w:ilvl w:val="0"/>
          <w:numId w:val="75"/>
        </w:numPr>
        <w:ind w:firstLine="640" w:firstLineChars="200"/>
        <w:rPr>
          <w:rFonts w:hint="eastAsia" w:eastAsia="仿宋_GB2312"/>
        </w:rPr>
      </w:pPr>
      <w:r>
        <w:rPr>
          <w:rFonts w:hint="eastAsia" w:eastAsia="仿宋_GB2312"/>
        </w:rPr>
        <w:t>将未注册商标冒充注册商标使用的，或者违反规定使用未注册商标的处罚</w:t>
      </w:r>
    </w:p>
    <w:p>
      <w:pPr>
        <w:pStyle w:val="8"/>
        <w:widowControl w:val="0"/>
        <w:numPr>
          <w:ilvl w:val="0"/>
          <w:numId w:val="75"/>
        </w:numPr>
        <w:ind w:firstLine="640" w:firstLineChars="200"/>
        <w:rPr>
          <w:rFonts w:hint="eastAsia" w:eastAsia="仿宋_GB2312"/>
        </w:rPr>
      </w:pPr>
      <w:r>
        <w:rPr>
          <w:rFonts w:hint="eastAsia" w:eastAsia="仿宋_GB2312"/>
        </w:rPr>
        <w:t>生产、经营者将“驰名商标”字样用于商品、商品包装或者容器上，或者用于广告宣传、展览以及其他商业活动中的处罚</w:t>
      </w:r>
    </w:p>
    <w:p>
      <w:pPr>
        <w:pStyle w:val="8"/>
        <w:widowControl w:val="0"/>
        <w:numPr>
          <w:ilvl w:val="0"/>
          <w:numId w:val="75"/>
        </w:numPr>
        <w:ind w:firstLine="640" w:firstLineChars="200"/>
        <w:rPr>
          <w:rFonts w:hint="eastAsia" w:eastAsia="仿宋_GB2312"/>
        </w:rPr>
      </w:pPr>
      <w:r>
        <w:rPr>
          <w:rFonts w:hint="eastAsia" w:eastAsia="仿宋_GB2312"/>
        </w:rPr>
        <w:t>侵犯注册商标专用权行为的处罚</w:t>
      </w:r>
    </w:p>
    <w:p>
      <w:pPr>
        <w:pStyle w:val="8"/>
        <w:widowControl w:val="0"/>
        <w:numPr>
          <w:ilvl w:val="0"/>
          <w:numId w:val="75"/>
        </w:numPr>
        <w:ind w:firstLine="640" w:firstLineChars="200"/>
        <w:rPr>
          <w:rFonts w:hint="eastAsia" w:eastAsia="仿宋_GB2312"/>
        </w:rPr>
      </w:pPr>
      <w:r>
        <w:rPr>
          <w:rFonts w:hint="eastAsia" w:eastAsia="仿宋_GB2312"/>
        </w:rPr>
        <w:t>商标代理机构在办理商标事宜过程中，伪造、变造或者使用伪造、变造的法律文件、印章、签名的；以诋毁其他商标代理机构等手段招徕商标代理业务或者以其他不正当手段扰乱商标代理市场秩序的；商标代理机构知道或者应当知道委托人申请注册的商标属于本法第十五条和第三十二条规定情形的，接受其委托的；商标代理机构除对其代理服务申请商标注册外，申请注册其他商标的处罚</w:t>
      </w:r>
    </w:p>
    <w:p>
      <w:pPr>
        <w:pStyle w:val="8"/>
        <w:widowControl w:val="0"/>
        <w:numPr>
          <w:ilvl w:val="0"/>
          <w:numId w:val="75"/>
        </w:numPr>
        <w:ind w:firstLine="640" w:firstLineChars="200"/>
        <w:rPr>
          <w:rFonts w:hint="eastAsia" w:eastAsia="仿宋_GB2312"/>
        </w:rPr>
      </w:pPr>
      <w:r>
        <w:rPr>
          <w:rFonts w:hint="eastAsia" w:eastAsia="仿宋_GB2312"/>
        </w:rPr>
        <w:t>经许可使用他人注册商标的，在使用该注册商标的商品上未标明被许可人的名称和商品产地的处罚</w:t>
      </w:r>
    </w:p>
    <w:p>
      <w:pPr>
        <w:pStyle w:val="8"/>
        <w:widowControl w:val="0"/>
        <w:numPr>
          <w:ilvl w:val="0"/>
          <w:numId w:val="75"/>
        </w:numPr>
        <w:ind w:firstLine="640" w:firstLineChars="200"/>
        <w:rPr>
          <w:rFonts w:hint="eastAsia" w:eastAsia="仿宋_GB2312"/>
        </w:rPr>
      </w:pPr>
      <w:r>
        <w:rPr>
          <w:rFonts w:hint="eastAsia" w:eastAsia="仿宋_GB2312"/>
        </w:rPr>
        <w:t>特殊标志所有人或者使用人有下列行为的：擅自改变特殊标志文字、图形的；许可他人使用特殊标志，未签订使用合同，或者使用人在规定期限内未报国务院工商行政管理部门备案或者未报所在地县级以上人民政府工商行政管理机关存查的；超出核准登记的商品或者服务范围使用的处罚</w:t>
      </w:r>
    </w:p>
    <w:p>
      <w:pPr>
        <w:pStyle w:val="8"/>
        <w:widowControl w:val="0"/>
        <w:numPr>
          <w:ilvl w:val="0"/>
          <w:numId w:val="75"/>
        </w:numPr>
        <w:ind w:firstLine="640" w:firstLineChars="200"/>
        <w:rPr>
          <w:rFonts w:hint="eastAsia" w:eastAsia="仿宋_GB2312"/>
        </w:rPr>
      </w:pPr>
      <w:r>
        <w:rPr>
          <w:rFonts w:hint="eastAsia" w:eastAsia="仿宋_GB2312"/>
        </w:rPr>
        <w:t>擅自使用与所有人的特殊标志相同或者近似的文字、图形或者其组合的；未经特殊标志所有人许可，擅自制造、销售其特殊标志或者将其特殊标志用于商业活动的；有给特殊标志所有人造成经济损失的其他行为的处罚</w:t>
      </w:r>
    </w:p>
    <w:p>
      <w:pPr>
        <w:pStyle w:val="8"/>
        <w:widowControl w:val="0"/>
        <w:numPr>
          <w:ilvl w:val="0"/>
          <w:numId w:val="75"/>
        </w:numPr>
        <w:ind w:firstLine="640" w:firstLineChars="200"/>
        <w:rPr>
          <w:rFonts w:hint="eastAsia" w:eastAsia="仿宋_GB2312"/>
        </w:rPr>
      </w:pPr>
      <w:r>
        <w:rPr>
          <w:rFonts w:hint="eastAsia" w:eastAsia="仿宋_GB2312"/>
        </w:rPr>
        <w:t>侵犯奥林匹克标志专有权的处罚</w:t>
      </w:r>
    </w:p>
    <w:p>
      <w:pPr>
        <w:pStyle w:val="8"/>
        <w:widowControl w:val="0"/>
        <w:numPr>
          <w:ilvl w:val="0"/>
          <w:numId w:val="75"/>
        </w:numPr>
        <w:ind w:firstLine="640" w:firstLineChars="200"/>
        <w:rPr>
          <w:rFonts w:hint="eastAsia" w:eastAsia="仿宋_GB2312"/>
        </w:rPr>
      </w:pPr>
      <w:r>
        <w:rPr>
          <w:rFonts w:hint="eastAsia" w:eastAsia="仿宋_GB2312"/>
        </w:rPr>
        <w:t>经许可使用奥林匹克标志使用时未标明许可备案号的处罚</w:t>
      </w:r>
    </w:p>
    <w:p>
      <w:pPr>
        <w:pStyle w:val="8"/>
        <w:widowControl w:val="0"/>
        <w:numPr>
          <w:ilvl w:val="0"/>
          <w:numId w:val="75"/>
        </w:numPr>
        <w:ind w:firstLine="640" w:firstLineChars="200"/>
        <w:rPr>
          <w:rFonts w:hint="eastAsia" w:eastAsia="仿宋_GB2312"/>
        </w:rPr>
      </w:pPr>
      <w:r>
        <w:rPr>
          <w:rFonts w:hint="eastAsia" w:eastAsia="仿宋_GB2312"/>
        </w:rPr>
        <w:t>侵犯世界博览会标志专有权行为的处罚</w:t>
      </w:r>
    </w:p>
    <w:p>
      <w:pPr>
        <w:pStyle w:val="8"/>
        <w:widowControl w:val="0"/>
        <w:numPr>
          <w:ilvl w:val="0"/>
          <w:numId w:val="75"/>
        </w:numPr>
        <w:ind w:firstLine="640" w:firstLineChars="200"/>
        <w:rPr>
          <w:rFonts w:hint="eastAsia" w:eastAsia="仿宋_GB2312"/>
        </w:rPr>
      </w:pPr>
      <w:r>
        <w:rPr>
          <w:rFonts w:hint="eastAsia" w:eastAsia="仿宋_GB2312"/>
        </w:rPr>
        <w:t>著作权集体管理组织从事营利性经营活动的处罚</w:t>
      </w:r>
    </w:p>
    <w:p>
      <w:pPr>
        <w:pStyle w:val="8"/>
        <w:widowControl w:val="0"/>
        <w:numPr>
          <w:ilvl w:val="0"/>
          <w:numId w:val="75"/>
        </w:numPr>
        <w:ind w:firstLine="640" w:firstLineChars="200"/>
        <w:rPr>
          <w:rFonts w:hint="eastAsia" w:eastAsia="仿宋_GB2312"/>
        </w:rPr>
      </w:pPr>
      <w:r>
        <w:rPr>
          <w:rFonts w:hint="eastAsia" w:eastAsia="仿宋_GB2312"/>
        </w:rPr>
        <w:t>商标印制单位未对商标印制委托人提供的证明文件和商标图样进行核查；商标印制单位承接印制商标印制委托人未提供《商标印制管理办法》第三条、第四条商标印制单位承印符合本办法规定的商标印制业务的或者其要求印制的商标标识不符合《商标印制管理办法》第五条、第六条规定的；商标印制单位承印符合本办法规定的商标印制业务的，商标印制业务管理人员未按照要求填写《商标印制业务登记表》所规定的证明文件的；商标印制单位未建立商标标识出入库制度的；商标印制单位未建立商标印制档案及未存档商标标识出入库台帐的处罚</w:t>
      </w:r>
    </w:p>
    <w:p>
      <w:pPr>
        <w:pStyle w:val="8"/>
        <w:widowControl w:val="0"/>
        <w:numPr>
          <w:ilvl w:val="0"/>
          <w:numId w:val="75"/>
        </w:numPr>
        <w:ind w:firstLine="640" w:firstLineChars="200"/>
        <w:rPr>
          <w:rFonts w:hint="eastAsia" w:eastAsia="仿宋_GB2312"/>
        </w:rPr>
      </w:pPr>
      <w:r>
        <w:rPr>
          <w:rFonts w:hint="eastAsia" w:eastAsia="仿宋_GB2312"/>
        </w:rPr>
        <w:t>集体商标、证明商标注册人没有对该商标的使用进行有效管理或者控制，致使该商标使用的商品达不到其使用管理规则的要求，对消费者造成损害的处罚</w:t>
      </w:r>
    </w:p>
    <w:p>
      <w:pPr>
        <w:pStyle w:val="8"/>
        <w:widowControl w:val="0"/>
        <w:numPr>
          <w:ilvl w:val="0"/>
          <w:numId w:val="75"/>
        </w:numPr>
        <w:ind w:firstLine="640" w:firstLineChars="200"/>
        <w:rPr>
          <w:rFonts w:hint="eastAsia" w:eastAsia="仿宋_GB2312"/>
        </w:rPr>
      </w:pPr>
      <w:r>
        <w:rPr>
          <w:rFonts w:hint="eastAsia" w:eastAsia="仿宋_GB2312"/>
        </w:rPr>
        <w:t>地理标志作为证明商标或者集体商标违反规定使用的处罚</w:t>
      </w:r>
    </w:p>
    <w:p>
      <w:pPr>
        <w:pStyle w:val="8"/>
        <w:widowControl w:val="0"/>
        <w:numPr>
          <w:ilvl w:val="0"/>
          <w:numId w:val="75"/>
        </w:numPr>
        <w:ind w:firstLine="640" w:firstLineChars="200"/>
        <w:rPr>
          <w:rFonts w:hint="eastAsia" w:eastAsia="仿宋_GB2312"/>
        </w:rPr>
      </w:pPr>
      <w:r>
        <w:rPr>
          <w:rFonts w:hint="eastAsia" w:eastAsia="仿宋_GB2312"/>
        </w:rPr>
        <w:t>利用广告对商品或者服务作虚假宣传的处罚</w:t>
      </w:r>
    </w:p>
    <w:p>
      <w:pPr>
        <w:pStyle w:val="8"/>
        <w:widowControl w:val="0"/>
        <w:numPr>
          <w:ilvl w:val="0"/>
          <w:numId w:val="75"/>
        </w:numPr>
        <w:ind w:firstLine="640" w:firstLineChars="200"/>
        <w:rPr>
          <w:rFonts w:hint="eastAsia" w:eastAsia="仿宋_GB2312"/>
        </w:rPr>
      </w:pPr>
      <w:r>
        <w:rPr>
          <w:rFonts w:hint="eastAsia" w:eastAsia="仿宋_GB2312"/>
        </w:rPr>
        <w:t>对广告内容违反禁止性规定行为的处罚</w:t>
      </w:r>
    </w:p>
    <w:p>
      <w:pPr>
        <w:pStyle w:val="8"/>
        <w:widowControl w:val="0"/>
        <w:numPr>
          <w:ilvl w:val="0"/>
          <w:numId w:val="75"/>
        </w:numPr>
        <w:ind w:firstLine="640" w:firstLineChars="200"/>
        <w:rPr>
          <w:rFonts w:hint="eastAsia" w:eastAsia="仿宋_GB2312"/>
        </w:rPr>
      </w:pPr>
      <w:r>
        <w:rPr>
          <w:rFonts w:hint="eastAsia" w:eastAsia="仿宋_GB2312"/>
        </w:rPr>
        <w:t>广告没有可识别性或者变相发布医疗、药品、医疗器械、保健食品广告的处罚</w:t>
      </w:r>
    </w:p>
    <w:p>
      <w:pPr>
        <w:pStyle w:val="8"/>
        <w:widowControl w:val="0"/>
        <w:numPr>
          <w:ilvl w:val="0"/>
          <w:numId w:val="75"/>
        </w:numPr>
        <w:ind w:firstLine="640" w:firstLineChars="200"/>
        <w:rPr>
          <w:rFonts w:hint="eastAsia"/>
        </w:rPr>
      </w:pPr>
      <w:r>
        <w:rPr>
          <w:rFonts w:hint="eastAsia"/>
        </w:rPr>
        <w:t>违反规定发布医疗、药品、医疗器械广告的;违反规定，在广告中涉及疾病治疗功能，以及使用医疗用语或者易使推销的商品与药品、医疗器械相混淆的用语的;违反规定发布保健食品广告的；违反规定发布农药、兽药、饲料和饲料添加剂广告的;违反规定发布酒类广告的;违反规定发布教育、培训广告的;违反规定发布招商等有投资回报预期的商品或者服务广告的;违反规定发布房地产广告的;违反规定发布农作物种子、林木种子、草种子、种畜禽、水产苗种和种养殖广告的;违反规定，利用不满十周岁的未成年人作为广告代言人的;本法规定，利用自然人、法人或者其他组织作为广告代言人的;违反规定，在中小学校、幼儿园内或者利用与中小学生、幼儿有关的物品发布广告的;违反规定，发布针对不满十四周岁的未成年人的商品或者服务的广告的;违反规定，未经审查发布广告的；广告经营者、广告发布者明知或者应知有规定违法行为仍设计、制作、代理、发布的处罚</w:t>
      </w:r>
    </w:p>
    <w:p>
      <w:pPr>
        <w:pStyle w:val="8"/>
        <w:widowControl w:val="0"/>
        <w:numPr>
          <w:ilvl w:val="0"/>
          <w:numId w:val="75"/>
        </w:numPr>
        <w:ind w:firstLine="640" w:firstLineChars="200"/>
        <w:rPr>
          <w:rFonts w:hint="eastAsia" w:eastAsia="仿宋_GB2312"/>
        </w:rPr>
      </w:pPr>
      <w:r>
        <w:rPr>
          <w:rFonts w:hint="eastAsia" w:eastAsia="仿宋_GB2312"/>
        </w:rPr>
        <w:t>发布法律、行政法规规定禁止生产、销售的商品或者提供的服务，以及禁止发布广告的商品或者服务广告的处罚</w:t>
      </w:r>
    </w:p>
    <w:p>
      <w:pPr>
        <w:pStyle w:val="8"/>
        <w:widowControl w:val="0"/>
        <w:numPr>
          <w:ilvl w:val="0"/>
          <w:numId w:val="75"/>
        </w:numPr>
        <w:ind w:firstLine="640" w:firstLineChars="200"/>
        <w:rPr>
          <w:rFonts w:hint="eastAsia" w:eastAsia="仿宋_GB2312"/>
        </w:rPr>
      </w:pPr>
      <w:r>
        <w:rPr>
          <w:rFonts w:hint="eastAsia" w:eastAsia="仿宋_GB2312"/>
        </w:rPr>
        <w:t>广播电台、电视台、报刊出版单位未办理广告发布登记，擅自从事广告发布业务的处罚</w:t>
      </w:r>
    </w:p>
    <w:p>
      <w:pPr>
        <w:pStyle w:val="8"/>
        <w:widowControl w:val="0"/>
        <w:numPr>
          <w:ilvl w:val="0"/>
          <w:numId w:val="75"/>
        </w:numPr>
        <w:ind w:firstLine="640" w:firstLineChars="200"/>
        <w:rPr>
          <w:rFonts w:hint="eastAsia" w:eastAsia="仿宋_GB2312"/>
        </w:rPr>
      </w:pPr>
      <w:r>
        <w:rPr>
          <w:rFonts w:hint="eastAsia" w:eastAsia="仿宋_GB2312"/>
        </w:rPr>
        <w:t>广告经营者、广告发布者未按照国家有关规定建立、健全广告业务管理制度的，或者未对广告内容进行核对的处罚</w:t>
      </w:r>
    </w:p>
    <w:p>
      <w:pPr>
        <w:pStyle w:val="8"/>
        <w:widowControl w:val="0"/>
        <w:numPr>
          <w:ilvl w:val="0"/>
          <w:numId w:val="75"/>
        </w:numPr>
        <w:ind w:firstLine="640" w:firstLineChars="200"/>
        <w:rPr>
          <w:rFonts w:hint="eastAsia" w:eastAsia="仿宋_GB2312"/>
        </w:rPr>
      </w:pPr>
      <w:r>
        <w:rPr>
          <w:rFonts w:hint="eastAsia" w:eastAsia="仿宋_GB2312"/>
        </w:rPr>
        <w:t>广告代言人违反禁止性规定在广告中做推荐证明的处罚</w:t>
      </w:r>
    </w:p>
    <w:p>
      <w:pPr>
        <w:pStyle w:val="8"/>
        <w:widowControl w:val="0"/>
        <w:numPr>
          <w:ilvl w:val="0"/>
          <w:numId w:val="75"/>
        </w:numPr>
        <w:ind w:firstLine="640" w:firstLineChars="200"/>
        <w:rPr>
          <w:rFonts w:hint="eastAsia" w:eastAsia="仿宋_GB2312"/>
        </w:rPr>
      </w:pPr>
      <w:r>
        <w:rPr>
          <w:rFonts w:hint="eastAsia" w:eastAsia="仿宋_GB2312"/>
        </w:rPr>
        <w:t>利用互联网发布广告，未显著标明关闭标志，确保一键关闭的处罚</w:t>
      </w:r>
    </w:p>
    <w:p>
      <w:pPr>
        <w:pStyle w:val="8"/>
        <w:widowControl w:val="0"/>
        <w:numPr>
          <w:ilvl w:val="0"/>
          <w:numId w:val="75"/>
        </w:numPr>
        <w:ind w:firstLine="640" w:firstLineChars="200"/>
        <w:rPr>
          <w:rFonts w:hint="eastAsia" w:eastAsia="仿宋_GB2312"/>
        </w:rPr>
      </w:pPr>
      <w:r>
        <w:rPr>
          <w:rFonts w:hint="eastAsia" w:eastAsia="仿宋_GB2312"/>
        </w:rPr>
        <w:t>公共场所的管理者和电信业务经营者、互联网信息服务提供者，明知或者应知广告活动违法不予制止的处罚</w:t>
      </w:r>
    </w:p>
    <w:p>
      <w:pPr>
        <w:pStyle w:val="8"/>
        <w:widowControl w:val="0"/>
        <w:numPr>
          <w:ilvl w:val="0"/>
          <w:numId w:val="75"/>
        </w:numPr>
        <w:ind w:firstLine="640" w:firstLineChars="200"/>
        <w:rPr>
          <w:rFonts w:hint="eastAsia" w:eastAsia="仿宋_GB2312"/>
        </w:rPr>
      </w:pPr>
      <w:r>
        <w:rPr>
          <w:rFonts w:hint="eastAsia" w:eastAsia="仿宋_GB2312"/>
        </w:rPr>
        <w:t>伪造、变造或者转让广告审查决定文件的处罚</w:t>
      </w:r>
    </w:p>
    <w:p>
      <w:pPr>
        <w:pStyle w:val="8"/>
        <w:widowControl w:val="0"/>
        <w:numPr>
          <w:ilvl w:val="0"/>
          <w:numId w:val="75"/>
        </w:numPr>
        <w:ind w:firstLine="640" w:firstLineChars="200"/>
        <w:rPr>
          <w:rFonts w:hint="eastAsia" w:eastAsia="仿宋_GB2312"/>
        </w:rPr>
      </w:pPr>
      <w:r>
        <w:rPr>
          <w:rFonts w:hint="eastAsia" w:eastAsia="仿宋_GB2312"/>
        </w:rPr>
        <w:t>违法发布房地产广告的处罚</w:t>
      </w:r>
    </w:p>
    <w:p>
      <w:pPr>
        <w:pStyle w:val="8"/>
        <w:widowControl w:val="0"/>
        <w:numPr>
          <w:ilvl w:val="0"/>
          <w:numId w:val="75"/>
        </w:numPr>
        <w:ind w:firstLine="640" w:firstLineChars="200"/>
        <w:rPr>
          <w:rFonts w:hint="eastAsia" w:eastAsia="仿宋_GB2312"/>
        </w:rPr>
      </w:pPr>
      <w:r>
        <w:rPr>
          <w:rFonts w:hint="eastAsia" w:eastAsia="仿宋_GB2312"/>
        </w:rPr>
        <w:t>违法发布食品广告违法的处罚</w:t>
      </w:r>
    </w:p>
    <w:p>
      <w:pPr>
        <w:pStyle w:val="8"/>
        <w:widowControl w:val="0"/>
        <w:numPr>
          <w:ilvl w:val="0"/>
          <w:numId w:val="75"/>
        </w:numPr>
        <w:ind w:firstLine="640" w:firstLineChars="200"/>
        <w:rPr>
          <w:rFonts w:hint="eastAsia" w:eastAsia="仿宋_GB2312"/>
        </w:rPr>
      </w:pPr>
      <w:r>
        <w:rPr>
          <w:rFonts w:hint="eastAsia" w:eastAsia="仿宋_GB2312"/>
        </w:rPr>
        <w:t>广告使用的语言文字不符合要求，含有不良文化内容的行为的处罚</w:t>
      </w:r>
    </w:p>
    <w:p>
      <w:pPr>
        <w:pStyle w:val="8"/>
        <w:widowControl w:val="0"/>
        <w:numPr>
          <w:ilvl w:val="0"/>
          <w:numId w:val="75"/>
        </w:numPr>
        <w:ind w:firstLine="640" w:firstLineChars="200"/>
        <w:rPr>
          <w:rFonts w:hint="eastAsia" w:eastAsia="仿宋_GB2312"/>
        </w:rPr>
      </w:pPr>
      <w:r>
        <w:rPr>
          <w:rFonts w:hint="eastAsia" w:eastAsia="仿宋_GB2312"/>
        </w:rPr>
        <w:t>广告使用的语言文字其他违法行为的处罚</w:t>
      </w:r>
    </w:p>
    <w:p>
      <w:pPr>
        <w:pStyle w:val="8"/>
        <w:widowControl w:val="0"/>
        <w:numPr>
          <w:ilvl w:val="0"/>
          <w:numId w:val="75"/>
        </w:numPr>
        <w:ind w:firstLine="640" w:firstLineChars="200"/>
        <w:rPr>
          <w:rFonts w:hint="eastAsia" w:eastAsia="仿宋_GB2312"/>
        </w:rPr>
      </w:pPr>
      <w:r>
        <w:rPr>
          <w:rFonts w:hint="eastAsia" w:eastAsia="仿宋_GB2312"/>
        </w:rPr>
        <w:t>未经许可，擅自设立文物商店、经营文物拍卖的拍卖企业，或者擅自从事文物的商业经营活动尚不构成犯罪的处罚</w:t>
      </w:r>
    </w:p>
    <w:p>
      <w:pPr>
        <w:pStyle w:val="8"/>
        <w:widowControl w:val="0"/>
        <w:numPr>
          <w:ilvl w:val="0"/>
          <w:numId w:val="75"/>
        </w:numPr>
        <w:ind w:firstLine="640" w:firstLineChars="200"/>
        <w:rPr>
          <w:rFonts w:hint="eastAsia" w:eastAsia="仿宋_GB2312"/>
        </w:rPr>
      </w:pPr>
      <w:r>
        <w:rPr>
          <w:rFonts w:hint="eastAsia" w:eastAsia="仿宋_GB2312"/>
        </w:rPr>
        <w:t>文物商店从事文物拍卖经营活动的；经营文物拍卖的拍卖企业从事文物购销经营活动的；文物商店销售的文物、拍卖企业拍卖的文物，未经审核的；文物收藏单位从事文物的商业经营活动的处罚</w:t>
      </w:r>
    </w:p>
    <w:p>
      <w:pPr>
        <w:pStyle w:val="8"/>
        <w:widowControl w:val="0"/>
        <w:numPr>
          <w:ilvl w:val="0"/>
          <w:numId w:val="75"/>
        </w:numPr>
        <w:ind w:firstLine="640" w:firstLineChars="200"/>
        <w:rPr>
          <w:rFonts w:hint="eastAsia" w:eastAsia="仿宋_GB2312"/>
        </w:rPr>
      </w:pPr>
      <w:r>
        <w:rPr>
          <w:rFonts w:hint="eastAsia" w:eastAsia="仿宋_GB2312"/>
        </w:rPr>
        <w:t>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p>
      <w:pPr>
        <w:pStyle w:val="8"/>
        <w:widowControl w:val="0"/>
        <w:numPr>
          <w:ilvl w:val="0"/>
          <w:numId w:val="75"/>
        </w:numPr>
        <w:ind w:firstLine="640" w:firstLineChars="200"/>
        <w:rPr>
          <w:rFonts w:hint="eastAsia" w:eastAsia="仿宋_GB2312"/>
        </w:rPr>
      </w:pPr>
      <w:r>
        <w:rPr>
          <w:rFonts w:hint="eastAsia" w:eastAsia="仿宋_GB2312"/>
        </w:rPr>
        <w:t>用不合格的计量器具或者破坏计量器具准确度的处罚</w:t>
      </w:r>
    </w:p>
    <w:p>
      <w:pPr>
        <w:pStyle w:val="8"/>
        <w:widowControl w:val="0"/>
        <w:numPr>
          <w:ilvl w:val="0"/>
          <w:numId w:val="75"/>
        </w:numPr>
        <w:ind w:firstLine="640" w:firstLineChars="200"/>
        <w:rPr>
          <w:rFonts w:hint="eastAsia" w:eastAsia="仿宋_GB2312"/>
        </w:rPr>
      </w:pPr>
      <w:r>
        <w:rPr>
          <w:rFonts w:hint="eastAsia" w:eastAsia="仿宋_GB2312"/>
        </w:rPr>
        <w:t>经营销售残次计量器具零配件、情节严重的处罚。</w:t>
      </w:r>
    </w:p>
    <w:p>
      <w:pPr>
        <w:pStyle w:val="8"/>
        <w:widowControl w:val="0"/>
        <w:numPr>
          <w:ilvl w:val="0"/>
          <w:numId w:val="75"/>
        </w:numPr>
        <w:ind w:firstLine="640" w:firstLineChars="200"/>
        <w:rPr>
          <w:rFonts w:hint="eastAsia" w:eastAsia="仿宋_GB2312"/>
        </w:rPr>
      </w:pPr>
      <w:r>
        <w:rPr>
          <w:rFonts w:hint="eastAsia" w:eastAsia="仿宋_GB2312"/>
        </w:rPr>
        <w:t>违法收购和销售国家统一收购的矿产品的处罚</w:t>
      </w:r>
    </w:p>
    <w:p>
      <w:pPr>
        <w:pStyle w:val="8"/>
        <w:widowControl w:val="0"/>
        <w:numPr>
          <w:ilvl w:val="0"/>
          <w:numId w:val="75"/>
        </w:numPr>
        <w:ind w:firstLine="640" w:firstLineChars="200"/>
        <w:rPr>
          <w:rFonts w:hint="eastAsia" w:eastAsia="仿宋_GB2312"/>
        </w:rPr>
      </w:pPr>
      <w:r>
        <w:rPr>
          <w:rFonts w:hint="eastAsia" w:eastAsia="仿宋_GB2312"/>
        </w:rPr>
        <w:t>违法出售、收购、运输、携带国家或者地方重点保护野生动物或者其产品的行为的处罚</w:t>
      </w:r>
    </w:p>
    <w:p>
      <w:pPr>
        <w:pStyle w:val="8"/>
        <w:widowControl w:val="0"/>
        <w:numPr>
          <w:ilvl w:val="0"/>
          <w:numId w:val="75"/>
        </w:numPr>
        <w:ind w:firstLine="640" w:firstLineChars="200"/>
        <w:rPr>
          <w:rFonts w:hint="eastAsia" w:eastAsia="仿宋_GB2312"/>
        </w:rPr>
      </w:pPr>
      <w:r>
        <w:rPr>
          <w:rFonts w:hint="eastAsia" w:eastAsia="仿宋_GB2312"/>
        </w:rPr>
        <w:t>饭店、餐馆等饮食服务行业利用野生动物及其产品的名称或别称作菜谱招徕顾客的处罚</w:t>
      </w:r>
    </w:p>
    <w:p>
      <w:pPr>
        <w:pStyle w:val="8"/>
        <w:widowControl w:val="0"/>
        <w:numPr>
          <w:ilvl w:val="0"/>
          <w:numId w:val="75"/>
        </w:numPr>
        <w:ind w:firstLine="640" w:firstLineChars="200"/>
        <w:rPr>
          <w:rFonts w:hint="eastAsia" w:eastAsia="仿宋_GB2312"/>
        </w:rPr>
      </w:pPr>
      <w:r>
        <w:rPr>
          <w:rFonts w:hint="eastAsia" w:eastAsia="仿宋_GB2312"/>
        </w:rPr>
        <w:t>伪造、倒卖、转让特许猎捕证、狩猎证、驯养繁殖许可证或者允许进出口证明书的处罚</w:t>
      </w:r>
    </w:p>
    <w:p>
      <w:pPr>
        <w:pStyle w:val="8"/>
        <w:widowControl w:val="0"/>
        <w:numPr>
          <w:ilvl w:val="0"/>
          <w:numId w:val="75"/>
        </w:numPr>
        <w:ind w:firstLine="640" w:firstLineChars="200"/>
        <w:rPr>
          <w:rFonts w:hint="eastAsia" w:eastAsia="仿宋_GB2312"/>
        </w:rPr>
      </w:pPr>
      <w:r>
        <w:rPr>
          <w:rFonts w:hint="eastAsia" w:eastAsia="仿宋_GB2312"/>
        </w:rPr>
        <w:t>生产、销售、进口不符合强制性标准的产品的处罚</w:t>
      </w:r>
    </w:p>
    <w:p>
      <w:pPr>
        <w:pStyle w:val="8"/>
        <w:widowControl w:val="0"/>
        <w:numPr>
          <w:ilvl w:val="0"/>
          <w:numId w:val="75"/>
        </w:numPr>
        <w:ind w:firstLine="640" w:firstLineChars="200"/>
        <w:rPr>
          <w:rFonts w:hint="eastAsia" w:eastAsia="仿宋_GB2312"/>
        </w:rPr>
      </w:pPr>
      <w:r>
        <w:rPr>
          <w:rFonts w:hint="eastAsia" w:eastAsia="仿宋_GB2312"/>
        </w:rPr>
        <w:t>无烟草专卖零售许可证经营烟草制品零售业务的，生产、销售没有注册商标的卷烟、雪茄烟、有包装的烟丝的，非法印制烟草制品商标标识的，倒卖烟草专卖品情节轻微，不构成犯罪的处罚</w:t>
      </w:r>
    </w:p>
    <w:p>
      <w:pPr>
        <w:pStyle w:val="8"/>
        <w:widowControl w:val="0"/>
        <w:numPr>
          <w:ilvl w:val="0"/>
          <w:numId w:val="75"/>
        </w:numPr>
        <w:ind w:firstLine="640" w:firstLineChars="200"/>
        <w:rPr>
          <w:rFonts w:hint="eastAsia" w:eastAsia="仿宋_GB2312"/>
        </w:rPr>
      </w:pPr>
      <w:r>
        <w:rPr>
          <w:rFonts w:hint="eastAsia" w:eastAsia="仿宋_GB2312"/>
        </w:rPr>
        <w:t>未经许可从事拍卖业务的，拍卖人及其工作人员参与竞买或者委托他人代为竞买的，拍卖人在自己组织的拍卖活动中拍卖自己的物品或者财产权利的，委托人参与竞买或者委托他人代为竞买的，竞买人之间、竞买人与拍卖人之间恶意串通，给他人造成损害的处罚</w:t>
      </w:r>
    </w:p>
    <w:p>
      <w:pPr>
        <w:pStyle w:val="8"/>
        <w:widowControl w:val="0"/>
        <w:numPr>
          <w:ilvl w:val="0"/>
          <w:numId w:val="75"/>
        </w:numPr>
        <w:ind w:firstLine="640" w:firstLineChars="200"/>
        <w:rPr>
          <w:rFonts w:hint="eastAsia" w:eastAsia="仿宋_GB2312"/>
        </w:rPr>
      </w:pPr>
      <w:r>
        <w:rPr>
          <w:rFonts w:hint="eastAsia" w:eastAsia="仿宋_GB2312"/>
        </w:rPr>
        <w:t>关于违法从事招投标活动的处罚</w:t>
      </w:r>
    </w:p>
    <w:p>
      <w:pPr>
        <w:pStyle w:val="8"/>
        <w:widowControl w:val="0"/>
        <w:numPr>
          <w:ilvl w:val="0"/>
          <w:numId w:val="75"/>
        </w:numPr>
        <w:ind w:firstLine="640" w:firstLineChars="200"/>
        <w:rPr>
          <w:rFonts w:hint="eastAsia" w:eastAsia="仿宋_GB2312"/>
        </w:rPr>
      </w:pPr>
      <w:r>
        <w:rPr>
          <w:rFonts w:hint="eastAsia" w:eastAsia="仿宋_GB2312"/>
        </w:rPr>
        <w:t>违法擅自出版法规汇编的处罚</w:t>
      </w:r>
    </w:p>
    <w:p>
      <w:pPr>
        <w:pStyle w:val="8"/>
        <w:widowControl w:val="0"/>
        <w:numPr>
          <w:ilvl w:val="0"/>
          <w:numId w:val="75"/>
        </w:numPr>
        <w:ind w:firstLine="640" w:firstLineChars="200"/>
        <w:rPr>
          <w:rFonts w:hint="eastAsia" w:eastAsia="仿宋_GB2312"/>
        </w:rPr>
      </w:pPr>
      <w:r>
        <w:rPr>
          <w:rFonts w:hint="eastAsia" w:eastAsia="仿宋_GB2312"/>
        </w:rPr>
        <w:t>违法出售、收购国家、省重点保护野生植物的处罚</w:t>
      </w:r>
    </w:p>
    <w:p>
      <w:pPr>
        <w:pStyle w:val="8"/>
        <w:widowControl w:val="0"/>
        <w:numPr>
          <w:ilvl w:val="0"/>
          <w:numId w:val="75"/>
        </w:numPr>
        <w:ind w:firstLine="640" w:firstLineChars="200"/>
        <w:rPr>
          <w:rFonts w:hint="eastAsia" w:eastAsia="仿宋_GB2312"/>
        </w:rPr>
      </w:pPr>
      <w:r>
        <w:rPr>
          <w:rFonts w:hint="eastAsia" w:eastAsia="仿宋_GB2312"/>
        </w:rPr>
        <w:t>伪造、倒卖、转让采集证、允许进出口证明书或者有关批准文件、标签的处罚</w:t>
      </w:r>
    </w:p>
    <w:p>
      <w:pPr>
        <w:pStyle w:val="8"/>
        <w:widowControl w:val="0"/>
        <w:numPr>
          <w:ilvl w:val="0"/>
          <w:numId w:val="75"/>
        </w:numPr>
        <w:ind w:firstLine="640" w:firstLineChars="200"/>
        <w:rPr>
          <w:rFonts w:hint="eastAsia" w:eastAsia="仿宋_GB2312"/>
        </w:rPr>
      </w:pPr>
      <w:r>
        <w:rPr>
          <w:rFonts w:hint="eastAsia" w:eastAsia="仿宋_GB2312"/>
        </w:rPr>
        <w:t>违法经营野生药材的处罚</w:t>
      </w:r>
    </w:p>
    <w:p>
      <w:pPr>
        <w:pStyle w:val="8"/>
        <w:widowControl w:val="0"/>
        <w:numPr>
          <w:ilvl w:val="0"/>
          <w:numId w:val="75"/>
        </w:numPr>
        <w:ind w:firstLine="640" w:firstLineChars="200"/>
        <w:rPr>
          <w:rFonts w:hint="eastAsia" w:eastAsia="仿宋_GB2312"/>
        </w:rPr>
      </w:pPr>
      <w:r>
        <w:rPr>
          <w:rFonts w:hint="eastAsia" w:eastAsia="仿宋_GB2312"/>
        </w:rPr>
        <w:t>制造、销售不符合国家技术标准的殡葬设备的，制造、销售封建迷信殡葬用品的处罚</w:t>
      </w:r>
    </w:p>
    <w:p>
      <w:pPr>
        <w:pStyle w:val="8"/>
        <w:widowControl w:val="0"/>
        <w:numPr>
          <w:ilvl w:val="0"/>
          <w:numId w:val="75"/>
        </w:numPr>
        <w:ind w:firstLine="640" w:firstLineChars="200"/>
        <w:rPr>
          <w:rFonts w:hint="eastAsia" w:eastAsia="仿宋_GB2312"/>
        </w:rPr>
      </w:pPr>
      <w:r>
        <w:rPr>
          <w:rFonts w:hint="eastAsia" w:eastAsia="仿宋_GB2312"/>
        </w:rPr>
        <w:t>未经指定，擅自生产商用密码产品的，或者商用密码产品指定生产单位超过批准范围生产商用密码产品的；未经许可，擅自销售商用密码产品的；未经批准，擅自进口密码产品以及含有密码技术的设备、出口商用密码产品或者销售境外的密码产品的，经许可销售商用密码产品的单位未按照规定销售商用密码产品的处罚</w:t>
      </w:r>
    </w:p>
    <w:p>
      <w:pPr>
        <w:pStyle w:val="8"/>
        <w:widowControl w:val="0"/>
        <w:numPr>
          <w:ilvl w:val="0"/>
          <w:numId w:val="75"/>
        </w:numPr>
        <w:ind w:firstLine="640" w:firstLineChars="200"/>
        <w:rPr>
          <w:rFonts w:hint="eastAsia" w:eastAsia="仿宋_GB2312"/>
        </w:rPr>
      </w:pPr>
      <w:r>
        <w:rPr>
          <w:rFonts w:hint="eastAsia" w:eastAsia="仿宋_GB2312"/>
        </w:rPr>
        <w:t>违反人民币管理规定的处罚</w:t>
      </w:r>
    </w:p>
    <w:p>
      <w:pPr>
        <w:pStyle w:val="8"/>
        <w:widowControl w:val="0"/>
        <w:numPr>
          <w:ilvl w:val="0"/>
          <w:numId w:val="75"/>
        </w:numPr>
        <w:ind w:firstLine="640" w:firstLineChars="200"/>
        <w:rPr>
          <w:rFonts w:hint="eastAsia" w:eastAsia="仿宋_GB2312"/>
        </w:rPr>
      </w:pPr>
      <w:r>
        <w:rPr>
          <w:rFonts w:hint="eastAsia" w:eastAsia="仿宋_GB2312"/>
        </w:rPr>
        <w:t>违反煤矿安全监察条例被吊销采矿许可证、煤炭生产许可证的处罚</w:t>
      </w:r>
    </w:p>
    <w:p>
      <w:pPr>
        <w:pStyle w:val="8"/>
        <w:widowControl w:val="0"/>
        <w:numPr>
          <w:ilvl w:val="0"/>
          <w:numId w:val="75"/>
        </w:numPr>
        <w:ind w:firstLine="640" w:firstLineChars="200"/>
        <w:rPr>
          <w:rFonts w:hint="eastAsia" w:eastAsia="仿宋_GB2312"/>
        </w:rPr>
      </w:pPr>
      <w:r>
        <w:rPr>
          <w:rFonts w:hint="eastAsia" w:eastAsia="仿宋_GB2312"/>
        </w:rPr>
        <w:t>出售不能继续使用的报废汽车零配件或者出售的报废汽车零配件未标明“报废汽车回用件”的处罚</w:t>
      </w:r>
    </w:p>
    <w:p>
      <w:pPr>
        <w:pStyle w:val="8"/>
        <w:widowControl w:val="0"/>
        <w:numPr>
          <w:ilvl w:val="0"/>
          <w:numId w:val="75"/>
        </w:numPr>
        <w:ind w:firstLine="640" w:firstLineChars="200"/>
        <w:rPr>
          <w:rFonts w:hint="eastAsia" w:eastAsia="仿宋_GB2312"/>
        </w:rPr>
      </w:pPr>
      <w:r>
        <w:rPr>
          <w:rFonts w:hint="eastAsia" w:eastAsia="仿宋_GB2312"/>
        </w:rPr>
        <w:t>利用报废汽车“五大总成”以及其他零配件拼装汽车或者出售报废汽车整车、“五大总成”、拼装车的处罚</w:t>
      </w:r>
    </w:p>
    <w:p>
      <w:pPr>
        <w:pStyle w:val="8"/>
        <w:widowControl w:val="0"/>
        <w:numPr>
          <w:ilvl w:val="0"/>
          <w:numId w:val="75"/>
        </w:numPr>
        <w:ind w:firstLine="640" w:firstLineChars="200"/>
        <w:rPr>
          <w:rFonts w:hint="eastAsia" w:eastAsia="仿宋_GB2312"/>
        </w:rPr>
      </w:pPr>
      <w:r>
        <w:rPr>
          <w:rFonts w:hint="eastAsia" w:eastAsia="仿宋_GB2312"/>
        </w:rPr>
        <w:t>侵犯商业秘密的处罚</w:t>
      </w:r>
    </w:p>
    <w:p>
      <w:pPr>
        <w:pStyle w:val="8"/>
        <w:widowControl w:val="0"/>
        <w:numPr>
          <w:ilvl w:val="0"/>
          <w:numId w:val="75"/>
        </w:numPr>
        <w:ind w:firstLine="640" w:firstLineChars="200"/>
        <w:rPr>
          <w:rFonts w:hint="eastAsia" w:eastAsia="仿宋_GB2312"/>
        </w:rPr>
      </w:pPr>
      <w:r>
        <w:rPr>
          <w:rFonts w:hint="eastAsia" w:eastAsia="仿宋_GB2312"/>
        </w:rPr>
        <w:t>经营者违反规定进行有奖销售的处罚</w:t>
      </w:r>
    </w:p>
    <w:p>
      <w:pPr>
        <w:pStyle w:val="8"/>
        <w:widowControl w:val="0"/>
        <w:numPr>
          <w:ilvl w:val="0"/>
          <w:numId w:val="75"/>
        </w:numPr>
        <w:ind w:firstLine="640" w:firstLineChars="200"/>
        <w:rPr>
          <w:rFonts w:hint="eastAsia" w:eastAsia="仿宋_GB2312"/>
        </w:rPr>
      </w:pPr>
      <w:r>
        <w:rPr>
          <w:rFonts w:hint="eastAsia" w:eastAsia="仿宋_GB2312"/>
        </w:rPr>
        <w:t>经营者违背购买者意愿强行搭售商品或者附加其他不合理条件的处罚</w:t>
      </w:r>
    </w:p>
    <w:p>
      <w:pPr>
        <w:pStyle w:val="8"/>
        <w:widowControl w:val="0"/>
        <w:numPr>
          <w:ilvl w:val="0"/>
          <w:numId w:val="75"/>
        </w:numPr>
        <w:ind w:firstLine="640" w:firstLineChars="200"/>
        <w:rPr>
          <w:rFonts w:hint="eastAsia" w:eastAsia="仿宋_GB2312"/>
        </w:rPr>
      </w:pPr>
      <w:r>
        <w:rPr>
          <w:rFonts w:hint="eastAsia" w:eastAsia="仿宋_GB2312"/>
        </w:rPr>
        <w:t>产品质量检验机构未经考核合格或者超出考核的范围，使用考核合格标志的处罚</w:t>
      </w:r>
    </w:p>
    <w:p>
      <w:pPr>
        <w:pStyle w:val="8"/>
        <w:widowControl w:val="0"/>
        <w:numPr>
          <w:ilvl w:val="0"/>
          <w:numId w:val="75"/>
        </w:numPr>
        <w:ind w:firstLine="640" w:firstLineChars="200"/>
        <w:rPr>
          <w:rFonts w:hint="eastAsia" w:eastAsia="仿宋_GB2312"/>
        </w:rPr>
      </w:pPr>
      <w:r>
        <w:rPr>
          <w:rFonts w:hint="eastAsia" w:eastAsia="仿宋_GB2312"/>
        </w:rPr>
        <w:t>汽车产品修理者违反规定开展修理活动的处罚</w:t>
      </w:r>
    </w:p>
    <w:p>
      <w:pPr>
        <w:pStyle w:val="8"/>
        <w:widowControl w:val="0"/>
        <w:numPr>
          <w:ilvl w:val="0"/>
          <w:numId w:val="75"/>
        </w:numPr>
        <w:ind w:firstLine="640" w:firstLineChars="200"/>
        <w:rPr>
          <w:rFonts w:hint="eastAsia" w:eastAsia="仿宋_GB2312"/>
        </w:rPr>
      </w:pPr>
      <w:r>
        <w:rPr>
          <w:rFonts w:hint="eastAsia" w:eastAsia="仿宋_GB2312"/>
        </w:rPr>
        <w:t>销售者销售家用汽车产品不符合相关要求的处罚</w:t>
      </w:r>
    </w:p>
    <w:p>
      <w:pPr>
        <w:pStyle w:val="8"/>
        <w:widowControl w:val="0"/>
        <w:numPr>
          <w:ilvl w:val="0"/>
          <w:numId w:val="75"/>
        </w:numPr>
        <w:ind w:firstLine="640" w:firstLineChars="200"/>
        <w:rPr>
          <w:rFonts w:hint="eastAsia" w:eastAsia="仿宋_GB2312"/>
        </w:rPr>
      </w:pPr>
      <w:r>
        <w:rPr>
          <w:rFonts w:hint="eastAsia" w:eastAsia="仿宋_GB2312"/>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p>
      <w:pPr>
        <w:pStyle w:val="8"/>
        <w:widowControl w:val="0"/>
        <w:numPr>
          <w:ilvl w:val="0"/>
          <w:numId w:val="75"/>
        </w:numPr>
        <w:ind w:firstLine="640" w:firstLineChars="200"/>
        <w:rPr>
          <w:rFonts w:hint="eastAsia" w:eastAsia="仿宋_GB2312"/>
        </w:rPr>
      </w:pPr>
      <w:r>
        <w:rPr>
          <w:rFonts w:hint="eastAsia" w:eastAsia="仿宋_GB2312"/>
        </w:rPr>
        <w:t>收购者收购商品，其实际量与贸易结算量之差，超过国家规定使用的计量器具极限误差的处罚</w:t>
      </w:r>
    </w:p>
    <w:p>
      <w:pPr>
        <w:pStyle w:val="8"/>
        <w:widowControl w:val="0"/>
        <w:numPr>
          <w:ilvl w:val="0"/>
          <w:numId w:val="75"/>
        </w:numPr>
        <w:ind w:firstLine="640" w:firstLineChars="200"/>
        <w:rPr>
          <w:rFonts w:hint="eastAsia" w:eastAsia="仿宋_GB2312"/>
        </w:rPr>
      </w:pPr>
      <w:r>
        <w:rPr>
          <w:rFonts w:hint="eastAsia" w:eastAsia="仿宋_GB2312"/>
        </w:rPr>
        <w:t>销售者销售国家对计量偏差没有规定的商品，其实际量与贸易结算量之差，超过国家规定使用的计量器具极限误差的处罚</w:t>
      </w:r>
    </w:p>
    <w:p>
      <w:pPr>
        <w:pStyle w:val="8"/>
        <w:widowControl w:val="0"/>
        <w:numPr>
          <w:ilvl w:val="0"/>
          <w:numId w:val="75"/>
        </w:numPr>
        <w:ind w:firstLine="640" w:firstLineChars="200"/>
        <w:rPr>
          <w:rFonts w:hint="eastAsia" w:eastAsia="仿宋_GB2312"/>
        </w:rPr>
      </w:pPr>
      <w:r>
        <w:rPr>
          <w:rFonts w:hint="eastAsia" w:eastAsia="仿宋_GB2312"/>
        </w:rPr>
        <w:t>销售的定量包装商品或者零售商品，其实际量与标注量或者实际量与贸易结算量不符，计量偏差超过规定的处罚</w:t>
      </w:r>
    </w:p>
    <w:p>
      <w:pPr>
        <w:pStyle w:val="8"/>
        <w:widowControl w:val="0"/>
        <w:numPr>
          <w:ilvl w:val="0"/>
          <w:numId w:val="75"/>
        </w:numPr>
        <w:ind w:firstLine="640" w:firstLineChars="200"/>
        <w:rPr>
          <w:rFonts w:hint="eastAsia" w:eastAsia="仿宋_GB2312"/>
        </w:rPr>
      </w:pPr>
      <w:r>
        <w:rPr>
          <w:rFonts w:hint="eastAsia" w:eastAsia="仿宋_GB2312"/>
        </w:rPr>
        <w:t>未取得计量检定人员资格，擅自在法定计量检定机构等技术机构中从事计量检定活动的处罚</w:t>
      </w:r>
    </w:p>
    <w:p>
      <w:pPr>
        <w:pStyle w:val="8"/>
        <w:widowControl w:val="0"/>
        <w:numPr>
          <w:ilvl w:val="0"/>
          <w:numId w:val="75"/>
        </w:numPr>
        <w:ind w:firstLine="640" w:firstLineChars="200"/>
        <w:rPr>
          <w:rFonts w:hint="eastAsia" w:eastAsia="仿宋_GB2312"/>
        </w:rPr>
      </w:pPr>
      <w:r>
        <w:rPr>
          <w:rFonts w:hint="eastAsia" w:eastAsia="仿宋_GB2312"/>
        </w:rPr>
        <w:t>生产者、销售者不得伪造、涂改或者冒用产品质量检验机构的检验报告的处罚</w:t>
      </w:r>
    </w:p>
    <w:p>
      <w:pPr>
        <w:pStyle w:val="8"/>
        <w:widowControl w:val="0"/>
        <w:numPr>
          <w:ilvl w:val="0"/>
          <w:numId w:val="75"/>
        </w:numPr>
        <w:ind w:firstLine="640" w:firstLineChars="200"/>
        <w:rPr>
          <w:rFonts w:hint="eastAsia" w:eastAsia="仿宋_GB2312"/>
        </w:rPr>
      </w:pPr>
      <w:r>
        <w:rPr>
          <w:rFonts w:hint="eastAsia" w:eastAsia="仿宋_GB2312"/>
        </w:rPr>
        <w:t>生产者对产品未经检验附加合格标识的处罚</w:t>
      </w:r>
    </w:p>
    <w:p>
      <w:pPr>
        <w:pStyle w:val="8"/>
        <w:widowControl w:val="0"/>
        <w:numPr>
          <w:ilvl w:val="0"/>
          <w:numId w:val="75"/>
        </w:numPr>
        <w:ind w:firstLine="640" w:firstLineChars="200"/>
        <w:rPr>
          <w:rFonts w:hint="eastAsia" w:eastAsia="仿宋_GB2312"/>
        </w:rPr>
      </w:pPr>
      <w:r>
        <w:rPr>
          <w:rFonts w:hint="eastAsia" w:eastAsia="仿宋_GB2312"/>
        </w:rPr>
        <w:t>生产者使用不符合强制性标准的包装物的处罚</w:t>
      </w:r>
    </w:p>
    <w:p>
      <w:pPr>
        <w:pStyle w:val="8"/>
        <w:widowControl w:val="0"/>
        <w:numPr>
          <w:ilvl w:val="0"/>
          <w:numId w:val="75"/>
        </w:numPr>
        <w:ind w:firstLine="640" w:firstLineChars="200"/>
        <w:rPr>
          <w:rFonts w:hint="eastAsia" w:eastAsia="仿宋_GB2312"/>
        </w:rPr>
      </w:pPr>
      <w:r>
        <w:rPr>
          <w:rFonts w:hint="eastAsia" w:eastAsia="仿宋_GB2312"/>
        </w:rPr>
        <w:t>为社会提供服务的计量检定机构伪造数据的处罚</w:t>
      </w:r>
    </w:p>
    <w:p>
      <w:pPr>
        <w:pStyle w:val="8"/>
        <w:widowControl w:val="0"/>
        <w:numPr>
          <w:ilvl w:val="0"/>
          <w:numId w:val="75"/>
        </w:numPr>
        <w:ind w:firstLine="640" w:firstLineChars="200"/>
        <w:rPr>
          <w:rFonts w:hint="eastAsia" w:eastAsia="仿宋_GB2312"/>
        </w:rPr>
      </w:pPr>
      <w:r>
        <w:rPr>
          <w:rFonts w:hint="eastAsia" w:eastAsia="仿宋_GB2312"/>
        </w:rPr>
        <w:t>擅自处理、转移被封存、登记保存的计量器具或物品的处罚</w:t>
      </w:r>
    </w:p>
    <w:p>
      <w:pPr>
        <w:pStyle w:val="8"/>
        <w:widowControl w:val="0"/>
        <w:numPr>
          <w:ilvl w:val="0"/>
          <w:numId w:val="75"/>
        </w:numPr>
        <w:ind w:firstLine="640" w:firstLineChars="200"/>
        <w:rPr>
          <w:rFonts w:hint="eastAsia" w:eastAsia="仿宋_GB2312"/>
        </w:rPr>
      </w:pPr>
      <w:r>
        <w:rPr>
          <w:rFonts w:hint="eastAsia" w:eastAsia="仿宋_GB2312"/>
        </w:rPr>
        <w:t>强制检定管理的计量器具未检定，未取得计量授权证书或超出授权的项目范围开展检定、校准和未取得计量认证合格证书的产品质量检验机构使用计量认证标记及编号为社会提供数据的处罚</w:t>
      </w:r>
    </w:p>
    <w:p>
      <w:pPr>
        <w:pStyle w:val="8"/>
        <w:widowControl w:val="0"/>
        <w:numPr>
          <w:ilvl w:val="0"/>
          <w:numId w:val="75"/>
        </w:numPr>
        <w:ind w:firstLine="640" w:firstLineChars="200"/>
        <w:rPr>
          <w:rFonts w:hint="eastAsia" w:eastAsia="仿宋_GB2312"/>
        </w:rPr>
      </w:pPr>
      <w:r>
        <w:rPr>
          <w:rFonts w:hint="eastAsia" w:eastAsia="仿宋_GB2312"/>
        </w:rPr>
        <w:t>计量偏差超出国家和本省有关规定和改变计量器具准确度的处罚</w:t>
      </w:r>
    </w:p>
    <w:p>
      <w:pPr>
        <w:pStyle w:val="8"/>
        <w:widowControl w:val="0"/>
        <w:numPr>
          <w:ilvl w:val="0"/>
          <w:numId w:val="75"/>
        </w:numPr>
        <w:ind w:firstLine="640" w:firstLineChars="200"/>
        <w:rPr>
          <w:rFonts w:hint="eastAsia" w:eastAsia="仿宋_GB2312"/>
        </w:rPr>
      </w:pPr>
      <w:r>
        <w:rPr>
          <w:rFonts w:hint="eastAsia" w:eastAsia="仿宋_GB2312"/>
        </w:rPr>
        <w:t>制造、修理计量器具的单位和个人违反规定的处罚</w:t>
      </w:r>
    </w:p>
    <w:p>
      <w:pPr>
        <w:pStyle w:val="8"/>
        <w:widowControl w:val="0"/>
        <w:numPr>
          <w:ilvl w:val="0"/>
          <w:numId w:val="75"/>
        </w:numPr>
        <w:ind w:firstLine="640" w:firstLineChars="200"/>
        <w:rPr>
          <w:rFonts w:hint="eastAsia" w:eastAsia="仿宋_GB2312"/>
        </w:rPr>
      </w:pPr>
      <w:r>
        <w:rPr>
          <w:rFonts w:hint="eastAsia" w:eastAsia="仿宋_GB2312"/>
        </w:rPr>
        <w:t>对已备案使用采标标志的产品，未达到相应的标准要求的处罚</w:t>
      </w:r>
    </w:p>
    <w:p>
      <w:pPr>
        <w:pStyle w:val="8"/>
        <w:widowControl w:val="0"/>
        <w:numPr>
          <w:ilvl w:val="0"/>
          <w:numId w:val="75"/>
        </w:numPr>
        <w:ind w:firstLine="640" w:firstLineChars="200"/>
        <w:rPr>
          <w:rFonts w:hint="eastAsia" w:eastAsia="仿宋_GB2312"/>
        </w:rPr>
      </w:pPr>
      <w:r>
        <w:rPr>
          <w:rFonts w:hint="eastAsia" w:eastAsia="仿宋_GB2312"/>
        </w:rPr>
        <w:t>不符合认证标准而使用认证标志出厂销售的处罚</w:t>
      </w:r>
    </w:p>
    <w:p>
      <w:pPr>
        <w:pStyle w:val="8"/>
        <w:widowControl w:val="0"/>
        <w:numPr>
          <w:ilvl w:val="0"/>
          <w:numId w:val="75"/>
        </w:numPr>
        <w:ind w:firstLine="640" w:firstLineChars="200"/>
        <w:rPr>
          <w:rFonts w:hint="eastAsia" w:eastAsia="仿宋_GB2312"/>
        </w:rPr>
      </w:pPr>
      <w:r>
        <w:rPr>
          <w:rFonts w:hint="eastAsia" w:eastAsia="仿宋_GB2312"/>
        </w:rPr>
        <w:t>产品既未执行国家标准、行业标准和地方标准，又未制定企业产品标准的处罚</w:t>
      </w:r>
    </w:p>
    <w:p>
      <w:pPr>
        <w:pStyle w:val="8"/>
        <w:widowControl w:val="0"/>
        <w:numPr>
          <w:ilvl w:val="0"/>
          <w:numId w:val="75"/>
        </w:numPr>
        <w:ind w:firstLine="640" w:firstLineChars="200"/>
        <w:rPr>
          <w:rFonts w:hint="eastAsia" w:eastAsia="仿宋_GB2312"/>
        </w:rPr>
      </w:pPr>
      <w:r>
        <w:rPr>
          <w:rFonts w:hint="eastAsia" w:eastAsia="仿宋_GB2312"/>
        </w:rPr>
        <w:t>违反统一代码标识制度规定的处罚</w:t>
      </w:r>
    </w:p>
    <w:p>
      <w:pPr>
        <w:pStyle w:val="8"/>
        <w:widowControl w:val="0"/>
        <w:numPr>
          <w:ilvl w:val="0"/>
          <w:numId w:val="75"/>
        </w:numPr>
        <w:ind w:firstLine="640" w:firstLineChars="200"/>
        <w:rPr>
          <w:rFonts w:hint="eastAsia" w:eastAsia="仿宋_GB2312"/>
        </w:rPr>
      </w:pPr>
      <w:r>
        <w:rPr>
          <w:rFonts w:hint="eastAsia" w:eastAsia="仿宋_GB2312"/>
        </w:rPr>
        <w:t>负有实施强制性标准义务的单位和个人，不执行强制性标准的处罚</w:t>
      </w:r>
    </w:p>
    <w:p>
      <w:pPr>
        <w:pStyle w:val="8"/>
        <w:widowControl w:val="0"/>
        <w:numPr>
          <w:ilvl w:val="0"/>
          <w:numId w:val="75"/>
        </w:numPr>
        <w:ind w:firstLine="640" w:firstLineChars="200"/>
        <w:rPr>
          <w:rFonts w:hint="eastAsia" w:eastAsia="仿宋_GB2312"/>
        </w:rPr>
      </w:pPr>
      <w:r>
        <w:rPr>
          <w:rFonts w:hint="eastAsia" w:eastAsia="仿宋_GB2312"/>
        </w:rPr>
        <w:t>家用汽车产品无中文的产品合格证或相关证明以及产品使用说明书、三包凭证、维修保养手册等随车文件的处罚</w:t>
      </w:r>
    </w:p>
    <w:p>
      <w:pPr>
        <w:pStyle w:val="8"/>
        <w:widowControl w:val="0"/>
        <w:numPr>
          <w:ilvl w:val="0"/>
          <w:numId w:val="75"/>
        </w:numPr>
        <w:ind w:firstLine="640" w:firstLineChars="200"/>
        <w:rPr>
          <w:rFonts w:hint="eastAsia" w:eastAsia="仿宋_GB2312"/>
        </w:rPr>
      </w:pPr>
      <w:r>
        <w:rPr>
          <w:rFonts w:hint="eastAsia" w:eastAsia="仿宋_GB2312"/>
        </w:rPr>
        <w:t>儿童玩具生产者未及时按规定要求实施召回的处罚</w:t>
      </w:r>
    </w:p>
    <w:p>
      <w:pPr>
        <w:pStyle w:val="8"/>
        <w:widowControl w:val="0"/>
        <w:numPr>
          <w:ilvl w:val="0"/>
          <w:numId w:val="75"/>
        </w:numPr>
        <w:ind w:firstLine="640" w:firstLineChars="200"/>
        <w:rPr>
          <w:rFonts w:hint="eastAsia" w:eastAsia="仿宋_GB2312"/>
        </w:rPr>
      </w:pPr>
      <w:r>
        <w:rPr>
          <w:rFonts w:hint="eastAsia" w:eastAsia="仿宋_GB2312"/>
        </w:rPr>
        <w:t>儿童玩具生产者未及时按规定要求提交召回总结的处罚</w:t>
      </w:r>
    </w:p>
    <w:p>
      <w:pPr>
        <w:pStyle w:val="8"/>
        <w:widowControl w:val="0"/>
        <w:numPr>
          <w:ilvl w:val="0"/>
          <w:numId w:val="75"/>
        </w:numPr>
        <w:ind w:firstLine="640" w:firstLineChars="200"/>
        <w:rPr>
          <w:rFonts w:hint="eastAsia" w:eastAsia="仿宋_GB2312"/>
        </w:rPr>
      </w:pPr>
      <w:r>
        <w:rPr>
          <w:rFonts w:hint="eastAsia" w:eastAsia="仿宋_GB2312"/>
        </w:rPr>
        <w:t>儿童玩具生产者未及时主动备案召回计划，提交召回报告的处罚</w:t>
      </w:r>
    </w:p>
    <w:p>
      <w:pPr>
        <w:pStyle w:val="8"/>
        <w:widowControl w:val="0"/>
        <w:numPr>
          <w:ilvl w:val="0"/>
          <w:numId w:val="75"/>
        </w:numPr>
        <w:ind w:firstLine="640" w:firstLineChars="200"/>
        <w:rPr>
          <w:rFonts w:hint="eastAsia" w:eastAsia="仿宋_GB2312"/>
        </w:rPr>
      </w:pPr>
      <w:r>
        <w:rPr>
          <w:rFonts w:hint="eastAsia" w:eastAsia="仿宋_GB2312"/>
        </w:rPr>
        <w:t>儿童玩具生产者未依法向社会公布有关儿童玩具缺陷等信息、通知销售者停止销售存在缺陷的儿童玩具、通知消费者停止消费存在缺陷的儿童玩具，未实施主动召回的处罚</w:t>
      </w:r>
    </w:p>
    <w:p>
      <w:pPr>
        <w:pStyle w:val="8"/>
        <w:widowControl w:val="0"/>
        <w:numPr>
          <w:ilvl w:val="0"/>
          <w:numId w:val="75"/>
        </w:numPr>
        <w:ind w:firstLine="640" w:firstLineChars="200"/>
        <w:rPr>
          <w:rFonts w:hint="eastAsia" w:eastAsia="仿宋_GB2312"/>
        </w:rPr>
      </w:pPr>
      <w:r>
        <w:rPr>
          <w:rFonts w:hint="eastAsia" w:eastAsia="仿宋_GB2312"/>
        </w:rPr>
        <w:t>儿童玩具生产者未依法停止生产销售存在缺陷的儿童玩具的处罚</w:t>
      </w:r>
    </w:p>
    <w:p>
      <w:pPr>
        <w:pStyle w:val="8"/>
        <w:widowControl w:val="0"/>
        <w:numPr>
          <w:ilvl w:val="0"/>
          <w:numId w:val="75"/>
        </w:numPr>
        <w:ind w:firstLine="640" w:firstLineChars="200"/>
        <w:rPr>
          <w:rFonts w:hint="eastAsia" w:eastAsia="仿宋_GB2312"/>
        </w:rPr>
      </w:pPr>
      <w:r>
        <w:rPr>
          <w:rFonts w:hint="eastAsia" w:eastAsia="仿宋_GB2312"/>
        </w:rPr>
        <w:t>对儿童玩具生产者未按规定要求进行相关信息备案、未按规定要求建立健全信息档案的处罚</w:t>
      </w:r>
    </w:p>
    <w:p>
      <w:pPr>
        <w:pStyle w:val="8"/>
        <w:widowControl w:val="0"/>
        <w:numPr>
          <w:ilvl w:val="0"/>
          <w:numId w:val="75"/>
        </w:numPr>
        <w:ind w:firstLine="640" w:firstLineChars="200"/>
        <w:rPr>
          <w:rFonts w:hint="eastAsia" w:eastAsia="仿宋_GB2312"/>
        </w:rPr>
      </w:pPr>
      <w:r>
        <w:rPr>
          <w:rFonts w:hint="eastAsia" w:eastAsia="仿宋_GB2312"/>
        </w:rPr>
        <w:t>专业纤维检验机构等具有法定资质的产品质量检验机构进行絮用纤维制品质量检验，不执行相关标准、技术规范和有关规定，不客观、公正、及时地出具检验结果的处罚</w:t>
      </w:r>
    </w:p>
    <w:p>
      <w:pPr>
        <w:pStyle w:val="8"/>
        <w:widowControl w:val="0"/>
        <w:numPr>
          <w:ilvl w:val="0"/>
          <w:numId w:val="75"/>
        </w:numPr>
        <w:ind w:firstLine="640" w:firstLineChars="200"/>
        <w:rPr>
          <w:rFonts w:hint="eastAsia" w:eastAsia="仿宋_GB2312"/>
        </w:rPr>
      </w:pPr>
      <w:r>
        <w:rPr>
          <w:rFonts w:hint="eastAsia" w:eastAsia="仿宋_GB2312"/>
        </w:rPr>
        <w:t>非法印制、伪造、涂改、倒卖、出租、出借《特种设备作业人员证》，或者使用非法印制、伪造、涂改、倒卖、出租、出借《特种设备作业人员证》的处罚</w:t>
      </w:r>
    </w:p>
    <w:p>
      <w:pPr>
        <w:pStyle w:val="8"/>
        <w:widowControl w:val="0"/>
        <w:numPr>
          <w:ilvl w:val="0"/>
          <w:numId w:val="75"/>
        </w:numPr>
        <w:ind w:firstLine="640" w:firstLineChars="200"/>
        <w:rPr>
          <w:rFonts w:hint="eastAsia" w:eastAsia="仿宋_GB2312"/>
        </w:rPr>
      </w:pPr>
      <w:r>
        <w:rPr>
          <w:rFonts w:hint="eastAsia" w:eastAsia="仿宋_GB2312"/>
        </w:rPr>
        <w:t>获证产品及其销售包装上标注的认证证书所含内容与认证证书内容不一致的；未按照规定使用认证标志的处罚</w:t>
      </w:r>
    </w:p>
    <w:p>
      <w:pPr>
        <w:pStyle w:val="8"/>
        <w:widowControl w:val="0"/>
        <w:numPr>
          <w:ilvl w:val="0"/>
          <w:numId w:val="75"/>
        </w:numPr>
        <w:ind w:firstLine="640" w:firstLineChars="200"/>
        <w:rPr>
          <w:rFonts w:hint="eastAsia" w:eastAsia="仿宋_GB2312"/>
        </w:rPr>
      </w:pPr>
      <w:r>
        <w:rPr>
          <w:rFonts w:hint="eastAsia" w:eastAsia="仿宋_GB2312"/>
        </w:rPr>
        <w:t>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处罚</w:t>
      </w:r>
    </w:p>
    <w:p>
      <w:pPr>
        <w:pStyle w:val="8"/>
        <w:widowControl w:val="0"/>
        <w:numPr>
          <w:ilvl w:val="0"/>
          <w:numId w:val="75"/>
        </w:numPr>
        <w:ind w:firstLine="640" w:firstLineChars="200"/>
        <w:rPr>
          <w:rFonts w:hint="eastAsia" w:eastAsia="仿宋_GB2312"/>
        </w:rPr>
      </w:pPr>
      <w:r>
        <w:rPr>
          <w:rFonts w:hint="eastAsia" w:eastAsia="仿宋_GB2312"/>
        </w:rPr>
        <w:t>伪造、变造、出租、出借、冒用、买卖或者转让认证证书的处罚</w:t>
      </w:r>
    </w:p>
    <w:p>
      <w:pPr>
        <w:pStyle w:val="8"/>
        <w:widowControl w:val="0"/>
        <w:numPr>
          <w:ilvl w:val="0"/>
          <w:numId w:val="75"/>
        </w:numPr>
        <w:ind w:firstLine="640" w:firstLineChars="200"/>
        <w:rPr>
          <w:rFonts w:hint="eastAsia" w:eastAsia="仿宋_GB2312"/>
        </w:rPr>
      </w:pPr>
      <w:r>
        <w:rPr>
          <w:rFonts w:hint="eastAsia" w:eastAsia="仿宋_GB2312"/>
        </w:rPr>
        <w:t>认证证书注销、撤销或者暂停期间，不符合认证要求的产品，继续出厂、销售、进口或者在其他经营活动中使用的处罚</w:t>
      </w:r>
    </w:p>
    <w:p>
      <w:pPr>
        <w:pStyle w:val="8"/>
        <w:widowControl w:val="0"/>
        <w:numPr>
          <w:ilvl w:val="0"/>
          <w:numId w:val="75"/>
        </w:numPr>
        <w:ind w:firstLine="640" w:firstLineChars="200"/>
        <w:rPr>
          <w:rFonts w:hint="eastAsia" w:eastAsia="仿宋_GB2312"/>
        </w:rPr>
      </w:pPr>
      <w:r>
        <w:rPr>
          <w:rFonts w:hint="eastAsia" w:eastAsia="仿宋_GB2312"/>
        </w:rPr>
        <w:t>列入目录的产品经过认证后 ，不按照法定条件、要求从事生产经营活动或者生产、销售不符合法定要求的产品的处罚</w:t>
      </w:r>
    </w:p>
    <w:p>
      <w:pPr>
        <w:pStyle w:val="8"/>
        <w:widowControl w:val="0"/>
        <w:numPr>
          <w:ilvl w:val="0"/>
          <w:numId w:val="75"/>
        </w:numPr>
        <w:ind w:firstLine="640" w:firstLineChars="200"/>
        <w:rPr>
          <w:rFonts w:hint="eastAsia" w:eastAsia="仿宋_GB2312"/>
        </w:rPr>
      </w:pPr>
      <w:r>
        <w:rPr>
          <w:rFonts w:hint="eastAsia" w:eastAsia="仿宋_GB2312"/>
        </w:rPr>
        <w:t>销售定量包装商品未正确、清晰地标注净含量；未标注净含量逾期未改的处罚</w:t>
      </w:r>
    </w:p>
    <w:p>
      <w:pPr>
        <w:pStyle w:val="8"/>
        <w:widowControl w:val="0"/>
        <w:numPr>
          <w:ilvl w:val="0"/>
          <w:numId w:val="75"/>
        </w:numPr>
        <w:ind w:firstLine="640" w:firstLineChars="200"/>
        <w:rPr>
          <w:rFonts w:hint="eastAsia" w:eastAsia="仿宋_GB2312"/>
        </w:rPr>
      </w:pPr>
      <w:r>
        <w:rPr>
          <w:rFonts w:hint="eastAsia" w:eastAsia="仿宋_GB2312"/>
        </w:rPr>
        <w:t>获得《定量包装商品生产企业计量保证能力证书》的生产者，违反《定量包装商品生产企业计量保证能力评价规范》要求或者定量包装商品生产者未经备案，擅自使用计量保证能力合格标志的处罚</w:t>
      </w:r>
    </w:p>
    <w:p>
      <w:pPr>
        <w:pStyle w:val="8"/>
        <w:widowControl w:val="0"/>
        <w:numPr>
          <w:ilvl w:val="0"/>
          <w:numId w:val="75"/>
        </w:numPr>
        <w:ind w:firstLine="640" w:firstLineChars="200"/>
        <w:rPr>
          <w:rFonts w:hint="eastAsia" w:eastAsia="仿宋_GB2312"/>
        </w:rPr>
      </w:pPr>
      <w:r>
        <w:rPr>
          <w:rFonts w:hint="eastAsia" w:eastAsia="仿宋_GB2312"/>
        </w:rPr>
        <w:t>眼镜制配者违反《眼镜制配计量监督管理办法》规定，拒不提供眼镜制配账目的处罚</w:t>
      </w:r>
    </w:p>
    <w:p>
      <w:pPr>
        <w:pStyle w:val="8"/>
        <w:widowControl w:val="0"/>
        <w:numPr>
          <w:ilvl w:val="0"/>
          <w:numId w:val="75"/>
        </w:numPr>
        <w:ind w:firstLine="640" w:firstLineChars="200"/>
        <w:rPr>
          <w:rFonts w:hint="eastAsia" w:eastAsia="仿宋_GB2312"/>
        </w:rPr>
      </w:pPr>
      <w:r>
        <w:rPr>
          <w:rFonts w:hint="eastAsia" w:eastAsia="仿宋_GB2312"/>
        </w:rPr>
        <w:t>从事眼镜镜片、角膜接触镜、成品眼镜销售以及从事配镜验光、定配眼镜、角膜接触镜配戴经营者未配备与销售、经营业务相适应的验光、瞳距、顶焦度、透过率、厚度等计量检测设备；从事角膜接触镜配戴的经营者未配备与经营业务相适应的眼科计量检测设备；出具的眼镜产品计量数据不符合准确可靠的要求的处罚</w:t>
      </w:r>
    </w:p>
    <w:p>
      <w:pPr>
        <w:pStyle w:val="8"/>
        <w:widowControl w:val="0"/>
        <w:numPr>
          <w:ilvl w:val="0"/>
          <w:numId w:val="75"/>
        </w:numPr>
        <w:ind w:firstLine="640" w:firstLineChars="200"/>
        <w:rPr>
          <w:rFonts w:hint="eastAsia" w:eastAsia="仿宋_GB2312"/>
        </w:rPr>
      </w:pPr>
      <w:r>
        <w:rPr>
          <w:rFonts w:hint="eastAsia" w:eastAsia="仿宋_GB2312"/>
        </w:rPr>
        <w:t>眼镜镜片、角膜接触镜、成品眼镜生产经营者未配备与生产相适应的顶焦度、透过率和厚度等计量检测设备；出具的眼镜产品计量数据不符合准确可靠要求的处罚</w:t>
      </w:r>
    </w:p>
    <w:p>
      <w:pPr>
        <w:pStyle w:val="8"/>
        <w:widowControl w:val="0"/>
        <w:numPr>
          <w:ilvl w:val="0"/>
          <w:numId w:val="75"/>
        </w:numPr>
        <w:ind w:firstLine="640" w:firstLineChars="200"/>
        <w:rPr>
          <w:rFonts w:hint="eastAsia" w:eastAsia="仿宋_GB2312"/>
        </w:rPr>
      </w:pPr>
      <w:r>
        <w:rPr>
          <w:rFonts w:hint="eastAsia" w:eastAsia="仿宋_GB2312"/>
        </w:rPr>
        <w:t>眼镜制配者配备的计量器具无制造计量器具许可证标志、编号、产品合格证、使用属于强制检定的计量器具未按照规定登记造册、报当地县级质量技术监督部门备案的、使用未经检定、超过检定周期或者经检定不合格的计量器具、使用非法定计量单位，使用国务院规定废除的非法定计量单位的计量器具和国务院禁止使用的其他计量器具的处罚</w:t>
      </w:r>
    </w:p>
    <w:p>
      <w:pPr>
        <w:pStyle w:val="8"/>
        <w:widowControl w:val="0"/>
        <w:numPr>
          <w:ilvl w:val="0"/>
          <w:numId w:val="75"/>
        </w:numPr>
        <w:ind w:firstLine="640" w:firstLineChars="200"/>
        <w:rPr>
          <w:rFonts w:hint="eastAsia" w:eastAsia="仿宋_GB2312"/>
        </w:rPr>
      </w:pPr>
      <w:r>
        <w:rPr>
          <w:rFonts w:hint="eastAsia" w:eastAsia="仿宋_GB2312"/>
        </w:rPr>
        <w:t>加油站经营者使用未经检定、超过检定周期或者经检定不合格的计量器具的处罚</w:t>
      </w:r>
    </w:p>
    <w:p>
      <w:pPr>
        <w:pStyle w:val="8"/>
        <w:widowControl w:val="0"/>
        <w:numPr>
          <w:ilvl w:val="0"/>
          <w:numId w:val="75"/>
        </w:numPr>
        <w:ind w:firstLine="640" w:firstLineChars="200"/>
        <w:rPr>
          <w:rFonts w:hint="eastAsia" w:eastAsia="仿宋_GB2312"/>
        </w:rPr>
      </w:pPr>
      <w:r>
        <w:rPr>
          <w:rFonts w:hint="eastAsia" w:eastAsia="仿宋_GB2312"/>
        </w:rPr>
        <w:t>加油站经营者拒不提供成品油零售账目或者提供不真实账目的处罚</w:t>
      </w:r>
    </w:p>
    <w:p>
      <w:pPr>
        <w:pStyle w:val="8"/>
        <w:widowControl w:val="0"/>
        <w:numPr>
          <w:ilvl w:val="0"/>
          <w:numId w:val="75"/>
        </w:numPr>
        <w:ind w:firstLine="640" w:firstLineChars="200"/>
        <w:rPr>
          <w:rFonts w:hint="eastAsia" w:eastAsia="仿宋_GB2312"/>
        </w:rPr>
      </w:pPr>
      <w:r>
        <w:rPr>
          <w:rFonts w:hint="eastAsia" w:eastAsia="仿宋_GB2312"/>
        </w:rPr>
        <w:t>经营者违反规定不接受强制检定；使用不合格的计量器具、破坏计量器具准确度或者伪造数据，破坏铅签封；未使用计量器具测量量值、经营者销售商品的结算值与实际值不相符的；应当明示而未明示计量单位、计量过程和计量器具显示的量值的处罚</w:t>
      </w:r>
    </w:p>
    <w:p>
      <w:pPr>
        <w:pStyle w:val="8"/>
        <w:widowControl w:val="0"/>
        <w:numPr>
          <w:ilvl w:val="0"/>
          <w:numId w:val="75"/>
        </w:numPr>
        <w:ind w:firstLine="640" w:firstLineChars="200"/>
        <w:rPr>
          <w:rFonts w:hint="eastAsia" w:eastAsia="仿宋_GB2312"/>
        </w:rPr>
      </w:pPr>
      <w:r>
        <w:rPr>
          <w:rFonts w:hint="eastAsia" w:eastAsia="仿宋_GB2312"/>
        </w:rPr>
        <w:t>集市主办者未将属于强制检定的计量器具登记造册；使用国家明令淘汰的计量器具；未设置公平秤等行为的处罚</w:t>
      </w:r>
    </w:p>
    <w:p>
      <w:pPr>
        <w:pStyle w:val="8"/>
        <w:widowControl w:val="0"/>
        <w:numPr>
          <w:ilvl w:val="0"/>
          <w:numId w:val="75"/>
        </w:numPr>
        <w:ind w:firstLine="640" w:firstLineChars="200"/>
        <w:rPr>
          <w:rFonts w:hint="eastAsia" w:eastAsia="仿宋_GB2312"/>
        </w:rPr>
      </w:pPr>
      <w:r>
        <w:rPr>
          <w:rFonts w:hint="eastAsia" w:eastAsia="仿宋_GB2312"/>
        </w:rPr>
        <w:t>生产定量包装商品实际量与标注量不相符，计量偏差超过规定的处罚</w:t>
      </w:r>
    </w:p>
    <w:p>
      <w:pPr>
        <w:pStyle w:val="8"/>
        <w:widowControl w:val="0"/>
        <w:numPr>
          <w:ilvl w:val="0"/>
          <w:numId w:val="75"/>
        </w:numPr>
        <w:ind w:firstLine="640" w:firstLineChars="200"/>
        <w:rPr>
          <w:rFonts w:hint="eastAsia" w:eastAsia="仿宋_GB2312"/>
        </w:rPr>
      </w:pPr>
      <w:r>
        <w:rPr>
          <w:rFonts w:hint="eastAsia" w:eastAsia="仿宋_GB2312"/>
        </w:rPr>
        <w:t>定量包装商品计量不合格的处罚</w:t>
      </w:r>
    </w:p>
    <w:p>
      <w:pPr>
        <w:pStyle w:val="8"/>
        <w:widowControl w:val="0"/>
        <w:numPr>
          <w:ilvl w:val="0"/>
          <w:numId w:val="75"/>
        </w:numPr>
        <w:ind w:firstLine="640" w:firstLineChars="200"/>
        <w:rPr>
          <w:rFonts w:hint="eastAsia" w:eastAsia="仿宋_GB2312"/>
        </w:rPr>
      </w:pPr>
      <w:r>
        <w:rPr>
          <w:rFonts w:hint="eastAsia" w:eastAsia="仿宋_GB2312"/>
        </w:rPr>
        <w:t>伪造、盗用、倒卖强制检定印、证的处罚</w:t>
      </w:r>
    </w:p>
    <w:p>
      <w:pPr>
        <w:pStyle w:val="8"/>
        <w:widowControl w:val="0"/>
        <w:numPr>
          <w:ilvl w:val="0"/>
          <w:numId w:val="75"/>
        </w:numPr>
        <w:ind w:firstLine="640" w:firstLineChars="200"/>
        <w:rPr>
          <w:rFonts w:hint="eastAsia" w:eastAsia="仿宋_GB2312"/>
        </w:rPr>
      </w:pPr>
      <w:r>
        <w:rPr>
          <w:rFonts w:hint="eastAsia" w:eastAsia="仿宋_GB2312"/>
        </w:rPr>
        <w:t>个体工商户制造、修理国家规定范围以外的计量器具或者不按照规定场所从事经营活动的处罚</w:t>
      </w:r>
    </w:p>
    <w:p>
      <w:pPr>
        <w:pStyle w:val="8"/>
        <w:widowControl w:val="0"/>
        <w:numPr>
          <w:ilvl w:val="0"/>
          <w:numId w:val="75"/>
        </w:numPr>
        <w:ind w:firstLine="640" w:firstLineChars="200"/>
        <w:rPr>
          <w:rFonts w:hint="eastAsia" w:eastAsia="仿宋_GB2312"/>
        </w:rPr>
      </w:pPr>
      <w:r>
        <w:rPr>
          <w:rFonts w:hint="eastAsia" w:eastAsia="仿宋_GB2312"/>
        </w:rPr>
        <w:t>经营销售残次计量器具零配件的处罚</w:t>
      </w:r>
    </w:p>
    <w:p>
      <w:pPr>
        <w:pStyle w:val="8"/>
        <w:widowControl w:val="0"/>
        <w:numPr>
          <w:ilvl w:val="0"/>
          <w:numId w:val="75"/>
        </w:numPr>
        <w:ind w:firstLine="640" w:firstLineChars="200"/>
        <w:rPr>
          <w:rFonts w:hint="eastAsia" w:eastAsia="仿宋_GB2312"/>
        </w:rPr>
      </w:pPr>
      <w:r>
        <w:rPr>
          <w:rFonts w:hint="eastAsia" w:eastAsia="仿宋_GB2312"/>
        </w:rPr>
        <w:t>部门和企业、事业单位的各项最高计量标准，未经有关人民政府计量行政部门考核合格而开展计量检定的处罚</w:t>
      </w:r>
    </w:p>
    <w:p>
      <w:pPr>
        <w:pStyle w:val="8"/>
        <w:widowControl w:val="0"/>
        <w:numPr>
          <w:ilvl w:val="0"/>
          <w:numId w:val="75"/>
        </w:numPr>
        <w:ind w:firstLine="640" w:firstLineChars="200"/>
        <w:rPr>
          <w:rFonts w:hint="eastAsia" w:eastAsia="仿宋_GB2312"/>
        </w:rPr>
      </w:pPr>
      <w:r>
        <w:rPr>
          <w:rFonts w:hint="eastAsia" w:eastAsia="仿宋_GB2312"/>
        </w:rPr>
        <w:t>制造、销售和进口国务院规定废除的非法定计量单位的计量器具和国务院禁止使用的其他计量器具的处罚</w:t>
      </w:r>
    </w:p>
    <w:p>
      <w:pPr>
        <w:pStyle w:val="8"/>
        <w:widowControl w:val="0"/>
        <w:numPr>
          <w:ilvl w:val="0"/>
          <w:numId w:val="75"/>
        </w:numPr>
        <w:ind w:firstLine="640" w:firstLineChars="200"/>
        <w:rPr>
          <w:rFonts w:hint="eastAsia" w:eastAsia="仿宋_GB2312"/>
        </w:rPr>
      </w:pPr>
      <w:r>
        <w:rPr>
          <w:rFonts w:hint="eastAsia" w:eastAsia="仿宋_GB2312"/>
        </w:rPr>
        <w:t>使用非法定计量单位的处罚</w:t>
      </w:r>
    </w:p>
    <w:p>
      <w:pPr>
        <w:pStyle w:val="8"/>
        <w:widowControl w:val="0"/>
        <w:numPr>
          <w:ilvl w:val="0"/>
          <w:numId w:val="75"/>
        </w:numPr>
        <w:ind w:firstLine="640" w:firstLineChars="200"/>
        <w:rPr>
          <w:rFonts w:hint="eastAsia" w:eastAsia="仿宋_GB2312"/>
        </w:rPr>
      </w:pPr>
      <w:r>
        <w:rPr>
          <w:rFonts w:hint="eastAsia" w:eastAsia="仿宋_GB2312"/>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p>
      <w:pPr>
        <w:pStyle w:val="8"/>
        <w:widowControl w:val="0"/>
        <w:numPr>
          <w:ilvl w:val="0"/>
          <w:numId w:val="75"/>
        </w:numPr>
        <w:ind w:firstLine="640" w:firstLineChars="200"/>
        <w:rPr>
          <w:rFonts w:hint="eastAsia" w:eastAsia="仿宋_GB2312"/>
        </w:rPr>
      </w:pPr>
      <w:r>
        <w:rPr>
          <w:rFonts w:hint="eastAsia" w:eastAsia="仿宋_GB2312"/>
        </w:rPr>
        <w:t>伪造、冒用《计量检定员证》或者《注册计量师注册证》的处罚</w:t>
      </w:r>
    </w:p>
    <w:p>
      <w:pPr>
        <w:pStyle w:val="8"/>
        <w:widowControl w:val="0"/>
        <w:numPr>
          <w:ilvl w:val="0"/>
          <w:numId w:val="75"/>
        </w:numPr>
        <w:ind w:firstLine="640" w:firstLineChars="200"/>
        <w:rPr>
          <w:rFonts w:hint="eastAsia" w:eastAsia="仿宋_GB2312"/>
        </w:rPr>
      </w:pPr>
      <w:r>
        <w:rPr>
          <w:rFonts w:hint="eastAsia" w:eastAsia="仿宋_GB2312"/>
        </w:rPr>
        <w:t>经销的商品印有未经核准注册、备案或者伪造的商品条码的处罚</w:t>
      </w:r>
    </w:p>
    <w:p>
      <w:pPr>
        <w:pStyle w:val="8"/>
        <w:widowControl w:val="0"/>
        <w:numPr>
          <w:ilvl w:val="0"/>
          <w:numId w:val="75"/>
        </w:numPr>
        <w:ind w:firstLine="640" w:firstLineChars="200"/>
        <w:rPr>
          <w:rFonts w:hint="eastAsia" w:eastAsia="仿宋_GB2312"/>
        </w:rPr>
      </w:pPr>
      <w:r>
        <w:rPr>
          <w:rFonts w:hint="eastAsia" w:eastAsia="仿宋_GB2312"/>
        </w:rPr>
        <w:t>未经核准注册使用厂商识别代码和相应商品条码的，在商品包装上使用其他条码冒充商品条码或伪造商品条码的，或者使用已经注销的厂商识别代码和相应商品条码的处罚</w:t>
      </w:r>
    </w:p>
    <w:p>
      <w:pPr>
        <w:pStyle w:val="8"/>
        <w:widowControl w:val="0"/>
        <w:numPr>
          <w:ilvl w:val="0"/>
          <w:numId w:val="75"/>
        </w:numPr>
        <w:ind w:firstLine="640" w:firstLineChars="200"/>
        <w:rPr>
          <w:rFonts w:hint="eastAsia" w:eastAsia="仿宋_GB2312"/>
        </w:rPr>
      </w:pPr>
      <w:r>
        <w:rPr>
          <w:rFonts w:hint="eastAsia" w:eastAsia="仿宋_GB2312"/>
        </w:rPr>
        <w:t>转让厂商识别代码和相应条码的处罚</w:t>
      </w:r>
    </w:p>
    <w:p>
      <w:pPr>
        <w:pStyle w:val="8"/>
        <w:widowControl w:val="0"/>
        <w:numPr>
          <w:ilvl w:val="0"/>
          <w:numId w:val="75"/>
        </w:numPr>
        <w:ind w:firstLine="640" w:firstLineChars="200"/>
        <w:rPr>
          <w:rFonts w:hint="eastAsia" w:eastAsia="仿宋_GB2312"/>
        </w:rPr>
      </w:pPr>
      <w:r>
        <w:rPr>
          <w:rFonts w:hint="eastAsia" w:eastAsia="仿宋_GB2312"/>
        </w:rPr>
        <w:t>伪造、冒用、转让、买卖无公害农产品产地认定证书、产品认证证书和标志的处罚</w:t>
      </w:r>
    </w:p>
    <w:p>
      <w:pPr>
        <w:pStyle w:val="8"/>
        <w:widowControl w:val="0"/>
        <w:numPr>
          <w:ilvl w:val="0"/>
          <w:numId w:val="75"/>
        </w:numPr>
        <w:ind w:firstLine="640" w:firstLineChars="200"/>
        <w:rPr>
          <w:rFonts w:hint="eastAsia" w:eastAsia="仿宋_GB2312"/>
        </w:rPr>
      </w:pPr>
      <w:r>
        <w:rPr>
          <w:rFonts w:hint="eastAsia" w:eastAsia="仿宋_GB2312"/>
        </w:rPr>
        <w:t>试生产期间，未按规定检验或标注的处罚</w:t>
      </w:r>
    </w:p>
    <w:p>
      <w:pPr>
        <w:pStyle w:val="8"/>
        <w:widowControl w:val="0"/>
        <w:numPr>
          <w:ilvl w:val="0"/>
          <w:numId w:val="75"/>
        </w:numPr>
        <w:ind w:firstLine="640" w:firstLineChars="200"/>
        <w:rPr>
          <w:rFonts w:hint="eastAsia" w:eastAsia="仿宋_GB2312"/>
        </w:rPr>
      </w:pPr>
      <w:r>
        <w:rPr>
          <w:rFonts w:hint="eastAsia" w:eastAsia="仿宋_GB2312"/>
        </w:rPr>
        <w:t>企业委托未取得与委托加工产品相应的生产许可的企业生产列入目录产品的处罚</w:t>
      </w:r>
    </w:p>
    <w:p>
      <w:pPr>
        <w:pStyle w:val="8"/>
        <w:widowControl w:val="0"/>
        <w:numPr>
          <w:ilvl w:val="0"/>
          <w:numId w:val="75"/>
        </w:numPr>
        <w:ind w:firstLine="640" w:firstLineChars="200"/>
        <w:rPr>
          <w:rFonts w:hint="eastAsia" w:eastAsia="仿宋_GB2312"/>
        </w:rPr>
      </w:pPr>
      <w:r>
        <w:rPr>
          <w:rFonts w:hint="eastAsia" w:eastAsia="仿宋_GB2312"/>
        </w:rPr>
        <w:t>检验机构和检验人员参与列入生产许可证目录产品相关的生产、销售活动的处罚</w:t>
      </w:r>
    </w:p>
    <w:p>
      <w:pPr>
        <w:pStyle w:val="8"/>
        <w:widowControl w:val="0"/>
        <w:numPr>
          <w:ilvl w:val="0"/>
          <w:numId w:val="75"/>
        </w:numPr>
        <w:ind w:firstLine="640" w:firstLineChars="200"/>
        <w:rPr>
          <w:rFonts w:hint="eastAsia" w:eastAsia="仿宋_GB2312"/>
        </w:rPr>
      </w:pPr>
      <w:r>
        <w:rPr>
          <w:rFonts w:hint="eastAsia" w:eastAsia="仿宋_GB2312"/>
        </w:rPr>
        <w:t>用不正当手段取得生产许可证的处罚</w:t>
      </w:r>
    </w:p>
    <w:p>
      <w:pPr>
        <w:pStyle w:val="8"/>
        <w:widowControl w:val="0"/>
        <w:numPr>
          <w:ilvl w:val="0"/>
          <w:numId w:val="75"/>
        </w:numPr>
        <w:ind w:firstLine="640" w:firstLineChars="200"/>
        <w:rPr>
          <w:rFonts w:hint="eastAsia" w:eastAsia="仿宋_GB2312"/>
        </w:rPr>
      </w:pPr>
      <w:r>
        <w:rPr>
          <w:rFonts w:hint="eastAsia" w:eastAsia="仿宋_GB2312"/>
        </w:rPr>
        <w:t>伪造、变造许可证证书、生产许可证标志和编号的处罚</w:t>
      </w:r>
    </w:p>
    <w:p>
      <w:pPr>
        <w:pStyle w:val="8"/>
        <w:widowControl w:val="0"/>
        <w:numPr>
          <w:ilvl w:val="0"/>
          <w:numId w:val="75"/>
        </w:numPr>
        <w:ind w:firstLine="640" w:firstLineChars="200"/>
        <w:rPr>
          <w:rFonts w:hint="eastAsia" w:eastAsia="仿宋_GB2312"/>
        </w:rPr>
      </w:pPr>
      <w:r>
        <w:rPr>
          <w:rFonts w:hint="eastAsia" w:eastAsia="仿宋_GB2312"/>
        </w:rPr>
        <w:t>擅自动用、调换、转移、损毁被查封、扣押财物的处罚</w:t>
      </w:r>
    </w:p>
    <w:p>
      <w:pPr>
        <w:pStyle w:val="8"/>
        <w:widowControl w:val="0"/>
        <w:numPr>
          <w:ilvl w:val="0"/>
          <w:numId w:val="75"/>
        </w:numPr>
        <w:ind w:firstLine="640" w:firstLineChars="200"/>
        <w:rPr>
          <w:rFonts w:hint="eastAsia" w:eastAsia="仿宋_GB2312"/>
        </w:rPr>
      </w:pPr>
      <w:r>
        <w:rPr>
          <w:rFonts w:hint="eastAsia" w:eastAsia="仿宋_GB2312"/>
        </w:rPr>
        <w:t>未经批准，擅自设立音像制品出版、制作、复制、进口、批发、零售、出租、放映单位，擅自从事音像制品出版、制作、复制业务或者进口、批发、零售、出租、放映经营活动的处罚</w:t>
      </w:r>
    </w:p>
    <w:p>
      <w:pPr>
        <w:pStyle w:val="8"/>
        <w:widowControl w:val="0"/>
        <w:numPr>
          <w:ilvl w:val="0"/>
          <w:numId w:val="75"/>
        </w:numPr>
        <w:ind w:firstLine="640" w:firstLineChars="200"/>
        <w:rPr>
          <w:rFonts w:hint="eastAsia" w:eastAsia="仿宋_GB2312"/>
        </w:rPr>
      </w:pPr>
      <w:r>
        <w:rPr>
          <w:rFonts w:hint="eastAsia" w:eastAsia="仿宋_GB2312"/>
        </w:rPr>
        <w:t>擅自销售卫星地面接收设施的处罚</w:t>
      </w:r>
    </w:p>
    <w:p>
      <w:pPr>
        <w:pStyle w:val="8"/>
        <w:widowControl w:val="0"/>
        <w:numPr>
          <w:ilvl w:val="0"/>
          <w:numId w:val="75"/>
        </w:numPr>
        <w:ind w:firstLine="640" w:firstLineChars="200"/>
        <w:rPr>
          <w:rFonts w:hint="eastAsia" w:eastAsia="仿宋_GB2312"/>
        </w:rPr>
      </w:pPr>
      <w:r>
        <w:rPr>
          <w:rFonts w:hint="eastAsia" w:eastAsia="仿宋_GB2312"/>
        </w:rPr>
        <w:t>未经批准擅自发行彩票或发行变相彩票的，违反批准的规模和办法发行彩票的处罚</w:t>
      </w:r>
    </w:p>
    <w:p>
      <w:pPr>
        <w:pStyle w:val="8"/>
        <w:widowControl w:val="0"/>
        <w:numPr>
          <w:ilvl w:val="0"/>
          <w:numId w:val="75"/>
        </w:numPr>
        <w:ind w:firstLine="640" w:firstLineChars="200"/>
        <w:rPr>
          <w:rFonts w:hint="eastAsia" w:eastAsia="仿宋_GB2312"/>
        </w:rPr>
      </w:pPr>
      <w:r>
        <w:rPr>
          <w:rFonts w:hint="eastAsia" w:eastAsia="仿宋_GB2312"/>
        </w:rPr>
        <w:t>对违反金银管理违法行为的处罚</w:t>
      </w:r>
    </w:p>
    <w:p>
      <w:pPr>
        <w:pStyle w:val="8"/>
        <w:widowControl w:val="0"/>
        <w:numPr>
          <w:ilvl w:val="0"/>
          <w:numId w:val="75"/>
        </w:numPr>
        <w:ind w:firstLine="640" w:firstLineChars="200"/>
        <w:rPr>
          <w:rFonts w:hint="eastAsia" w:eastAsia="仿宋_GB2312"/>
        </w:rPr>
      </w:pPr>
      <w:r>
        <w:rPr>
          <w:rFonts w:hint="eastAsia" w:eastAsia="仿宋_GB2312"/>
        </w:rPr>
        <w:t>采取暴力、威胁等手段，欺行霸市、强买强卖，阻碍外地产品或者服务进入本地市场的处罚</w:t>
      </w:r>
    </w:p>
    <w:p>
      <w:pPr>
        <w:pStyle w:val="8"/>
        <w:widowControl w:val="0"/>
        <w:numPr>
          <w:ilvl w:val="0"/>
          <w:numId w:val="75"/>
        </w:numPr>
        <w:ind w:firstLine="640" w:firstLineChars="200"/>
        <w:rPr>
          <w:rFonts w:hint="eastAsia" w:eastAsia="仿宋_GB2312"/>
        </w:rPr>
      </w:pPr>
      <w:r>
        <w:rPr>
          <w:rFonts w:hint="eastAsia" w:eastAsia="仿宋_GB2312"/>
        </w:rPr>
        <w:t>行政机关和法律、法规授权的具有管理公共事务职能的组织滥用行政权力，实施排除、限制竞争行为的处罚</w:t>
      </w:r>
    </w:p>
    <w:p>
      <w:pPr>
        <w:pStyle w:val="8"/>
        <w:widowControl w:val="0"/>
        <w:numPr>
          <w:ilvl w:val="0"/>
          <w:numId w:val="75"/>
        </w:numPr>
        <w:ind w:firstLine="640" w:firstLineChars="200"/>
        <w:rPr>
          <w:rFonts w:hint="eastAsia" w:eastAsia="仿宋_GB2312"/>
        </w:rPr>
      </w:pPr>
      <w:r>
        <w:rPr>
          <w:rFonts w:hint="eastAsia" w:eastAsia="仿宋_GB2312"/>
        </w:rPr>
        <w:t>经营者滥用市场支配地位的处罚</w:t>
      </w:r>
    </w:p>
    <w:p>
      <w:pPr>
        <w:pStyle w:val="8"/>
        <w:widowControl w:val="0"/>
        <w:numPr>
          <w:ilvl w:val="0"/>
          <w:numId w:val="75"/>
        </w:numPr>
        <w:ind w:firstLine="640" w:firstLineChars="200"/>
        <w:rPr>
          <w:rFonts w:hint="eastAsia" w:eastAsia="仿宋_GB2312"/>
        </w:rPr>
      </w:pPr>
      <w:r>
        <w:rPr>
          <w:rFonts w:hint="eastAsia" w:eastAsia="仿宋_GB2312"/>
        </w:rPr>
        <w:t>经营者达成并实施垄断协议的；行业协会组织本行业的经营者达成垄断协议的处罚</w:t>
      </w:r>
    </w:p>
    <w:p>
      <w:pPr>
        <w:pStyle w:val="8"/>
        <w:widowControl w:val="0"/>
        <w:numPr>
          <w:ilvl w:val="0"/>
          <w:numId w:val="75"/>
        </w:numPr>
        <w:ind w:firstLine="640" w:firstLineChars="200"/>
        <w:rPr>
          <w:rFonts w:hint="eastAsia" w:eastAsia="仿宋_GB2312"/>
        </w:rPr>
      </w:pPr>
      <w:r>
        <w:rPr>
          <w:rFonts w:hint="eastAsia" w:eastAsia="仿宋_GB2312"/>
        </w:rPr>
        <w:t>伪造、冒用能源效率标识或者利用能源效率标识进行虚假宣传的处罚</w:t>
      </w:r>
    </w:p>
    <w:p>
      <w:pPr>
        <w:pStyle w:val="8"/>
        <w:widowControl w:val="0"/>
        <w:numPr>
          <w:ilvl w:val="0"/>
          <w:numId w:val="75"/>
        </w:numPr>
        <w:ind w:firstLine="640" w:firstLineChars="200"/>
        <w:rPr>
          <w:rFonts w:hint="eastAsia" w:eastAsia="仿宋_GB2312"/>
        </w:rPr>
      </w:pPr>
      <w:r>
        <w:rPr>
          <w:rFonts w:hint="eastAsia" w:eastAsia="仿宋_GB2312"/>
        </w:rPr>
        <w:t>生产、进口、销售不符合强制性能源效率标准的用能产品、设备的处罚</w:t>
      </w:r>
    </w:p>
    <w:p>
      <w:pPr>
        <w:pStyle w:val="8"/>
        <w:widowControl w:val="0"/>
        <w:numPr>
          <w:ilvl w:val="0"/>
          <w:numId w:val="75"/>
        </w:numPr>
        <w:ind w:firstLine="640" w:firstLineChars="200"/>
        <w:rPr>
          <w:rFonts w:hint="eastAsia" w:eastAsia="仿宋_GB2312"/>
        </w:rPr>
      </w:pPr>
      <w:r>
        <w:rPr>
          <w:rFonts w:hint="eastAsia" w:eastAsia="仿宋_GB2312"/>
        </w:rPr>
        <w:t>农民专业合作社登记事项发生变更，未申请变更登记的；因成员发生变更，使农民成员低于法定比例满个月的；从事业务范围以外的经营活动的；变造、出租、出借、转让营业执照的处罚</w:t>
      </w:r>
    </w:p>
    <w:p>
      <w:pPr>
        <w:pStyle w:val="8"/>
        <w:widowControl w:val="0"/>
        <w:numPr>
          <w:ilvl w:val="0"/>
          <w:numId w:val="75"/>
        </w:numPr>
        <w:ind w:firstLine="640" w:firstLineChars="200"/>
        <w:rPr>
          <w:rFonts w:hint="eastAsia" w:eastAsia="仿宋_GB2312"/>
        </w:rPr>
      </w:pPr>
      <w:r>
        <w:rPr>
          <w:rFonts w:hint="eastAsia" w:eastAsia="仿宋_GB2312"/>
        </w:rPr>
        <w:t>农民专业合作社向登记机关提供虚假登记材料或者采取其他欺诈手段取得登记的处罚</w:t>
      </w:r>
    </w:p>
    <w:p>
      <w:pPr>
        <w:pStyle w:val="8"/>
        <w:widowControl w:val="0"/>
        <w:numPr>
          <w:ilvl w:val="0"/>
          <w:numId w:val="75"/>
        </w:numPr>
        <w:ind w:firstLine="640" w:firstLineChars="200"/>
        <w:rPr>
          <w:rFonts w:hint="eastAsia" w:eastAsia="仿宋_GB2312"/>
        </w:rPr>
      </w:pPr>
      <w:r>
        <w:rPr>
          <w:rFonts w:hint="eastAsia" w:eastAsia="仿宋_GB2312"/>
        </w:rPr>
        <w:t>销售含有国家禁止使用的农药、兽药或者其他化学物质的；销售农药、兽药等化学物质残留或者含有的重金属等有毒有害物质不符合农产品质量安全标准的；销售含有的致病性寄生虫、微生物或者生物毒素不符合农产品质量安全标准的；销售其他不符合农产品质量安全标准的处罚</w:t>
      </w:r>
    </w:p>
    <w:p>
      <w:pPr>
        <w:pStyle w:val="8"/>
        <w:widowControl w:val="0"/>
        <w:numPr>
          <w:ilvl w:val="0"/>
          <w:numId w:val="75"/>
        </w:numPr>
        <w:ind w:firstLine="640" w:firstLineChars="200"/>
        <w:rPr>
          <w:rFonts w:hint="eastAsia" w:eastAsia="仿宋_GB2312"/>
        </w:rPr>
      </w:pPr>
      <w:r>
        <w:rPr>
          <w:rFonts w:hint="eastAsia" w:eastAsia="仿宋_GB2312"/>
        </w:rPr>
        <w:t>证券公司成立后，无正当理由超过三个月未开始营业的，或者开业后自行停业连续三个月以上的处罚</w:t>
      </w:r>
    </w:p>
    <w:p>
      <w:pPr>
        <w:pStyle w:val="8"/>
        <w:widowControl w:val="0"/>
        <w:numPr>
          <w:ilvl w:val="0"/>
          <w:numId w:val="75"/>
        </w:numPr>
        <w:ind w:firstLine="640" w:firstLineChars="200"/>
        <w:rPr>
          <w:rFonts w:hint="eastAsia" w:eastAsia="仿宋_GB2312"/>
        </w:rPr>
      </w:pPr>
      <w:r>
        <w:rPr>
          <w:rFonts w:hint="eastAsia" w:eastAsia="仿宋_GB2312"/>
        </w:rPr>
        <w:t>公务员辞去公职或者退休后有违反规定到与原工作业务直接相关的企业或者其他营利性组织任职、或事与原工作业务直接相关的营利性活动的处罚</w:t>
      </w:r>
    </w:p>
    <w:p>
      <w:pPr>
        <w:pStyle w:val="8"/>
        <w:widowControl w:val="0"/>
        <w:numPr>
          <w:ilvl w:val="0"/>
          <w:numId w:val="75"/>
        </w:numPr>
        <w:ind w:firstLine="640" w:firstLineChars="200"/>
        <w:rPr>
          <w:rFonts w:hint="eastAsia" w:eastAsia="仿宋_GB2312"/>
        </w:rPr>
      </w:pPr>
      <w:r>
        <w:rPr>
          <w:rFonts w:hint="eastAsia" w:eastAsia="仿宋_GB2312"/>
        </w:rPr>
        <w:t>擅自生产、销售未经国家机动车产品主管部门许可生产的机动车型的；生产、销售拼装的机动车或者生产、销售擅自改装的机动车的处罚</w:t>
      </w:r>
    </w:p>
    <w:p>
      <w:pPr>
        <w:pStyle w:val="8"/>
        <w:widowControl w:val="0"/>
        <w:numPr>
          <w:ilvl w:val="0"/>
          <w:numId w:val="75"/>
        </w:numPr>
        <w:ind w:firstLine="640" w:firstLineChars="200"/>
        <w:rPr>
          <w:rFonts w:hint="eastAsia" w:eastAsia="仿宋_GB2312"/>
        </w:rPr>
      </w:pPr>
      <w:r>
        <w:rPr>
          <w:rFonts w:hint="eastAsia" w:eastAsia="仿宋_GB2312"/>
        </w:rPr>
        <w:t>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处罚</w:t>
      </w:r>
    </w:p>
    <w:p>
      <w:pPr>
        <w:pStyle w:val="8"/>
        <w:widowControl w:val="0"/>
        <w:numPr>
          <w:ilvl w:val="0"/>
          <w:numId w:val="75"/>
        </w:numPr>
        <w:ind w:firstLine="640" w:firstLineChars="200"/>
        <w:rPr>
          <w:rFonts w:hint="eastAsia" w:eastAsia="仿宋_GB2312"/>
        </w:rPr>
      </w:pPr>
      <w:r>
        <w:rPr>
          <w:rFonts w:hint="eastAsia" w:eastAsia="仿宋_GB2312"/>
        </w:rPr>
        <w:t>建设单位帐外暗中收受回扣发包工程的；施工单位以在帐外暗中给对方回扣等不正当竞争手段承揽工程的处罚</w:t>
      </w:r>
    </w:p>
    <w:p>
      <w:pPr>
        <w:pStyle w:val="8"/>
        <w:widowControl w:val="0"/>
        <w:numPr>
          <w:ilvl w:val="0"/>
          <w:numId w:val="75"/>
        </w:numPr>
        <w:ind w:firstLine="640" w:firstLineChars="200"/>
        <w:rPr>
          <w:rFonts w:hint="eastAsia" w:eastAsia="仿宋_GB2312"/>
        </w:rPr>
      </w:pPr>
      <w:r>
        <w:rPr>
          <w:rFonts w:hint="eastAsia" w:eastAsia="仿宋_GB2312"/>
        </w:rPr>
        <w:t>建筑施工企业、工程监理单位、建筑设计单位违法被吊销资质证书的处罚</w:t>
      </w:r>
    </w:p>
    <w:p>
      <w:pPr>
        <w:pStyle w:val="8"/>
        <w:widowControl w:val="0"/>
        <w:numPr>
          <w:ilvl w:val="0"/>
          <w:numId w:val="75"/>
        </w:numPr>
        <w:ind w:firstLine="640" w:firstLineChars="200"/>
        <w:rPr>
          <w:rFonts w:hint="eastAsia" w:eastAsia="仿宋_GB2312"/>
        </w:rPr>
      </w:pPr>
      <w:r>
        <w:rPr>
          <w:rFonts w:hint="eastAsia" w:eastAsia="仿宋_GB2312"/>
        </w:rPr>
        <w:t>制造、销售仿真枪的处罚</w:t>
      </w:r>
    </w:p>
    <w:p>
      <w:pPr>
        <w:pStyle w:val="8"/>
        <w:widowControl w:val="0"/>
        <w:numPr>
          <w:ilvl w:val="0"/>
          <w:numId w:val="75"/>
        </w:numPr>
        <w:ind w:firstLine="640" w:firstLineChars="200"/>
        <w:rPr>
          <w:rFonts w:hint="eastAsia" w:eastAsia="仿宋_GB2312"/>
        </w:rPr>
      </w:pPr>
      <w:r>
        <w:rPr>
          <w:rFonts w:hint="eastAsia" w:eastAsia="仿宋_GB2312"/>
        </w:rPr>
        <w:t>违反工业产品生产许可证管理规定行为的处罚</w:t>
      </w:r>
    </w:p>
    <w:p>
      <w:pPr>
        <w:pStyle w:val="8"/>
        <w:widowControl w:val="0"/>
        <w:numPr>
          <w:ilvl w:val="0"/>
          <w:numId w:val="75"/>
        </w:numPr>
        <w:ind w:firstLine="640" w:firstLineChars="200"/>
        <w:rPr>
          <w:rFonts w:hint="eastAsia" w:eastAsia="仿宋_GB2312"/>
        </w:rPr>
      </w:pPr>
      <w:r>
        <w:rPr>
          <w:rFonts w:hint="eastAsia" w:eastAsia="仿宋_GB2312"/>
        </w:rPr>
        <w:t>擅自从事车用乙醇汽油调配和销售的处罚</w:t>
      </w:r>
    </w:p>
    <w:p>
      <w:pPr>
        <w:pStyle w:val="8"/>
        <w:widowControl w:val="0"/>
        <w:numPr>
          <w:ilvl w:val="0"/>
          <w:numId w:val="75"/>
        </w:numPr>
        <w:ind w:firstLine="640" w:firstLineChars="200"/>
        <w:rPr>
          <w:rFonts w:hint="eastAsia" w:eastAsia="仿宋_GB2312"/>
        </w:rPr>
      </w:pPr>
      <w:r>
        <w:rPr>
          <w:rFonts w:hint="eastAsia" w:eastAsia="仿宋_GB2312"/>
        </w:rPr>
        <w:t>擅自从事变性燃料乙醇、组分汽油生产或者购入、销售、使用车用乙醇汽油以外的其他车用汽油的处罚</w:t>
      </w:r>
    </w:p>
    <w:p>
      <w:pPr>
        <w:pStyle w:val="8"/>
        <w:widowControl w:val="0"/>
        <w:numPr>
          <w:ilvl w:val="0"/>
          <w:numId w:val="75"/>
        </w:numPr>
        <w:ind w:firstLine="640" w:firstLineChars="200"/>
        <w:rPr>
          <w:rFonts w:hint="eastAsia" w:eastAsia="仿宋_GB2312"/>
        </w:rPr>
      </w:pPr>
      <w:r>
        <w:rPr>
          <w:rFonts w:hint="eastAsia" w:eastAsia="仿宋_GB2312"/>
        </w:rPr>
        <w:t>违反清真食品管理规定造成不良后果的处罚</w:t>
      </w:r>
    </w:p>
    <w:p>
      <w:pPr>
        <w:pStyle w:val="8"/>
        <w:widowControl w:val="0"/>
        <w:numPr>
          <w:ilvl w:val="0"/>
          <w:numId w:val="75"/>
        </w:numPr>
        <w:ind w:firstLine="640" w:firstLineChars="200"/>
        <w:rPr>
          <w:rFonts w:hint="eastAsia" w:eastAsia="仿宋_GB2312"/>
        </w:rPr>
      </w:pPr>
      <w:r>
        <w:rPr>
          <w:rFonts w:hint="eastAsia" w:eastAsia="仿宋_GB2312"/>
        </w:rPr>
        <w:t>金融、邮电、铁路、供水、供电、供气、供热等公用行业或其他依法具有独占经营地位的经营者违反《河南省企业负担监督管理条例》有关规定的处罚</w:t>
      </w:r>
    </w:p>
    <w:p>
      <w:pPr>
        <w:pStyle w:val="8"/>
        <w:widowControl w:val="0"/>
        <w:numPr>
          <w:ilvl w:val="0"/>
          <w:numId w:val="75"/>
        </w:numPr>
        <w:ind w:firstLine="640" w:firstLineChars="200"/>
        <w:rPr>
          <w:rFonts w:hint="eastAsia" w:eastAsia="仿宋_GB2312"/>
        </w:rPr>
      </w:pPr>
      <w:r>
        <w:rPr>
          <w:rFonts w:hint="eastAsia" w:eastAsia="仿宋_GB2312"/>
        </w:rPr>
        <w:t>营业性歌舞娱乐场所、电子游戏场所、互联网上网服务场所以及其他未成年人不适宜进入的场所，允许未成年人进入、不设置明显未成年人禁入标志或者未采取措施禁止未成年人进入的，在乡村中小学校门口五十米之内摆设流动摊点的处罚</w:t>
      </w:r>
    </w:p>
    <w:p>
      <w:pPr>
        <w:pStyle w:val="8"/>
        <w:widowControl w:val="0"/>
        <w:numPr>
          <w:ilvl w:val="0"/>
          <w:numId w:val="75"/>
        </w:numPr>
        <w:ind w:firstLine="640" w:firstLineChars="200"/>
        <w:rPr>
          <w:rFonts w:hint="eastAsia" w:eastAsia="仿宋_GB2312"/>
        </w:rPr>
      </w:pPr>
      <w:r>
        <w:rPr>
          <w:rFonts w:hint="eastAsia" w:eastAsia="仿宋_GB2312"/>
        </w:rPr>
        <w:t>使用带有侮辱、歧视少数民族内容的语言、文字、图片、美术作品、音像、广告、广播、电影、电视、文艺活动和其他行为的处罚</w:t>
      </w:r>
    </w:p>
    <w:p>
      <w:pPr>
        <w:pStyle w:val="8"/>
        <w:widowControl w:val="0"/>
        <w:numPr>
          <w:ilvl w:val="0"/>
          <w:numId w:val="75"/>
        </w:numPr>
        <w:ind w:firstLine="640" w:firstLineChars="200"/>
        <w:rPr>
          <w:rFonts w:hint="eastAsia" w:eastAsia="仿宋_GB2312"/>
        </w:rPr>
      </w:pPr>
      <w:r>
        <w:rPr>
          <w:rFonts w:hint="eastAsia" w:eastAsia="仿宋_GB2312"/>
        </w:rPr>
        <w:t>提供虚假技术或者以虚假技术信息牟利的处罚</w:t>
      </w:r>
    </w:p>
    <w:p>
      <w:pPr>
        <w:pStyle w:val="8"/>
        <w:widowControl w:val="0"/>
        <w:numPr>
          <w:ilvl w:val="0"/>
          <w:numId w:val="75"/>
        </w:numPr>
        <w:ind w:firstLine="640" w:firstLineChars="200"/>
        <w:rPr>
          <w:rFonts w:hint="eastAsia" w:eastAsia="仿宋_GB2312"/>
        </w:rPr>
      </w:pPr>
      <w:r>
        <w:rPr>
          <w:rFonts w:hint="eastAsia" w:eastAsia="仿宋_GB2312"/>
        </w:rPr>
        <w:t>工商机关责令不得转移、隐匿、销毁与违法行为有直接关系的财物后，经营者转移、隐匿、销毁与违法行为有直接关系的财物的处罚</w:t>
      </w:r>
    </w:p>
    <w:p>
      <w:pPr>
        <w:pStyle w:val="8"/>
        <w:widowControl w:val="0"/>
        <w:numPr>
          <w:ilvl w:val="0"/>
          <w:numId w:val="75"/>
        </w:numPr>
        <w:ind w:firstLine="640" w:firstLineChars="200"/>
        <w:rPr>
          <w:rFonts w:hint="eastAsia" w:eastAsia="仿宋_GB2312"/>
        </w:rPr>
      </w:pPr>
      <w:r>
        <w:rPr>
          <w:rFonts w:hint="eastAsia" w:eastAsia="仿宋_GB2312"/>
        </w:rPr>
        <w:t>经营者在市场内经销走私物品的处罚</w:t>
      </w:r>
    </w:p>
    <w:p>
      <w:pPr>
        <w:pStyle w:val="8"/>
        <w:widowControl w:val="0"/>
        <w:numPr>
          <w:ilvl w:val="0"/>
          <w:numId w:val="75"/>
        </w:numPr>
        <w:ind w:firstLine="640" w:firstLineChars="200"/>
        <w:rPr>
          <w:rFonts w:hint="eastAsia" w:eastAsia="仿宋_GB2312"/>
        </w:rPr>
      </w:pPr>
      <w:r>
        <w:rPr>
          <w:rFonts w:hint="eastAsia" w:eastAsia="仿宋_GB2312"/>
        </w:rPr>
        <w:t>市场迁移、合并、分立、撤销或者改变其他登记事项时，开办者没有在作出决定之日起三十日内到原登记机关办理变更或注销登记的处罚</w:t>
      </w:r>
    </w:p>
    <w:p>
      <w:pPr>
        <w:pStyle w:val="8"/>
        <w:widowControl w:val="0"/>
        <w:numPr>
          <w:ilvl w:val="0"/>
          <w:numId w:val="75"/>
        </w:numPr>
        <w:ind w:firstLine="640" w:firstLineChars="200"/>
        <w:rPr>
          <w:rFonts w:hint="eastAsia" w:eastAsia="仿宋_GB2312"/>
        </w:rPr>
      </w:pPr>
      <w:r>
        <w:rPr>
          <w:rFonts w:hint="eastAsia" w:eastAsia="仿宋_GB2312"/>
        </w:rPr>
        <w:t>市场使用多个名称的处罚</w:t>
      </w:r>
    </w:p>
    <w:p>
      <w:pPr>
        <w:pStyle w:val="8"/>
        <w:widowControl w:val="0"/>
        <w:numPr>
          <w:ilvl w:val="0"/>
          <w:numId w:val="75"/>
        </w:numPr>
        <w:ind w:firstLine="640" w:firstLineChars="200"/>
        <w:rPr>
          <w:rFonts w:hint="eastAsia" w:eastAsia="仿宋_GB2312"/>
        </w:rPr>
      </w:pPr>
      <w:r>
        <w:rPr>
          <w:rFonts w:hint="eastAsia" w:eastAsia="仿宋_GB2312"/>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p>
      <w:pPr>
        <w:pStyle w:val="8"/>
        <w:widowControl w:val="0"/>
        <w:numPr>
          <w:ilvl w:val="0"/>
          <w:numId w:val="75"/>
        </w:numPr>
        <w:ind w:firstLine="640" w:firstLineChars="200"/>
        <w:rPr>
          <w:rFonts w:hint="eastAsia" w:eastAsia="仿宋_GB2312"/>
        </w:rPr>
      </w:pPr>
      <w:r>
        <w:rPr>
          <w:rFonts w:hint="eastAsia" w:eastAsia="仿宋_GB2312"/>
        </w:rPr>
        <w:t>销售的种畜禽未附具种畜禽合格证明、检疫合格证明、家畜系谱的，销售、收购国务院畜牧兽医行政主管部门规定应当加施标识而没有标识的畜禽的，或者重复使用畜禽标识的处罚</w:t>
      </w:r>
    </w:p>
    <w:p>
      <w:pPr>
        <w:pStyle w:val="8"/>
        <w:widowControl w:val="0"/>
        <w:numPr>
          <w:ilvl w:val="0"/>
          <w:numId w:val="75"/>
        </w:numPr>
        <w:ind w:firstLine="640" w:firstLineChars="200"/>
        <w:rPr>
          <w:rFonts w:hint="eastAsia" w:eastAsia="仿宋_GB2312"/>
        </w:rPr>
      </w:pPr>
      <w:r>
        <w:rPr>
          <w:rFonts w:hint="eastAsia" w:eastAsia="仿宋_GB2312"/>
        </w:rPr>
        <w:t>销售不符合国家技术规范的强制性要求的畜禽的处罚</w:t>
      </w:r>
    </w:p>
    <w:p>
      <w:pPr>
        <w:pStyle w:val="8"/>
        <w:widowControl w:val="0"/>
        <w:numPr>
          <w:ilvl w:val="0"/>
          <w:numId w:val="75"/>
        </w:numPr>
        <w:ind w:firstLine="640" w:firstLineChars="200"/>
        <w:rPr>
          <w:rFonts w:hint="eastAsia" w:eastAsia="仿宋_GB2312"/>
        </w:rPr>
      </w:pPr>
      <w:r>
        <w:rPr>
          <w:rFonts w:hint="eastAsia" w:eastAsia="仿宋_GB2312"/>
        </w:rPr>
        <w:t>违反规定销售种畜禽的处罚</w:t>
      </w:r>
    </w:p>
    <w:p>
      <w:pPr>
        <w:pStyle w:val="8"/>
        <w:widowControl w:val="0"/>
        <w:numPr>
          <w:ilvl w:val="0"/>
          <w:numId w:val="75"/>
        </w:numPr>
        <w:ind w:firstLine="640" w:firstLineChars="200"/>
        <w:rPr>
          <w:rFonts w:hint="eastAsia" w:eastAsia="仿宋_GB2312"/>
        </w:rPr>
      </w:pPr>
      <w:r>
        <w:rPr>
          <w:rFonts w:hint="eastAsia" w:eastAsia="仿宋_GB2312"/>
        </w:rPr>
        <w:t>消费者协会受理消费者投诉实施调查时，经营者无理拒绝的处罚</w:t>
      </w:r>
    </w:p>
    <w:p>
      <w:pPr>
        <w:pStyle w:val="8"/>
        <w:widowControl w:val="0"/>
        <w:numPr>
          <w:ilvl w:val="0"/>
          <w:numId w:val="75"/>
        </w:numPr>
        <w:ind w:firstLine="640" w:firstLineChars="200"/>
        <w:rPr>
          <w:rFonts w:hint="eastAsia" w:eastAsia="仿宋_GB2312"/>
        </w:rPr>
      </w:pPr>
      <w:r>
        <w:rPr>
          <w:rFonts w:hint="eastAsia" w:eastAsia="仿宋_GB2312"/>
        </w:rPr>
        <w:t>经营者对商品或者服务作虚假的或者引人误解的宣传的处罚</w:t>
      </w:r>
    </w:p>
    <w:p>
      <w:pPr>
        <w:pStyle w:val="8"/>
        <w:widowControl w:val="0"/>
        <w:numPr>
          <w:ilvl w:val="0"/>
          <w:numId w:val="75"/>
        </w:numPr>
        <w:ind w:firstLine="640" w:firstLineChars="200"/>
        <w:rPr>
          <w:rFonts w:hint="eastAsia" w:eastAsia="仿宋_GB2312"/>
        </w:rPr>
      </w:pPr>
      <w:r>
        <w:rPr>
          <w:rFonts w:hint="eastAsia" w:eastAsia="仿宋_GB2312"/>
        </w:rPr>
        <w:t>经营者生产、销售的商品不符合保障人体健康和人身、财产安全要求的；在商品中掺杂、掺假，以假充真，以次充好，或者以不合格商品冒充合格商品的；生产国家明令淘汰的商品或者销售失效、变质商品的；伪造商品的产地，伪造或者冒用其他生产者名称、地址，伪造或者冒用认证标志、名优标志等质量标志的处罚</w:t>
      </w:r>
    </w:p>
    <w:p>
      <w:pPr>
        <w:pStyle w:val="8"/>
        <w:widowControl w:val="0"/>
        <w:numPr>
          <w:ilvl w:val="0"/>
          <w:numId w:val="75"/>
        </w:numPr>
        <w:ind w:firstLine="640" w:firstLineChars="200"/>
        <w:rPr>
          <w:rFonts w:hint="eastAsia" w:eastAsia="仿宋_GB2312"/>
        </w:rPr>
      </w:pPr>
      <w:r>
        <w:rPr>
          <w:rFonts w:hint="eastAsia" w:eastAsia="仿宋_GB2312"/>
        </w:rPr>
        <w:t>经营者侵害消费者权益的处罚</w:t>
      </w:r>
    </w:p>
    <w:p>
      <w:pPr>
        <w:pStyle w:val="8"/>
        <w:widowControl w:val="0"/>
        <w:numPr>
          <w:ilvl w:val="0"/>
          <w:numId w:val="75"/>
        </w:numPr>
        <w:ind w:firstLine="640" w:firstLineChars="200"/>
        <w:rPr>
          <w:rFonts w:hint="eastAsia" w:eastAsia="仿宋_GB2312"/>
        </w:rPr>
      </w:pPr>
      <w:r>
        <w:rPr>
          <w:rFonts w:hint="eastAsia" w:eastAsia="仿宋_GB2312"/>
        </w:rPr>
        <w:t>生产、销售的商品不符合保障人身、财产安全要求的；在商品中掺杂、掺假，以假充真，以次充好，或者以不合格商品冒充合格商品的;生产国家明令淘汰的商品或者销售失效、变质的商品的；伪造商品的产地，伪造或者冒用他人的厂名、厂址，伪造或者冒用认证标志、名优标志等质量标志的；销售的商品应当检验、检疫而未检验、检疫或者伪造检验、检疫结果的；对商品或者服务作引人误解的虚假宣传的；对消费者提出的修理、重作、更换、退货、补足商品数量、退还贷款和服务费用或者赔偿损失的要求，故意拖延或者无理拒绝的；侵害消费者人格尊严或者侵犯消费者人身自由的;法律、法规规定的对损害消费者权益应当予以处罚的其他情形的处罚</w:t>
      </w:r>
    </w:p>
    <w:p>
      <w:pPr>
        <w:pStyle w:val="8"/>
        <w:widowControl w:val="0"/>
        <w:numPr>
          <w:ilvl w:val="0"/>
          <w:numId w:val="75"/>
        </w:numPr>
        <w:ind w:firstLine="640" w:firstLineChars="200"/>
        <w:rPr>
          <w:rFonts w:hint="eastAsia" w:eastAsia="仿宋_GB2312"/>
        </w:rPr>
      </w:pPr>
      <w:r>
        <w:rPr>
          <w:rFonts w:hint="eastAsia" w:eastAsia="仿宋_GB2312"/>
        </w:rPr>
        <w:t>生产者、销售者伪造、涂改或者冒用产品质量检验机构的检验报告的处罚</w:t>
      </w:r>
    </w:p>
    <w:p>
      <w:pPr>
        <w:pStyle w:val="8"/>
        <w:widowControl w:val="0"/>
        <w:numPr>
          <w:ilvl w:val="0"/>
          <w:numId w:val="75"/>
        </w:numPr>
        <w:ind w:firstLine="640" w:firstLineChars="200"/>
        <w:rPr>
          <w:rFonts w:hint="eastAsia" w:eastAsia="仿宋_GB2312"/>
        </w:rPr>
      </w:pPr>
      <w:r>
        <w:rPr>
          <w:rFonts w:hint="eastAsia" w:eastAsia="仿宋_GB2312"/>
        </w:rPr>
        <w:t>生产、经销掺假产品、冒牌产品，以“处理品”冒充合格品的；生产、经销隐匿厂名、厂址的产品的；生产、经销没有产品检验合格证的产品的；生产、经销国家已明令淘汰的产品的；生产、经销国家实行生产许可证制度而到期未取得生产许可证的产品的；生产、经销用不合格原材料、零部件生产或组装的产品的；生产、经销违反国家安全、卫生、环境保护和计量等法规要求的产品的；经销过期失效产品的处罚</w:t>
      </w:r>
    </w:p>
    <w:p>
      <w:pPr>
        <w:pStyle w:val="8"/>
        <w:widowControl w:val="0"/>
        <w:numPr>
          <w:ilvl w:val="0"/>
          <w:numId w:val="75"/>
        </w:numPr>
        <w:ind w:firstLine="640" w:firstLineChars="200"/>
        <w:rPr>
          <w:rFonts w:hint="eastAsia" w:eastAsia="仿宋_GB2312"/>
        </w:rPr>
      </w:pPr>
      <w:r>
        <w:rPr>
          <w:rFonts w:hint="eastAsia" w:eastAsia="仿宋_GB2312"/>
        </w:rPr>
        <w:t>知道或者应当知道属于本法规定禁止生产、销售的产品而为其提供运输、保管、仓储等便利条件的，或者为以假充真的产品提供制假生产技术的处罚</w:t>
      </w:r>
    </w:p>
    <w:p>
      <w:pPr>
        <w:pStyle w:val="8"/>
        <w:widowControl w:val="0"/>
        <w:numPr>
          <w:ilvl w:val="0"/>
          <w:numId w:val="75"/>
        </w:numPr>
        <w:ind w:firstLine="640" w:firstLineChars="200"/>
        <w:rPr>
          <w:rFonts w:hint="eastAsia" w:eastAsia="仿宋_GB2312"/>
        </w:rPr>
      </w:pPr>
      <w:r>
        <w:rPr>
          <w:rFonts w:hint="eastAsia" w:eastAsia="仿宋_GB2312"/>
        </w:rPr>
        <w:t>拒绝接受依法进行的产品质量监督检查的处罚</w:t>
      </w:r>
    </w:p>
    <w:p>
      <w:pPr>
        <w:pStyle w:val="8"/>
        <w:widowControl w:val="0"/>
        <w:numPr>
          <w:ilvl w:val="0"/>
          <w:numId w:val="75"/>
        </w:numPr>
        <w:ind w:firstLine="640" w:firstLineChars="200"/>
        <w:rPr>
          <w:rFonts w:hint="eastAsia" w:eastAsia="仿宋_GB2312"/>
        </w:rPr>
      </w:pPr>
      <w:r>
        <w:rPr>
          <w:rFonts w:hint="eastAsia" w:eastAsia="仿宋_GB2312"/>
        </w:rPr>
        <w:t>伪造产品产地的，伪造或者冒用他人厂名、厂址的，伪造或者冒用认证标志等质量标志的处罚</w:t>
      </w:r>
    </w:p>
    <w:p>
      <w:pPr>
        <w:pStyle w:val="8"/>
        <w:widowControl w:val="0"/>
        <w:numPr>
          <w:ilvl w:val="0"/>
          <w:numId w:val="75"/>
        </w:numPr>
        <w:ind w:firstLine="640" w:firstLineChars="200"/>
        <w:rPr>
          <w:rFonts w:hint="eastAsia" w:eastAsia="仿宋_GB2312"/>
        </w:rPr>
      </w:pPr>
      <w:r>
        <w:rPr>
          <w:rFonts w:hint="eastAsia" w:eastAsia="仿宋_GB2312"/>
        </w:rPr>
        <w:t>销售失效、变质的产品的处罚</w:t>
      </w:r>
    </w:p>
    <w:p>
      <w:pPr>
        <w:pStyle w:val="8"/>
        <w:widowControl w:val="0"/>
        <w:numPr>
          <w:ilvl w:val="0"/>
          <w:numId w:val="75"/>
        </w:numPr>
        <w:ind w:firstLine="640" w:firstLineChars="200"/>
        <w:rPr>
          <w:rFonts w:hint="eastAsia" w:eastAsia="仿宋_GB2312"/>
        </w:rPr>
      </w:pPr>
      <w:r>
        <w:rPr>
          <w:rFonts w:hint="eastAsia" w:eastAsia="仿宋_GB2312"/>
        </w:rPr>
        <w:t>生产国家明令淘汰的产品的，销售国家明令淘汰并停止销售的产品的处罚</w:t>
      </w:r>
    </w:p>
    <w:p>
      <w:pPr>
        <w:pStyle w:val="8"/>
        <w:widowControl w:val="0"/>
        <w:numPr>
          <w:ilvl w:val="0"/>
          <w:numId w:val="75"/>
        </w:numPr>
        <w:ind w:firstLine="640" w:firstLineChars="200"/>
        <w:rPr>
          <w:rFonts w:hint="eastAsia" w:eastAsia="仿宋_GB2312"/>
        </w:rPr>
      </w:pPr>
      <w:r>
        <w:rPr>
          <w:rFonts w:hint="eastAsia" w:eastAsia="仿宋_GB2312"/>
        </w:rPr>
        <w:t>在产品中掺杂、掺假，以假充真，以次充好，或者以不合格产品冒充合格产品的处罚</w:t>
      </w:r>
    </w:p>
    <w:p>
      <w:pPr>
        <w:pStyle w:val="8"/>
        <w:widowControl w:val="0"/>
        <w:numPr>
          <w:ilvl w:val="0"/>
          <w:numId w:val="75"/>
        </w:numPr>
        <w:ind w:firstLine="640" w:firstLineChars="200"/>
        <w:rPr>
          <w:rFonts w:hint="eastAsia" w:eastAsia="仿宋_GB2312"/>
        </w:rPr>
      </w:pPr>
      <w:r>
        <w:rPr>
          <w:rFonts w:hint="eastAsia" w:eastAsia="仿宋_GB2312"/>
        </w:rPr>
        <w:t>生产、销售不符合保障人体健康和人身、财产安全的国家标准、行业标准的产品的处罚</w:t>
      </w:r>
    </w:p>
    <w:p>
      <w:pPr>
        <w:pStyle w:val="8"/>
        <w:widowControl w:val="0"/>
        <w:numPr>
          <w:ilvl w:val="0"/>
          <w:numId w:val="75"/>
        </w:numPr>
        <w:ind w:firstLine="640" w:firstLineChars="200"/>
        <w:rPr>
          <w:rFonts w:hint="eastAsia" w:eastAsia="仿宋_GB2312"/>
        </w:rPr>
      </w:pPr>
      <w:r>
        <w:rPr>
          <w:rFonts w:hint="eastAsia" w:eastAsia="仿宋_GB2312"/>
        </w:rPr>
        <w:t>直销企业未依照有关规定进行信息报备和披露的处罚</w:t>
      </w:r>
    </w:p>
    <w:p>
      <w:pPr>
        <w:pStyle w:val="8"/>
        <w:widowControl w:val="0"/>
        <w:numPr>
          <w:ilvl w:val="0"/>
          <w:numId w:val="75"/>
        </w:numPr>
        <w:ind w:firstLine="640" w:firstLineChars="200"/>
        <w:rPr>
          <w:rFonts w:hint="eastAsia" w:eastAsia="仿宋_GB2312"/>
        </w:rPr>
      </w:pPr>
      <w:r>
        <w:rPr>
          <w:rFonts w:hint="eastAsia" w:eastAsia="仿宋_GB2312"/>
        </w:rPr>
        <w:t>直销企业违反直销管理条例保证金有关规定的处罚</w:t>
      </w:r>
    </w:p>
    <w:p>
      <w:pPr>
        <w:pStyle w:val="8"/>
        <w:widowControl w:val="0"/>
        <w:numPr>
          <w:ilvl w:val="0"/>
          <w:numId w:val="75"/>
        </w:numPr>
        <w:ind w:firstLine="640" w:firstLineChars="200"/>
        <w:rPr>
          <w:rFonts w:hint="eastAsia" w:eastAsia="仿宋_GB2312"/>
        </w:rPr>
      </w:pPr>
      <w:r>
        <w:rPr>
          <w:rFonts w:hint="eastAsia" w:eastAsia="仿宋_GB2312"/>
        </w:rPr>
        <w:t>直销企业违反规定向直销员支付报酬的，直销企业未建立未实行完善的换货和退货制度的处罚</w:t>
      </w:r>
    </w:p>
    <w:p>
      <w:pPr>
        <w:pStyle w:val="8"/>
        <w:widowControl w:val="0"/>
        <w:numPr>
          <w:ilvl w:val="0"/>
          <w:numId w:val="75"/>
        </w:numPr>
        <w:ind w:firstLine="640" w:firstLineChars="200"/>
        <w:rPr>
          <w:rFonts w:hint="eastAsia" w:eastAsia="仿宋_GB2312"/>
        </w:rPr>
      </w:pPr>
      <w:r>
        <w:rPr>
          <w:rFonts w:hint="eastAsia" w:eastAsia="仿宋_GB2312"/>
        </w:rPr>
        <w:t>直销员向消费者推销产品未遵守规定的处罚</w:t>
      </w:r>
    </w:p>
    <w:p>
      <w:pPr>
        <w:pStyle w:val="8"/>
        <w:widowControl w:val="0"/>
        <w:numPr>
          <w:ilvl w:val="0"/>
          <w:numId w:val="75"/>
        </w:numPr>
        <w:ind w:firstLine="640" w:firstLineChars="200"/>
        <w:rPr>
          <w:rFonts w:hint="eastAsia" w:eastAsia="仿宋_GB2312"/>
        </w:rPr>
      </w:pPr>
      <w:r>
        <w:rPr>
          <w:rFonts w:hint="eastAsia" w:eastAsia="仿宋_GB2312"/>
        </w:rPr>
        <w:t>直销企业进行直销员业务培训违反规定的处罚</w:t>
      </w:r>
    </w:p>
    <w:p>
      <w:pPr>
        <w:pStyle w:val="8"/>
        <w:widowControl w:val="0"/>
        <w:numPr>
          <w:ilvl w:val="0"/>
          <w:numId w:val="75"/>
        </w:numPr>
        <w:ind w:firstLine="640" w:firstLineChars="200"/>
        <w:rPr>
          <w:rFonts w:hint="eastAsia" w:eastAsia="仿宋_GB2312"/>
        </w:rPr>
      </w:pPr>
      <w:r>
        <w:rPr>
          <w:rFonts w:hint="eastAsia" w:eastAsia="仿宋_GB2312"/>
        </w:rPr>
        <w:t>未取得直销员证从事直销活动的处罚</w:t>
      </w:r>
    </w:p>
    <w:p>
      <w:pPr>
        <w:pStyle w:val="8"/>
        <w:widowControl w:val="0"/>
        <w:numPr>
          <w:ilvl w:val="0"/>
          <w:numId w:val="75"/>
        </w:numPr>
        <w:ind w:firstLine="640" w:firstLineChars="200"/>
        <w:rPr>
          <w:rFonts w:hint="eastAsia" w:eastAsia="仿宋_GB2312"/>
        </w:rPr>
      </w:pPr>
      <w:r>
        <w:rPr>
          <w:rFonts w:hint="eastAsia" w:eastAsia="仿宋_GB2312"/>
        </w:rPr>
        <w:t>直销企业及其分支机构违反本条例规定招募直销员的处罚</w:t>
      </w:r>
    </w:p>
    <w:p>
      <w:pPr>
        <w:pStyle w:val="8"/>
        <w:widowControl w:val="0"/>
        <w:numPr>
          <w:ilvl w:val="0"/>
          <w:numId w:val="75"/>
        </w:numPr>
        <w:ind w:firstLine="640" w:firstLineChars="200"/>
        <w:rPr>
          <w:rFonts w:hint="eastAsia" w:eastAsia="仿宋_GB2312"/>
        </w:rPr>
      </w:pPr>
      <w:r>
        <w:rPr>
          <w:rFonts w:hint="eastAsia" w:eastAsia="仿宋_GB2312"/>
        </w:rPr>
        <w:t>直销企业及其直销员违反规定，有欺骗、误导等宣传和推销行为的处罚</w:t>
      </w:r>
    </w:p>
    <w:p>
      <w:pPr>
        <w:pStyle w:val="8"/>
        <w:widowControl w:val="0"/>
        <w:numPr>
          <w:ilvl w:val="0"/>
          <w:numId w:val="75"/>
        </w:numPr>
        <w:ind w:firstLine="640" w:firstLineChars="200"/>
        <w:rPr>
          <w:rFonts w:hint="eastAsia" w:eastAsia="仿宋_GB2312"/>
        </w:rPr>
      </w:pPr>
      <w:r>
        <w:rPr>
          <w:rFonts w:hint="eastAsia" w:eastAsia="仿宋_GB2312"/>
        </w:rPr>
        <w:t>直销企业违反规定，超出直销产品范围从事直销经营活动的处罚</w:t>
      </w:r>
    </w:p>
    <w:p>
      <w:pPr>
        <w:pStyle w:val="8"/>
        <w:widowControl w:val="0"/>
        <w:numPr>
          <w:ilvl w:val="0"/>
          <w:numId w:val="75"/>
        </w:numPr>
        <w:ind w:firstLine="640" w:firstLineChars="200"/>
        <w:rPr>
          <w:rFonts w:hint="eastAsia" w:eastAsia="仿宋_GB2312"/>
        </w:rPr>
      </w:pPr>
      <w:r>
        <w:rPr>
          <w:rFonts w:hint="eastAsia" w:eastAsia="仿宋_GB2312"/>
        </w:rPr>
        <w:t>未经批准从事直销活动的处罚</w:t>
      </w:r>
    </w:p>
    <w:p>
      <w:pPr>
        <w:pStyle w:val="8"/>
        <w:widowControl w:val="0"/>
        <w:numPr>
          <w:ilvl w:val="0"/>
          <w:numId w:val="75"/>
        </w:numPr>
        <w:ind w:firstLine="640" w:firstLineChars="200"/>
        <w:rPr>
          <w:rFonts w:hint="eastAsia" w:eastAsia="仿宋_GB2312"/>
        </w:rPr>
      </w:pPr>
      <w:r>
        <w:rPr>
          <w:rFonts w:hint="eastAsia" w:eastAsia="仿宋_GB2312"/>
        </w:rPr>
        <w:t>当事人擅自动用、调换、转移、损毁被查封、扣押财物的处罚</w:t>
      </w:r>
    </w:p>
    <w:p>
      <w:pPr>
        <w:pStyle w:val="8"/>
        <w:widowControl w:val="0"/>
        <w:numPr>
          <w:ilvl w:val="0"/>
          <w:numId w:val="75"/>
        </w:numPr>
        <w:ind w:firstLine="640" w:firstLineChars="200"/>
        <w:rPr>
          <w:rFonts w:hint="eastAsia" w:eastAsia="仿宋_GB2312"/>
        </w:rPr>
      </w:pPr>
      <w:r>
        <w:rPr>
          <w:rFonts w:hint="eastAsia" w:eastAsia="仿宋_GB2312"/>
        </w:rPr>
        <w:t>为传销行为提供经营场所、培训场所、货源、保管、仓储等条件的处罚</w:t>
      </w:r>
    </w:p>
    <w:p>
      <w:pPr>
        <w:pStyle w:val="8"/>
        <w:widowControl w:val="0"/>
        <w:numPr>
          <w:ilvl w:val="0"/>
          <w:numId w:val="75"/>
        </w:numPr>
        <w:ind w:firstLine="640" w:firstLineChars="200"/>
        <w:rPr>
          <w:rFonts w:hint="eastAsia" w:eastAsia="仿宋_GB2312"/>
        </w:rPr>
      </w:pPr>
      <w:r>
        <w:rPr>
          <w:rFonts w:hint="eastAsia" w:eastAsia="仿宋_GB2312"/>
        </w:rPr>
        <w:t>组织策划传销的；介绍、诱骗、胁迫他人参加传销的；参加传销的处罚</w:t>
      </w:r>
    </w:p>
    <w:p>
      <w:pPr>
        <w:pStyle w:val="8"/>
        <w:widowControl w:val="0"/>
        <w:numPr>
          <w:ilvl w:val="0"/>
          <w:numId w:val="75"/>
        </w:numPr>
        <w:ind w:firstLine="640" w:firstLineChars="200"/>
        <w:rPr>
          <w:rFonts w:hint="eastAsia" w:eastAsia="仿宋_GB2312"/>
        </w:rPr>
      </w:pPr>
      <w:r>
        <w:rPr>
          <w:rFonts w:hint="eastAsia" w:eastAsia="仿宋_GB2312"/>
        </w:rPr>
        <w:t>经营者在经营活动中，实施强买强卖、欺行霸市以及其他方法强迫对方接受不合理的交易条件的处罚</w:t>
      </w:r>
    </w:p>
    <w:p>
      <w:pPr>
        <w:pStyle w:val="8"/>
        <w:widowControl w:val="0"/>
        <w:numPr>
          <w:ilvl w:val="0"/>
          <w:numId w:val="75"/>
        </w:numPr>
        <w:ind w:firstLine="640" w:firstLineChars="200"/>
        <w:rPr>
          <w:rFonts w:hint="eastAsia" w:eastAsia="仿宋_GB2312"/>
        </w:rPr>
      </w:pPr>
      <w:r>
        <w:rPr>
          <w:rFonts w:hint="eastAsia" w:eastAsia="仿宋_GB2312"/>
        </w:rPr>
        <w:t>经营者采取联合方式进行不正当竞争的处罚</w:t>
      </w:r>
    </w:p>
    <w:p>
      <w:pPr>
        <w:pStyle w:val="8"/>
        <w:widowControl w:val="0"/>
        <w:numPr>
          <w:ilvl w:val="0"/>
          <w:numId w:val="75"/>
        </w:numPr>
        <w:ind w:firstLine="640" w:firstLineChars="200"/>
        <w:rPr>
          <w:rFonts w:hint="eastAsia" w:eastAsia="仿宋_GB2312"/>
        </w:rPr>
      </w:pPr>
      <w:r>
        <w:rPr>
          <w:rFonts w:hint="eastAsia" w:eastAsia="仿宋_GB2312"/>
        </w:rPr>
        <w:t>经营者捏造、散布虚伪事实，损害竞争对手的商业信誉、商品声誉的处罚</w:t>
      </w:r>
    </w:p>
    <w:p>
      <w:pPr>
        <w:pStyle w:val="8"/>
        <w:widowControl w:val="0"/>
        <w:numPr>
          <w:ilvl w:val="0"/>
          <w:numId w:val="75"/>
        </w:numPr>
        <w:ind w:firstLine="640" w:firstLineChars="200"/>
        <w:rPr>
          <w:rFonts w:hint="eastAsia" w:eastAsia="仿宋_GB2312"/>
        </w:rPr>
      </w:pPr>
      <w:r>
        <w:rPr>
          <w:rFonts w:hint="eastAsia" w:eastAsia="仿宋_GB2312"/>
        </w:rPr>
        <w:t>生产者、销售者伪造或者冒用认证标志、原产地域产品专用标志、免检标志、名牌产品标志等质量标志的处罚</w:t>
      </w:r>
    </w:p>
    <w:p>
      <w:pPr>
        <w:pStyle w:val="8"/>
        <w:widowControl w:val="0"/>
        <w:numPr>
          <w:ilvl w:val="0"/>
          <w:numId w:val="75"/>
        </w:numPr>
        <w:ind w:firstLine="640" w:firstLineChars="200"/>
        <w:rPr>
          <w:rFonts w:hint="eastAsia" w:eastAsia="仿宋_GB2312"/>
        </w:rPr>
      </w:pPr>
      <w:r>
        <w:rPr>
          <w:rFonts w:hint="eastAsia" w:eastAsia="仿宋_GB2312"/>
        </w:rPr>
        <w:t>擅自设立娱乐场所经营单位的处罚</w:t>
      </w:r>
    </w:p>
    <w:p>
      <w:pPr>
        <w:pStyle w:val="8"/>
        <w:widowControl w:val="0"/>
        <w:numPr>
          <w:ilvl w:val="0"/>
          <w:numId w:val="75"/>
        </w:numPr>
        <w:ind w:firstLine="640" w:firstLineChars="200"/>
        <w:rPr>
          <w:rFonts w:hint="eastAsia" w:eastAsia="仿宋_GB2312"/>
        </w:rPr>
      </w:pPr>
      <w:r>
        <w:rPr>
          <w:rFonts w:hint="eastAsia" w:eastAsia="仿宋_GB2312"/>
        </w:rPr>
        <w:t>未取得快递业务经营许可经营快递业务，或者邮政企业以外的单位或者个人经营由邮政企业专营的信件寄递业务或者寄递国家机关公文的处罚</w:t>
      </w:r>
    </w:p>
    <w:p>
      <w:pPr>
        <w:pStyle w:val="8"/>
        <w:widowControl w:val="0"/>
        <w:numPr>
          <w:ilvl w:val="0"/>
          <w:numId w:val="75"/>
        </w:numPr>
        <w:ind w:firstLine="640" w:firstLineChars="200"/>
        <w:rPr>
          <w:rFonts w:hint="eastAsia" w:eastAsia="仿宋_GB2312"/>
        </w:rPr>
      </w:pPr>
      <w:r>
        <w:rPr>
          <w:rFonts w:hint="eastAsia" w:eastAsia="仿宋_GB2312"/>
        </w:rPr>
        <w:t>对未取得《药品生产许可证》、《药品经营许可证》或者《医疗机构制剂许可证》生产、经营药品的处罚</w:t>
      </w:r>
    </w:p>
    <w:p>
      <w:pPr>
        <w:pStyle w:val="8"/>
        <w:widowControl w:val="0"/>
        <w:numPr>
          <w:ilvl w:val="0"/>
          <w:numId w:val="75"/>
        </w:numPr>
        <w:ind w:firstLine="640" w:firstLineChars="200"/>
        <w:rPr>
          <w:rFonts w:hint="eastAsia" w:eastAsia="仿宋_GB2312"/>
        </w:rPr>
      </w:pPr>
      <w:r>
        <w:rPr>
          <w:rFonts w:hint="eastAsia" w:eastAsia="仿宋_GB2312"/>
        </w:rPr>
        <w:t>对生产、销售假药的处罚</w:t>
      </w:r>
    </w:p>
    <w:p>
      <w:pPr>
        <w:pStyle w:val="8"/>
        <w:widowControl w:val="0"/>
        <w:numPr>
          <w:ilvl w:val="0"/>
          <w:numId w:val="75"/>
        </w:numPr>
        <w:ind w:firstLine="640" w:firstLineChars="200"/>
        <w:rPr>
          <w:rFonts w:hint="eastAsia" w:eastAsia="仿宋_GB2312"/>
        </w:rPr>
      </w:pPr>
      <w:r>
        <w:rPr>
          <w:rFonts w:hint="eastAsia" w:eastAsia="仿宋_GB2312"/>
        </w:rPr>
        <w:t>对生产、销售劣药的处罚</w:t>
      </w:r>
    </w:p>
    <w:p>
      <w:pPr>
        <w:pStyle w:val="8"/>
        <w:widowControl w:val="0"/>
        <w:numPr>
          <w:ilvl w:val="0"/>
          <w:numId w:val="75"/>
        </w:numPr>
        <w:ind w:firstLine="640" w:firstLineChars="200"/>
        <w:rPr>
          <w:rFonts w:hint="eastAsia" w:eastAsia="仿宋_GB2312"/>
        </w:rPr>
      </w:pPr>
      <w:r>
        <w:rPr>
          <w:rFonts w:hint="eastAsia" w:eastAsia="仿宋_GB2312"/>
        </w:rPr>
        <w:t>对知道或者应当知道属于假劣药品而为其提供运输、保管、仓储等便利条件的处罚</w:t>
      </w:r>
    </w:p>
    <w:p>
      <w:pPr>
        <w:pStyle w:val="8"/>
        <w:widowControl w:val="0"/>
        <w:numPr>
          <w:ilvl w:val="0"/>
          <w:numId w:val="75"/>
        </w:numPr>
        <w:ind w:firstLine="640" w:firstLineChars="200"/>
        <w:rPr>
          <w:rFonts w:hint="eastAsia" w:eastAsia="仿宋_GB2312"/>
        </w:rPr>
      </w:pPr>
      <w:r>
        <w:rPr>
          <w:rFonts w:hint="eastAsia" w:eastAsia="仿宋_GB2312"/>
        </w:rPr>
        <w:t>对药品的生产企业、经营企业、药物非临床安全性评价研究机构、药物临床试验机构未按照规定实施《药品生产质量管理规范》、《药品经营质量管理规范》、药物非临床研究质量管理规范、药物临床试验质量管理规范的处罚</w:t>
      </w:r>
    </w:p>
    <w:p>
      <w:pPr>
        <w:pStyle w:val="8"/>
        <w:widowControl w:val="0"/>
        <w:numPr>
          <w:ilvl w:val="0"/>
          <w:numId w:val="75"/>
        </w:numPr>
        <w:ind w:firstLine="640" w:firstLineChars="200"/>
        <w:rPr>
          <w:rFonts w:hint="eastAsia" w:eastAsia="仿宋_GB2312"/>
        </w:rPr>
      </w:pPr>
      <w:r>
        <w:rPr>
          <w:rFonts w:hint="eastAsia" w:eastAsia="仿宋_GB2312"/>
        </w:rPr>
        <w:t>对药品的生产企业、经营企业或者医疗机构违反规定从无《药品生产许可证》、《药品经营许可证》的企业购进药品的处罚</w:t>
      </w:r>
    </w:p>
    <w:p>
      <w:pPr>
        <w:pStyle w:val="8"/>
        <w:widowControl w:val="0"/>
        <w:numPr>
          <w:ilvl w:val="0"/>
          <w:numId w:val="75"/>
        </w:numPr>
        <w:ind w:firstLine="640" w:firstLineChars="200"/>
        <w:rPr>
          <w:rFonts w:hint="eastAsia" w:eastAsia="仿宋_GB2312"/>
        </w:rPr>
      </w:pPr>
      <w:r>
        <w:rPr>
          <w:rFonts w:hint="eastAsia" w:eastAsia="仿宋_GB2312"/>
        </w:rPr>
        <w:t>对进口已获得药品进口注册证书的药品未按照规定登记备案的处罚</w:t>
      </w:r>
    </w:p>
    <w:p>
      <w:pPr>
        <w:pStyle w:val="8"/>
        <w:widowControl w:val="0"/>
        <w:numPr>
          <w:ilvl w:val="0"/>
          <w:numId w:val="75"/>
        </w:numPr>
        <w:ind w:firstLine="640" w:firstLineChars="200"/>
        <w:rPr>
          <w:rFonts w:hint="eastAsia" w:eastAsia="仿宋_GB2312"/>
        </w:rPr>
      </w:pPr>
      <w:r>
        <w:rPr>
          <w:rFonts w:hint="eastAsia" w:eastAsia="仿宋_GB2312"/>
        </w:rPr>
        <w:t>对伪造、变造、买卖、出租、出借许可证或药品批准证明文件的处罚</w:t>
      </w:r>
    </w:p>
    <w:p>
      <w:pPr>
        <w:pStyle w:val="8"/>
        <w:widowControl w:val="0"/>
        <w:numPr>
          <w:ilvl w:val="0"/>
          <w:numId w:val="75"/>
        </w:numPr>
        <w:ind w:firstLine="640" w:firstLineChars="200"/>
        <w:rPr>
          <w:rFonts w:hint="eastAsia" w:eastAsia="仿宋_GB2312"/>
        </w:rPr>
      </w:pPr>
      <w:r>
        <w:rPr>
          <w:rFonts w:hint="eastAsia" w:eastAsia="仿宋_GB2312"/>
        </w:rPr>
        <w:t>对提供虚假的证明、文件资料、样品或者采取其他欺骗手段取得许可证或药品批准证明文件的处罚</w:t>
      </w:r>
    </w:p>
    <w:p>
      <w:pPr>
        <w:pStyle w:val="8"/>
        <w:widowControl w:val="0"/>
        <w:numPr>
          <w:ilvl w:val="0"/>
          <w:numId w:val="75"/>
        </w:numPr>
        <w:ind w:firstLine="640" w:firstLineChars="200"/>
        <w:rPr>
          <w:rFonts w:hint="eastAsia" w:eastAsia="仿宋_GB2312"/>
        </w:rPr>
      </w:pPr>
      <w:r>
        <w:rPr>
          <w:rFonts w:hint="eastAsia" w:eastAsia="仿宋_GB2312"/>
        </w:rPr>
        <w:t>对医疗机构将其配制的制剂在市场销售的处罚</w:t>
      </w:r>
    </w:p>
    <w:p>
      <w:pPr>
        <w:pStyle w:val="8"/>
        <w:widowControl w:val="0"/>
        <w:numPr>
          <w:ilvl w:val="0"/>
          <w:numId w:val="75"/>
        </w:numPr>
        <w:ind w:firstLine="640" w:firstLineChars="200"/>
        <w:rPr>
          <w:rFonts w:hint="eastAsia" w:eastAsia="仿宋_GB2312"/>
        </w:rPr>
      </w:pPr>
      <w:r>
        <w:rPr>
          <w:rFonts w:hint="eastAsia" w:eastAsia="仿宋_GB2312"/>
        </w:rPr>
        <w:t>对药品经营企业未建立真实完整的药品购销记录，违反规定销售药品、调配处方或者销售中药材不标明产地的处罚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对药品生产、经营企业生产、经营的药品及医疗机构配制的制剂的标识（包装、标签或说明书）不符合规定的处罚</w:t>
      </w:r>
    </w:p>
    <w:p>
      <w:pPr>
        <w:pStyle w:val="8"/>
        <w:widowControl w:val="0"/>
        <w:numPr>
          <w:ilvl w:val="0"/>
          <w:numId w:val="75"/>
        </w:numPr>
        <w:ind w:firstLine="640" w:firstLineChars="200"/>
        <w:rPr>
          <w:rFonts w:hint="eastAsia" w:eastAsia="仿宋_GB2312"/>
        </w:rPr>
      </w:pPr>
      <w:r>
        <w:rPr>
          <w:rFonts w:hint="eastAsia" w:eastAsia="仿宋_GB2312"/>
        </w:rPr>
        <w:tab/>
      </w:r>
      <w:r>
        <w:rPr>
          <w:rFonts w:hint="eastAsia" w:eastAsia="仿宋_GB2312"/>
        </w:rPr>
        <w:t>对药品检验机构出具虚假检验报告的处罚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对药品生产、经营企业在药品购销中暗中给予、收受回扣或者其他利益的处罚</w:t>
      </w:r>
    </w:p>
    <w:p>
      <w:pPr>
        <w:pStyle w:val="8"/>
        <w:widowControl w:val="0"/>
        <w:numPr>
          <w:ilvl w:val="0"/>
          <w:numId w:val="75"/>
        </w:numPr>
        <w:ind w:firstLine="640" w:firstLineChars="200"/>
        <w:rPr>
          <w:rFonts w:hint="eastAsia" w:eastAsia="仿宋_GB2312"/>
        </w:rPr>
      </w:pPr>
      <w:r>
        <w:rPr>
          <w:rFonts w:hint="eastAsia" w:eastAsia="仿宋_GB2312"/>
        </w:rPr>
        <w:t>未在规定时间内通过认证仍进行药品生产、经营的处罚</w:t>
      </w:r>
    </w:p>
    <w:p>
      <w:pPr>
        <w:pStyle w:val="8"/>
        <w:widowControl w:val="0"/>
        <w:numPr>
          <w:ilvl w:val="0"/>
          <w:numId w:val="75"/>
        </w:numPr>
        <w:ind w:firstLine="640" w:firstLineChars="200"/>
        <w:rPr>
          <w:rFonts w:hint="eastAsia" w:eastAsia="仿宋_GB2312"/>
        </w:rPr>
      </w:pPr>
      <w:r>
        <w:rPr>
          <w:rFonts w:hint="eastAsia" w:eastAsia="仿宋_GB2312"/>
        </w:rPr>
        <w:t>对擅自委托或者接受委托生产药品的处罚</w:t>
      </w:r>
    </w:p>
    <w:p>
      <w:pPr>
        <w:pStyle w:val="8"/>
        <w:widowControl w:val="0"/>
        <w:numPr>
          <w:ilvl w:val="0"/>
          <w:numId w:val="75"/>
        </w:numPr>
        <w:ind w:firstLine="640" w:firstLineChars="200"/>
        <w:rPr>
          <w:rFonts w:hint="eastAsia" w:eastAsia="仿宋_GB2312"/>
        </w:rPr>
      </w:pPr>
      <w:r>
        <w:rPr>
          <w:rFonts w:hint="eastAsia" w:eastAsia="仿宋_GB2312"/>
        </w:rPr>
        <w:t>对擅自在城乡集市贸易市场设点销售药品或者在城乡集贸市场设点销售的药品超出批准经营的药品范围的处罚</w:t>
      </w:r>
    </w:p>
    <w:p>
      <w:pPr>
        <w:pStyle w:val="8"/>
        <w:widowControl w:val="0"/>
        <w:numPr>
          <w:ilvl w:val="0"/>
          <w:numId w:val="75"/>
        </w:numPr>
        <w:ind w:firstLine="640" w:firstLineChars="200"/>
        <w:rPr>
          <w:rFonts w:hint="eastAsia" w:eastAsia="仿宋_GB2312"/>
        </w:rPr>
      </w:pPr>
      <w:r>
        <w:rPr>
          <w:rFonts w:hint="eastAsia" w:eastAsia="仿宋_GB2312"/>
        </w:rPr>
        <w:t>对未经批准，医疗机构擅自使用其他医疗机构配制的制剂的处罚</w:t>
      </w:r>
    </w:p>
    <w:p>
      <w:pPr>
        <w:pStyle w:val="8"/>
        <w:widowControl w:val="0"/>
        <w:numPr>
          <w:ilvl w:val="0"/>
          <w:numId w:val="75"/>
        </w:numPr>
        <w:ind w:firstLine="640" w:firstLineChars="200"/>
        <w:rPr>
          <w:rFonts w:hint="eastAsia" w:eastAsia="仿宋_GB2312"/>
        </w:rPr>
      </w:pPr>
      <w:r>
        <w:rPr>
          <w:rFonts w:hint="eastAsia" w:eastAsia="仿宋_GB2312"/>
        </w:rPr>
        <w:t>对个人设置的医疗机构超范围和品种向患者提供药品的处罚</w:t>
      </w:r>
    </w:p>
    <w:p>
      <w:pPr>
        <w:pStyle w:val="8"/>
        <w:widowControl w:val="0"/>
        <w:numPr>
          <w:ilvl w:val="0"/>
          <w:numId w:val="75"/>
        </w:numPr>
        <w:ind w:firstLine="640" w:firstLineChars="200"/>
        <w:rPr>
          <w:rFonts w:hint="eastAsia" w:eastAsia="仿宋_GB2312"/>
        </w:rPr>
      </w:pPr>
      <w:r>
        <w:rPr>
          <w:rFonts w:hint="eastAsia" w:eastAsia="仿宋_GB2312"/>
        </w:rPr>
        <w:t>对医疗机构使用假药、劣药的处罚</w:t>
      </w:r>
    </w:p>
    <w:p>
      <w:pPr>
        <w:pStyle w:val="8"/>
        <w:widowControl w:val="0"/>
        <w:numPr>
          <w:ilvl w:val="0"/>
          <w:numId w:val="75"/>
        </w:numPr>
        <w:ind w:firstLine="640" w:firstLineChars="200"/>
        <w:rPr>
          <w:rFonts w:hint="eastAsia" w:eastAsia="仿宋_GB2312"/>
        </w:rPr>
      </w:pPr>
      <w:r>
        <w:rPr>
          <w:rFonts w:hint="eastAsia" w:eastAsia="仿宋_GB2312"/>
        </w:rPr>
        <w:t>对承担药物临床试验的机构擅自进行药物临床试验的处罚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对药品生产、经营企业未对其购销人员进行药品相关的法律、法规和专业知识培训、建立培训档案的处罚</w:t>
      </w:r>
    </w:p>
    <w:p>
      <w:pPr>
        <w:pStyle w:val="8"/>
        <w:widowControl w:val="0"/>
        <w:numPr>
          <w:ilvl w:val="0"/>
          <w:numId w:val="75"/>
        </w:numPr>
        <w:ind w:firstLine="640" w:firstLineChars="200"/>
        <w:rPr>
          <w:rFonts w:hint="eastAsia" w:eastAsia="仿宋_GB2312"/>
        </w:rPr>
      </w:pPr>
      <w:r>
        <w:rPr>
          <w:rFonts w:hint="eastAsia" w:eastAsia="仿宋_GB2312"/>
        </w:rPr>
        <w:t>对药品生产企业、药品批发企业销售药品时，未开具标明供货单位名称、药品名称、生产厂商、批号、数量、价格等内容的销售凭证的处罚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对药品生产、经营企业采购药品时，未按规定索取、查验、留存供货企业有关证件、资料，未按规定索取、留存销售凭证的处罚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对药品生产、经营企业未加强对药品销售人员的管理（未对其销售行为作出具体规定）的处罚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在经药品监督管理部门核准的地址以外的场所储存或者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对药品生产、经营企业在经药品监督管理部门核准的地址以外的场所储存药品的处罚</w:t>
      </w:r>
    </w:p>
    <w:p>
      <w:pPr>
        <w:pStyle w:val="8"/>
        <w:widowControl w:val="0"/>
        <w:numPr>
          <w:ilvl w:val="0"/>
          <w:numId w:val="75"/>
        </w:numPr>
        <w:ind w:firstLine="640" w:firstLineChars="200"/>
        <w:rPr>
          <w:rFonts w:hint="eastAsia" w:eastAsia="仿宋_GB2312"/>
        </w:rPr>
      </w:pPr>
      <w:r>
        <w:rPr>
          <w:rFonts w:hint="eastAsia" w:eastAsia="仿宋_GB2312"/>
        </w:rPr>
        <w:t>对药品零售企业销售药品时，未开具标明药品名称、生产厂商、数量、价格、批号等内容的销售凭证的处罚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对药品生产、经营企业知道或者应当知道他人从事无证生产、经营药品行为而为其提供药品的处罚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对药品生产、经营企业为他人以本企业的名义经营药品提供场所，或者资质证明文件，或者票据等便利条件的处罚</w:t>
      </w:r>
    </w:p>
    <w:p>
      <w:pPr>
        <w:pStyle w:val="8"/>
        <w:widowControl w:val="0"/>
        <w:numPr>
          <w:ilvl w:val="0"/>
          <w:numId w:val="75"/>
        </w:numPr>
        <w:ind w:firstLine="640" w:firstLineChars="200"/>
        <w:rPr>
          <w:rFonts w:hint="eastAsia" w:eastAsia="仿宋_GB2312"/>
        </w:rPr>
      </w:pPr>
      <w:r>
        <w:rPr>
          <w:rFonts w:hint="eastAsia" w:eastAsia="仿宋_GB2312"/>
        </w:rPr>
        <w:t>对药品经营企业购进或者销售医疗机构配制的制剂的处罚</w:t>
      </w:r>
    </w:p>
    <w:p>
      <w:pPr>
        <w:pStyle w:val="8"/>
        <w:widowControl w:val="0"/>
        <w:numPr>
          <w:ilvl w:val="0"/>
          <w:numId w:val="75"/>
        </w:numPr>
        <w:ind w:firstLine="640" w:firstLineChars="200"/>
        <w:rPr>
          <w:rFonts w:hint="eastAsia" w:eastAsia="仿宋_GB2312"/>
        </w:rPr>
      </w:pPr>
      <w:r>
        <w:rPr>
          <w:rFonts w:hint="eastAsia" w:eastAsia="仿宋_GB2312"/>
        </w:rPr>
        <w:t>对药品零售企业违反国家食品药品监督管理局药品分类管理规定，未凭处方销售处方药的；药品零售企业在执业药师或者其他依法经过资格认定的药学技术人员不在岗时销售处方药或者甲类非处方药的处罚</w:t>
      </w:r>
    </w:p>
    <w:p>
      <w:pPr>
        <w:pStyle w:val="8"/>
        <w:widowControl w:val="0"/>
        <w:numPr>
          <w:ilvl w:val="0"/>
          <w:numId w:val="75"/>
        </w:numPr>
        <w:ind w:firstLine="640" w:firstLineChars="200"/>
        <w:rPr>
          <w:rFonts w:hint="eastAsia" w:eastAsia="仿宋_GB2312"/>
        </w:rPr>
      </w:pPr>
      <w:r>
        <w:rPr>
          <w:rFonts w:hint="eastAsia" w:eastAsia="仿宋_GB2312"/>
        </w:rPr>
        <w:t>对药品生产、批发企业未按药品说明书的要求低温、冷藏储存药品，违反规定使用低温冷藏设施、设备运输和储存药品的处罚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对药品生产、经营企业以搭售、买药品赠药品、买商品赠药品等方式向公众赠送处方药或者甲类非处方药的处罚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对药品生产、经营企业采用邮售、互联网交易等方式直接向公众销售处方药的；医疗机构采用邮售、互联网交易等方式直接向公众销售处方药的处罚</w:t>
      </w:r>
    </w:p>
    <w:p>
      <w:pPr>
        <w:pStyle w:val="8"/>
        <w:widowControl w:val="0"/>
        <w:numPr>
          <w:ilvl w:val="0"/>
          <w:numId w:val="75"/>
        </w:numPr>
        <w:ind w:firstLine="640" w:firstLineChars="200"/>
        <w:rPr>
          <w:rFonts w:hint="eastAsia" w:eastAsia="仿宋_GB2312"/>
        </w:rPr>
      </w:pPr>
      <w:r>
        <w:rPr>
          <w:rFonts w:hint="eastAsia" w:eastAsia="仿宋_GB2312"/>
        </w:rPr>
        <w:t>对非法收购药品的处罚</w:t>
      </w:r>
    </w:p>
    <w:p>
      <w:pPr>
        <w:pStyle w:val="8"/>
        <w:widowControl w:val="0"/>
        <w:numPr>
          <w:ilvl w:val="0"/>
          <w:numId w:val="75"/>
        </w:numPr>
        <w:ind w:firstLine="640" w:firstLineChars="200"/>
        <w:rPr>
          <w:rFonts w:hint="eastAsia" w:eastAsia="仿宋_GB2312"/>
        </w:rPr>
      </w:pPr>
      <w:r>
        <w:rPr>
          <w:rFonts w:hint="eastAsia" w:eastAsia="仿宋_GB2312"/>
        </w:rPr>
        <w:t>对药品零售企业销售终止妊娠药品的；药品生产、批发企业将终止妊娠药品销售给未获得施行终止妊娠手术资格的机构和个人的处罚</w:t>
      </w:r>
    </w:p>
    <w:p>
      <w:pPr>
        <w:pStyle w:val="8"/>
        <w:widowControl w:val="0"/>
        <w:numPr>
          <w:ilvl w:val="0"/>
          <w:numId w:val="75"/>
        </w:numPr>
        <w:ind w:firstLine="640" w:firstLineChars="200"/>
        <w:rPr>
          <w:rFonts w:hint="eastAsia" w:eastAsia="仿宋_GB2312"/>
        </w:rPr>
      </w:pPr>
      <w:r>
        <w:rPr>
          <w:rFonts w:hint="eastAsia" w:eastAsia="仿宋_GB2312"/>
        </w:rPr>
        <w:t>对生产没有国家药品标准的中药饮片，不符合省、自治区、直辖市人民政府药品监督管理部门制定的炮制规范的，或者医疗机构不按照省、自治区、直辖市人民政府药品监督管理部门批准的标准配制制剂的处罚</w:t>
      </w:r>
    </w:p>
    <w:p>
      <w:pPr>
        <w:pStyle w:val="8"/>
        <w:widowControl w:val="0"/>
        <w:numPr>
          <w:ilvl w:val="0"/>
          <w:numId w:val="75"/>
        </w:numPr>
        <w:ind w:firstLine="640" w:firstLineChars="200"/>
        <w:rPr>
          <w:rFonts w:hint="eastAsia" w:eastAsia="仿宋_GB2312"/>
        </w:rPr>
      </w:pPr>
      <w:r>
        <w:rPr>
          <w:rFonts w:hint="eastAsia" w:eastAsia="仿宋_GB2312"/>
        </w:rPr>
        <w:t>对药品生产、经营企业和医疗机构变更药品生产经营许可事项，应当办理变更登记手续而未办理的处罚</w:t>
      </w:r>
    </w:p>
    <w:p>
      <w:pPr>
        <w:pStyle w:val="8"/>
        <w:widowControl w:val="0"/>
        <w:numPr>
          <w:ilvl w:val="0"/>
          <w:numId w:val="75"/>
        </w:numPr>
        <w:ind w:firstLine="640" w:firstLineChars="200"/>
        <w:rPr>
          <w:rFonts w:hint="eastAsia" w:eastAsia="仿宋_GB2312"/>
        </w:rPr>
      </w:pPr>
      <w:r>
        <w:rPr>
          <w:rFonts w:hint="eastAsia" w:eastAsia="仿宋_GB2312"/>
        </w:rPr>
        <w:t>对擅自仿制中药保护品种的处罚</w:t>
      </w:r>
    </w:p>
    <w:p>
      <w:pPr>
        <w:pStyle w:val="8"/>
        <w:widowControl w:val="0"/>
        <w:numPr>
          <w:ilvl w:val="0"/>
          <w:numId w:val="75"/>
        </w:numPr>
        <w:ind w:firstLine="640" w:firstLineChars="200"/>
        <w:rPr>
          <w:rFonts w:hint="eastAsia" w:eastAsia="仿宋_GB2312"/>
        </w:rPr>
      </w:pPr>
      <w:r>
        <w:rPr>
          <w:rFonts w:hint="eastAsia" w:eastAsia="仿宋_GB2312"/>
        </w:rPr>
        <w:t>对伪造《中药保护品种证书》及有关证明文件进行生产、销售中药保护品种的处罚</w:t>
      </w:r>
    </w:p>
    <w:p>
      <w:pPr>
        <w:pStyle w:val="8"/>
        <w:widowControl w:val="0"/>
        <w:numPr>
          <w:ilvl w:val="0"/>
          <w:numId w:val="75"/>
        </w:numPr>
        <w:ind w:firstLine="640" w:firstLineChars="200"/>
        <w:rPr>
          <w:rFonts w:hint="eastAsia" w:eastAsia="仿宋_GB2312"/>
        </w:rPr>
      </w:pPr>
      <w:r>
        <w:rPr>
          <w:rFonts w:hint="eastAsia" w:eastAsia="仿宋_GB2312"/>
        </w:rPr>
        <w:t>对疫苗生产企业、疫苗批发企业未依照规定在纳入国家免疫规划疫苗的最小外包装上标明“免费”字样以及“免疫规划”专用标识的处罚</w:t>
      </w:r>
    </w:p>
    <w:p>
      <w:pPr>
        <w:pStyle w:val="8"/>
        <w:widowControl w:val="0"/>
        <w:numPr>
          <w:ilvl w:val="0"/>
          <w:numId w:val="75"/>
        </w:numPr>
        <w:ind w:firstLine="640" w:firstLineChars="200"/>
        <w:rPr>
          <w:rFonts w:hint="eastAsia" w:eastAsia="仿宋_GB2312"/>
        </w:rPr>
      </w:pPr>
      <w:r>
        <w:rPr>
          <w:rFonts w:hint="eastAsia" w:eastAsia="仿宋_GB2312"/>
        </w:rPr>
        <w:t>对疫苗生产企业、疫苗批发企业向疾病预防控制机构、接种单位、疫苗批发企业以外的单位或者个人销售第二类疫苗或者疫苗批发企业从不具有疫苗经营资格的单位或者个人购进第二类疫苗的处罚</w:t>
      </w:r>
    </w:p>
    <w:p>
      <w:pPr>
        <w:pStyle w:val="8"/>
        <w:widowControl w:val="0"/>
        <w:numPr>
          <w:ilvl w:val="0"/>
          <w:numId w:val="75"/>
        </w:numPr>
        <w:ind w:firstLine="640" w:firstLineChars="200"/>
        <w:rPr>
          <w:rFonts w:hint="eastAsia" w:eastAsia="仿宋_GB2312"/>
        </w:rPr>
      </w:pPr>
      <w:r>
        <w:rPr>
          <w:rFonts w:hint="eastAsia" w:eastAsia="仿宋_GB2312"/>
        </w:rPr>
        <w:t>对疾病预防控制机构、接种单位、疫苗生产企业、疫苗批发企业未在规定的冷藏条件下储存、运输疫苗的处罚</w:t>
      </w:r>
    </w:p>
    <w:p>
      <w:pPr>
        <w:pStyle w:val="8"/>
        <w:widowControl w:val="0"/>
        <w:numPr>
          <w:ilvl w:val="0"/>
          <w:numId w:val="75"/>
        </w:numPr>
        <w:ind w:firstLine="640" w:firstLineChars="200"/>
        <w:rPr>
          <w:rFonts w:hint="eastAsia" w:eastAsia="仿宋_GB2312"/>
        </w:rPr>
      </w:pPr>
      <w:r>
        <w:rPr>
          <w:rFonts w:hint="eastAsia" w:eastAsia="仿宋_GB2312"/>
        </w:rPr>
        <w:t>对不具有疫苗经营资格的单位或者个人经营疫苗的处罚</w:t>
      </w:r>
    </w:p>
    <w:p>
      <w:pPr>
        <w:pStyle w:val="8"/>
        <w:widowControl w:val="0"/>
        <w:numPr>
          <w:ilvl w:val="0"/>
          <w:numId w:val="75"/>
        </w:numPr>
        <w:ind w:firstLine="640" w:firstLineChars="200"/>
        <w:rPr>
          <w:rFonts w:hint="eastAsia" w:eastAsia="仿宋_GB2312"/>
        </w:rPr>
      </w:pPr>
      <w:r>
        <w:rPr>
          <w:rFonts w:hint="eastAsia" w:eastAsia="仿宋_GB2312"/>
        </w:rPr>
        <w:t>对麻醉药品药用原植物种植企业未依照麻醉药品药用原植物年度种植计划进行种植的；未依照规定报告种植情况的；未依照规定储存麻醉药品的处罚</w:t>
      </w:r>
    </w:p>
    <w:p>
      <w:pPr>
        <w:pStyle w:val="8"/>
        <w:widowControl w:val="0"/>
        <w:numPr>
          <w:ilvl w:val="0"/>
          <w:numId w:val="75"/>
        </w:numPr>
        <w:ind w:firstLine="640" w:firstLineChars="200"/>
        <w:rPr>
          <w:rFonts w:hint="eastAsia" w:eastAsia="仿宋_GB2312"/>
        </w:rPr>
      </w:pPr>
      <w:r>
        <w:rPr>
          <w:rFonts w:hint="eastAsia" w:eastAsia="仿宋_GB2312"/>
        </w:rPr>
        <w:t>对定点生产企业未按照麻醉药品和精神药品年度生产计划安排生产的；未按照规定向药品监督管理部门报告生产情况的；未依照规定储存麻醉药品和精神药品或者未按规定建立、保存专用账册的；未依照规定销售麻醉药品和精神药品的；未依照规定销毁麻醉药品和精神药品的处罚</w:t>
      </w:r>
    </w:p>
    <w:p>
      <w:pPr>
        <w:pStyle w:val="8"/>
        <w:widowControl w:val="0"/>
        <w:numPr>
          <w:ilvl w:val="0"/>
          <w:numId w:val="75"/>
        </w:numPr>
        <w:ind w:firstLine="640" w:firstLineChars="200"/>
        <w:rPr>
          <w:rFonts w:hint="eastAsia" w:eastAsia="仿宋_GB2312"/>
        </w:rPr>
      </w:pPr>
      <w:r>
        <w:rPr>
          <w:rFonts w:hint="eastAsia" w:eastAsia="仿宋_GB2312"/>
        </w:rPr>
        <w:t>对定点批发企业未依照规定销售麻醉药品和精神药品或者违反规定经营麻醉药品原料药和第一类精神药品原料药的处罚</w:t>
      </w:r>
    </w:p>
    <w:p>
      <w:pPr>
        <w:pStyle w:val="8"/>
        <w:widowControl w:val="0"/>
        <w:numPr>
          <w:ilvl w:val="0"/>
          <w:numId w:val="75"/>
        </w:numPr>
        <w:ind w:firstLine="640" w:firstLineChars="200"/>
        <w:rPr>
          <w:rFonts w:hint="eastAsia" w:eastAsia="仿宋_GB2312"/>
        </w:rPr>
      </w:pPr>
      <w:r>
        <w:rPr>
          <w:rFonts w:hint="eastAsia" w:eastAsia="仿宋_GB2312"/>
        </w:rPr>
        <w:t>未依照规定购进麻醉药品和第一类精神药品、未保证麻醉药品和第一类精神药品的供应、未对医疗机构履行送货义务的、未按照规定报告麻醉药品和精神药品的进货销售库存数量以及流向的、未依照规定储存麻醉药品和精神药品，或者未依照规定建立保存专用账册、未依照规定销毁麻醉药品和精神药品、区域性批发企业之间违反规定调剂麻醉药品和第一类精神药品后未依照规定备案的处罚</w:t>
      </w:r>
    </w:p>
    <w:p>
      <w:pPr>
        <w:pStyle w:val="8"/>
        <w:widowControl w:val="0"/>
        <w:numPr>
          <w:ilvl w:val="0"/>
          <w:numId w:val="75"/>
        </w:numPr>
        <w:ind w:firstLine="640" w:firstLineChars="200"/>
        <w:rPr>
          <w:rFonts w:hint="eastAsia" w:eastAsia="仿宋_GB2312"/>
        </w:rPr>
      </w:pPr>
      <w:r>
        <w:rPr>
          <w:rFonts w:hint="eastAsia" w:eastAsia="仿宋_GB2312"/>
        </w:rPr>
        <w:t>对第二类精神药品零售企业违法储存、销售或者销毁第二类精神药品的处罚</w:t>
      </w:r>
    </w:p>
    <w:p>
      <w:pPr>
        <w:pStyle w:val="8"/>
        <w:widowControl w:val="0"/>
        <w:numPr>
          <w:ilvl w:val="0"/>
          <w:numId w:val="75"/>
        </w:numPr>
        <w:ind w:firstLine="640" w:firstLineChars="200"/>
        <w:rPr>
          <w:rFonts w:hint="eastAsia" w:eastAsia="仿宋_GB2312"/>
        </w:rPr>
      </w:pPr>
      <w:r>
        <w:rPr>
          <w:rFonts w:hint="eastAsia" w:eastAsia="仿宋_GB2312"/>
        </w:rPr>
        <w:t>对药品生产企业、非药品生产企业、科研、教学单位违法购买麻醉药品和精神药品的处罚</w:t>
      </w:r>
    </w:p>
    <w:p>
      <w:pPr>
        <w:pStyle w:val="8"/>
        <w:widowControl w:val="0"/>
        <w:numPr>
          <w:ilvl w:val="0"/>
          <w:numId w:val="75"/>
        </w:numPr>
        <w:ind w:firstLine="640" w:firstLineChars="200"/>
        <w:rPr>
          <w:rFonts w:hint="eastAsia" w:eastAsia="仿宋_GB2312"/>
        </w:rPr>
      </w:pPr>
      <w:r>
        <w:rPr>
          <w:rFonts w:hint="eastAsia" w:eastAsia="仿宋_GB2312"/>
        </w:rPr>
        <w:t>对违法运输麻醉药品和精神药品的处罚</w:t>
      </w:r>
    </w:p>
    <w:p>
      <w:pPr>
        <w:pStyle w:val="8"/>
        <w:widowControl w:val="0"/>
        <w:numPr>
          <w:ilvl w:val="0"/>
          <w:numId w:val="75"/>
        </w:numPr>
        <w:ind w:firstLine="640" w:firstLineChars="200"/>
        <w:rPr>
          <w:rFonts w:hint="eastAsia" w:eastAsia="仿宋_GB2312"/>
        </w:rPr>
      </w:pPr>
      <w:r>
        <w:rPr>
          <w:rFonts w:hint="eastAsia" w:eastAsia="仿宋_GB2312"/>
        </w:rPr>
        <w:t>对提供虚假材料、隐瞒有关情况，或者采取其他欺骗手段取得麻醉药品和精神药品的实验研究、生产、经营、使用资格的处罚</w:t>
      </w:r>
    </w:p>
    <w:p>
      <w:pPr>
        <w:pStyle w:val="8"/>
        <w:widowControl w:val="0"/>
        <w:numPr>
          <w:ilvl w:val="0"/>
          <w:numId w:val="75"/>
        </w:numPr>
        <w:ind w:firstLine="640" w:firstLineChars="200"/>
        <w:rPr>
          <w:rFonts w:hint="eastAsia" w:eastAsia="仿宋_GB2312"/>
        </w:rPr>
      </w:pPr>
      <w:r>
        <w:rPr>
          <w:rFonts w:hint="eastAsia" w:eastAsia="仿宋_GB2312"/>
        </w:rPr>
        <w:t>对药品研究单位在普通药品实验研究和研制过程中产生规定管制的麻醉药品和精神药品未按照规定报告的处罚</w:t>
      </w:r>
    </w:p>
    <w:p>
      <w:pPr>
        <w:pStyle w:val="8"/>
        <w:widowControl w:val="0"/>
        <w:numPr>
          <w:ilvl w:val="0"/>
          <w:numId w:val="75"/>
        </w:numPr>
        <w:ind w:firstLine="640" w:firstLineChars="200"/>
        <w:rPr>
          <w:rFonts w:hint="eastAsia" w:eastAsia="仿宋_GB2312"/>
        </w:rPr>
      </w:pPr>
      <w:r>
        <w:rPr>
          <w:rFonts w:hint="eastAsia" w:eastAsia="仿宋_GB2312"/>
        </w:rPr>
        <w:t>对药品临床试验机构以健康人为麻醉药品和第一类精神药品的临床试验的受试对象的处罚</w:t>
      </w:r>
    </w:p>
    <w:p>
      <w:pPr>
        <w:pStyle w:val="8"/>
        <w:widowControl w:val="0"/>
        <w:numPr>
          <w:ilvl w:val="0"/>
          <w:numId w:val="75"/>
        </w:numPr>
        <w:ind w:firstLine="640" w:firstLineChars="200"/>
        <w:rPr>
          <w:rFonts w:hint="eastAsia" w:eastAsia="仿宋_GB2312"/>
        </w:rPr>
      </w:pPr>
      <w:r>
        <w:rPr>
          <w:rFonts w:hint="eastAsia" w:eastAsia="仿宋_GB2312"/>
        </w:rPr>
        <w:t>对定点生产企业、定点批发企业和第二类精神药品零售企业生产、销售假劣麻醉药品和精神药品的处罚</w:t>
      </w:r>
    </w:p>
    <w:p>
      <w:pPr>
        <w:pStyle w:val="8"/>
        <w:widowControl w:val="0"/>
        <w:numPr>
          <w:ilvl w:val="0"/>
          <w:numId w:val="75"/>
        </w:numPr>
        <w:ind w:firstLine="640" w:firstLineChars="200"/>
        <w:rPr>
          <w:rFonts w:hint="eastAsia" w:eastAsia="仿宋_GB2312"/>
        </w:rPr>
      </w:pPr>
      <w:r>
        <w:rPr>
          <w:rFonts w:hint="eastAsia" w:eastAsia="仿宋_GB2312"/>
        </w:rPr>
        <w:t>对定点生产企业、定点批发企业和其他单位使用现金进行麻醉药品和精神药品交易的处罚</w:t>
      </w:r>
    </w:p>
    <w:p>
      <w:pPr>
        <w:pStyle w:val="8"/>
        <w:widowControl w:val="0"/>
        <w:numPr>
          <w:ilvl w:val="0"/>
          <w:numId w:val="75"/>
        </w:numPr>
        <w:ind w:firstLine="640" w:firstLineChars="200"/>
        <w:rPr>
          <w:rFonts w:hint="eastAsia" w:eastAsia="仿宋_GB2312"/>
        </w:rPr>
      </w:pPr>
      <w:r>
        <w:rPr>
          <w:rFonts w:hint="eastAsia" w:eastAsia="仿宋_GB2312"/>
        </w:rPr>
        <w:t>对发生麻醉药品和精神药品被盗、被抢、丢失案件的单位未依照规定采取必要控制措施或未依照规定报告的处罚</w:t>
      </w:r>
    </w:p>
    <w:p>
      <w:pPr>
        <w:pStyle w:val="8"/>
        <w:widowControl w:val="0"/>
        <w:numPr>
          <w:ilvl w:val="0"/>
          <w:numId w:val="75"/>
        </w:numPr>
        <w:ind w:firstLine="640" w:firstLineChars="200"/>
        <w:rPr>
          <w:rFonts w:hint="eastAsia" w:eastAsia="仿宋_GB2312"/>
        </w:rPr>
      </w:pPr>
      <w:r>
        <w:rPr>
          <w:rFonts w:hint="eastAsia" w:eastAsia="仿宋_GB2312"/>
        </w:rPr>
        <w:t>对依法取得麻醉药品药用原植物种植或者麻醉药品和精神药品实验研究、生产、经营、使用、运输等资格的单位倒卖、转让、出租、出借、涂改麻醉药品和精神药品许可证明文件的处罚</w:t>
      </w:r>
    </w:p>
    <w:p>
      <w:pPr>
        <w:pStyle w:val="8"/>
        <w:widowControl w:val="0"/>
        <w:numPr>
          <w:ilvl w:val="0"/>
          <w:numId w:val="75"/>
        </w:numPr>
        <w:ind w:firstLine="640" w:firstLineChars="200"/>
        <w:rPr>
          <w:rFonts w:hint="eastAsia" w:eastAsia="仿宋_GB2312"/>
        </w:rPr>
      </w:pPr>
      <w:r>
        <w:rPr>
          <w:rFonts w:hint="eastAsia" w:eastAsia="仿宋_GB2312"/>
        </w:rPr>
        <w:t>对违反规定致使麻醉药品和精神药品流入非法渠道造成危害的处罚</w:t>
      </w:r>
    </w:p>
    <w:p>
      <w:pPr>
        <w:pStyle w:val="8"/>
        <w:widowControl w:val="0"/>
        <w:numPr>
          <w:ilvl w:val="0"/>
          <w:numId w:val="75"/>
        </w:numPr>
        <w:ind w:firstLine="640" w:firstLineChars="200"/>
        <w:rPr>
          <w:rFonts w:hint="eastAsia" w:eastAsia="仿宋_GB2312"/>
        </w:rPr>
      </w:pPr>
      <w:r>
        <w:rPr>
          <w:rFonts w:hint="eastAsia" w:eastAsia="仿宋_GB2312"/>
        </w:rPr>
        <w:t>对擅自生产、收购、经营毒性药品的处罚</w:t>
      </w:r>
    </w:p>
    <w:p>
      <w:pPr>
        <w:pStyle w:val="8"/>
        <w:widowControl w:val="0"/>
        <w:numPr>
          <w:ilvl w:val="0"/>
          <w:numId w:val="75"/>
        </w:numPr>
        <w:ind w:firstLine="640" w:firstLineChars="200"/>
        <w:rPr>
          <w:rFonts w:hint="eastAsia" w:eastAsia="仿宋_GB2312"/>
        </w:rPr>
      </w:pPr>
      <w:r>
        <w:rPr>
          <w:rFonts w:hint="eastAsia" w:eastAsia="仿宋_GB2312"/>
        </w:rPr>
        <w:t>对采猎一级保护野生药材物种；未按照批准的计划采猎、收购二、三级保护野生药材物种的；在禁止采猎区、禁止采猎期采猎二、三级保护野生药材物种，或者使用禁用工具进行采猎的；未取得采猎二、三级保护野生药材物种的采药证采猎的处罚</w:t>
      </w:r>
    </w:p>
    <w:p>
      <w:pPr>
        <w:pStyle w:val="8"/>
        <w:widowControl w:val="0"/>
        <w:numPr>
          <w:ilvl w:val="0"/>
          <w:numId w:val="75"/>
        </w:numPr>
        <w:ind w:firstLine="640" w:firstLineChars="200"/>
        <w:rPr>
          <w:rFonts w:hint="eastAsia" w:eastAsia="仿宋_GB2312"/>
        </w:rPr>
      </w:pPr>
      <w:r>
        <w:rPr>
          <w:rFonts w:hint="eastAsia" w:eastAsia="仿宋_GB2312"/>
        </w:rPr>
        <w:t>对生产企业擅自生产蛋白同化制剂、肽类激素，或者未按照规定渠道供应蛋白同化制剂、肽类激素的；药品批发企业擅自经营蛋白同化制剂、肽类激素，或者未按照规定渠道供应蛋白同化制剂、肽类激素的；药品零售企业擅自经营蛋白同化制剂、肽类激素的处罚</w:t>
      </w:r>
    </w:p>
    <w:p>
      <w:pPr>
        <w:pStyle w:val="8"/>
        <w:widowControl w:val="0"/>
        <w:numPr>
          <w:ilvl w:val="0"/>
          <w:numId w:val="75"/>
        </w:numPr>
        <w:ind w:firstLine="640" w:firstLineChars="200"/>
        <w:rPr>
          <w:rFonts w:hint="eastAsia" w:eastAsia="仿宋_GB2312"/>
        </w:rPr>
      </w:pPr>
      <w:r>
        <w:rPr>
          <w:rFonts w:hint="eastAsia" w:eastAsia="仿宋_GB2312"/>
        </w:rPr>
        <w:t>第一类中的药品类易制毒化学品生产、经营、购买单位未按定生产、经营、购买第一类中的药品类易制毒化学品；易制毒化学品的产品包装和使用说明书不符合《药品安全法》规定要求的，不如实或者不按时向有关行政主管部门和公安机关报告年度生产、经销和库存等情况的处罚</w:t>
      </w:r>
    </w:p>
    <w:p>
      <w:pPr>
        <w:pStyle w:val="8"/>
        <w:widowControl w:val="0"/>
        <w:numPr>
          <w:ilvl w:val="0"/>
          <w:numId w:val="75"/>
        </w:numPr>
        <w:ind w:firstLine="640" w:firstLineChars="200"/>
        <w:rPr>
          <w:rFonts w:hint="eastAsia" w:eastAsia="仿宋_GB2312"/>
        </w:rPr>
      </w:pPr>
      <w:r>
        <w:rPr>
          <w:rFonts w:hint="eastAsia" w:eastAsia="仿宋_GB2312"/>
        </w:rPr>
        <w:t>对生产、经营、购买第一类中的药品类易制毒化学品的单位或个人拒不接受监督检查的处罚</w:t>
      </w:r>
    </w:p>
    <w:p>
      <w:pPr>
        <w:pStyle w:val="8"/>
        <w:widowControl w:val="0"/>
        <w:numPr>
          <w:ilvl w:val="0"/>
          <w:numId w:val="75"/>
        </w:numPr>
        <w:ind w:firstLine="640" w:firstLineChars="200"/>
        <w:rPr>
          <w:rFonts w:hint="eastAsia" w:eastAsia="仿宋_GB2312"/>
        </w:rPr>
      </w:pPr>
      <w:r>
        <w:rPr>
          <w:rFonts w:hint="eastAsia" w:eastAsia="仿宋_GB2312"/>
        </w:rPr>
        <w:t>对擅自委托或者接受委托配制制剂的处罚</w:t>
      </w:r>
    </w:p>
    <w:p>
      <w:pPr>
        <w:pStyle w:val="8"/>
        <w:widowControl w:val="0"/>
        <w:numPr>
          <w:ilvl w:val="0"/>
          <w:numId w:val="75"/>
        </w:numPr>
        <w:ind w:firstLine="640" w:firstLineChars="200"/>
        <w:rPr>
          <w:rFonts w:hint="eastAsia" w:eastAsia="仿宋_GB2312"/>
        </w:rPr>
      </w:pPr>
      <w:r>
        <w:rPr>
          <w:rFonts w:hint="eastAsia" w:eastAsia="仿宋_GB2312"/>
        </w:rPr>
        <w:t>对未获得《药包材注册证》擅自生产药包材、生产并销售或者进口不合格药包材的处罚</w:t>
      </w:r>
    </w:p>
    <w:p>
      <w:pPr>
        <w:pStyle w:val="8"/>
        <w:widowControl w:val="0"/>
        <w:numPr>
          <w:ilvl w:val="0"/>
          <w:numId w:val="75"/>
        </w:numPr>
        <w:ind w:firstLine="640" w:firstLineChars="200"/>
        <w:rPr>
          <w:rFonts w:hint="eastAsia" w:eastAsia="仿宋_GB2312"/>
        </w:rPr>
      </w:pPr>
      <w:r>
        <w:rPr>
          <w:rFonts w:hint="eastAsia" w:eastAsia="仿宋_GB2312"/>
        </w:rPr>
        <w:t>对使用不合格药包材的处罚</w:t>
      </w:r>
    </w:p>
    <w:p>
      <w:pPr>
        <w:pStyle w:val="8"/>
        <w:widowControl w:val="0"/>
        <w:numPr>
          <w:ilvl w:val="0"/>
          <w:numId w:val="75"/>
        </w:numPr>
        <w:ind w:firstLine="640" w:firstLineChars="200"/>
        <w:rPr>
          <w:rFonts w:hint="eastAsia" w:eastAsia="仿宋_GB2312"/>
        </w:rPr>
      </w:pPr>
      <w:r>
        <w:rPr>
          <w:rFonts w:hint="eastAsia" w:eastAsia="仿宋_GB2312"/>
        </w:rPr>
        <w:t>对药包材检验机构出具虚假检验报告书的处罚</w:t>
      </w:r>
    </w:p>
    <w:p>
      <w:pPr>
        <w:pStyle w:val="8"/>
        <w:widowControl w:val="0"/>
        <w:numPr>
          <w:ilvl w:val="0"/>
          <w:numId w:val="75"/>
        </w:numPr>
        <w:ind w:firstLine="640" w:firstLineChars="200"/>
        <w:rPr>
          <w:rFonts w:hint="eastAsia" w:eastAsia="仿宋_GB2312"/>
        </w:rPr>
      </w:pPr>
      <w:r>
        <w:rPr>
          <w:rFonts w:hint="eastAsia" w:eastAsia="仿宋_GB2312"/>
        </w:rPr>
        <w:t>对生产经营未取得医疗器械注册证的第二类、第三类医疗器械，未经许可从事第二类、第三类医疗器械生产活动，未经许可从事第三类医疗器械经营活动的处罚</w:t>
      </w:r>
    </w:p>
    <w:p>
      <w:pPr>
        <w:pStyle w:val="8"/>
        <w:widowControl w:val="0"/>
        <w:numPr>
          <w:ilvl w:val="0"/>
          <w:numId w:val="75"/>
        </w:numPr>
        <w:ind w:firstLine="640" w:firstLineChars="200"/>
        <w:rPr>
          <w:rFonts w:hint="eastAsia" w:eastAsia="仿宋_GB2312"/>
        </w:rPr>
      </w:pPr>
      <w:r>
        <w:rPr>
          <w:rFonts w:hint="eastAsia" w:eastAsia="仿宋_GB2312"/>
        </w:rPr>
        <w:t>对未经许可从事医疗器械经营活动，或者《医疗器械经营许可证》有效期届满后未依法办理延续、仍继续从事医疗器械经营的处罚</w:t>
      </w:r>
    </w:p>
    <w:p>
      <w:pPr>
        <w:pStyle w:val="8"/>
        <w:widowControl w:val="0"/>
        <w:numPr>
          <w:ilvl w:val="0"/>
          <w:numId w:val="75"/>
        </w:numPr>
        <w:ind w:firstLine="640" w:firstLineChars="200"/>
        <w:rPr>
          <w:rFonts w:hint="eastAsia" w:eastAsia="仿宋_GB2312"/>
        </w:rPr>
      </w:pPr>
      <w:r>
        <w:rPr>
          <w:rFonts w:hint="eastAsia" w:eastAsia="仿宋_GB2312"/>
        </w:rPr>
        <w:t>对生产超出生产范围或者与医疗器械生产产品登记表载明生产产品不一致的第二类、第三类医疗器械的处罚</w:t>
      </w:r>
    </w:p>
    <w:p>
      <w:pPr>
        <w:pStyle w:val="8"/>
        <w:widowControl w:val="0"/>
        <w:numPr>
          <w:ilvl w:val="0"/>
          <w:numId w:val="75"/>
        </w:numPr>
        <w:ind w:firstLine="640" w:firstLineChars="200"/>
        <w:rPr>
          <w:rFonts w:hint="eastAsia" w:eastAsia="仿宋_GB2312"/>
        </w:rPr>
      </w:pPr>
      <w:r>
        <w:rPr>
          <w:rFonts w:hint="eastAsia" w:eastAsia="仿宋_GB2312"/>
        </w:rPr>
        <w:t>对在未经许可的生产场地生产第二类、第三类医疗器械的处罚</w:t>
      </w:r>
    </w:p>
    <w:p>
      <w:pPr>
        <w:pStyle w:val="8"/>
        <w:widowControl w:val="0"/>
        <w:numPr>
          <w:ilvl w:val="0"/>
          <w:numId w:val="75"/>
        </w:numPr>
        <w:ind w:firstLine="640" w:firstLineChars="200"/>
        <w:rPr>
          <w:rFonts w:hint="eastAsia" w:eastAsia="仿宋_GB2312"/>
        </w:rPr>
      </w:pPr>
      <w:r>
        <w:rPr>
          <w:rFonts w:hint="eastAsia" w:eastAsia="仿宋_GB2312"/>
        </w:rPr>
        <w:t>对第二类、第三类医疗器械委托生产终止后，受托方继续生产受托产品的处罚</w:t>
      </w:r>
    </w:p>
    <w:p>
      <w:pPr>
        <w:pStyle w:val="8"/>
        <w:widowControl w:val="0"/>
        <w:numPr>
          <w:ilvl w:val="0"/>
          <w:numId w:val="75"/>
        </w:numPr>
        <w:ind w:firstLine="640" w:firstLineChars="200"/>
        <w:rPr>
          <w:rFonts w:hint="eastAsia" w:eastAsia="仿宋_GB2312"/>
        </w:rPr>
      </w:pPr>
      <w:r>
        <w:rPr>
          <w:rFonts w:hint="eastAsia" w:eastAsia="仿宋_GB2312"/>
        </w:rPr>
        <w:t>对《医疗器械生产许可证》有效期届满后,未依法办理延续，仍继续从事医疗器械生产的处罚</w:t>
      </w:r>
    </w:p>
    <w:p>
      <w:pPr>
        <w:pStyle w:val="8"/>
        <w:widowControl w:val="0"/>
        <w:numPr>
          <w:ilvl w:val="0"/>
          <w:numId w:val="75"/>
        </w:numPr>
        <w:ind w:firstLine="640" w:firstLineChars="200"/>
        <w:rPr>
          <w:rFonts w:hint="eastAsia" w:eastAsia="仿宋_GB2312"/>
        </w:rPr>
      </w:pPr>
      <w:r>
        <w:rPr>
          <w:rFonts w:hint="eastAsia" w:eastAsia="仿宋_GB2312"/>
        </w:rPr>
        <w:t>对未依法办理体外诊断试剂注册许可事项变更的处罚</w:t>
      </w:r>
    </w:p>
    <w:p>
      <w:pPr>
        <w:pStyle w:val="8"/>
        <w:widowControl w:val="0"/>
        <w:numPr>
          <w:ilvl w:val="0"/>
          <w:numId w:val="75"/>
        </w:numPr>
        <w:ind w:firstLine="640" w:firstLineChars="200"/>
        <w:rPr>
          <w:rFonts w:hint="eastAsia" w:eastAsia="仿宋_GB2312"/>
        </w:rPr>
      </w:pPr>
      <w:r>
        <w:rPr>
          <w:rFonts w:hint="eastAsia" w:eastAsia="仿宋_GB2312"/>
        </w:rPr>
        <w:t>对违反《医疗器械注册管理办法》，未依法办理医疗器械注册许可事项变更的处罚</w:t>
      </w:r>
    </w:p>
    <w:p>
      <w:pPr>
        <w:pStyle w:val="8"/>
        <w:widowControl w:val="0"/>
        <w:numPr>
          <w:ilvl w:val="0"/>
          <w:numId w:val="75"/>
        </w:numPr>
        <w:ind w:firstLine="640" w:firstLineChars="200"/>
        <w:rPr>
          <w:rFonts w:hint="eastAsia" w:eastAsia="仿宋_GB2312"/>
        </w:rPr>
      </w:pPr>
      <w:r>
        <w:rPr>
          <w:rFonts w:hint="eastAsia" w:eastAsia="仿宋_GB2312"/>
        </w:rPr>
        <w:t>对提供虚假资料或者采取其他欺骗手段取得医疗器械注册证、医疗器械生产许可证、医疗器械经营许可证、广告批准文件等许可证，伪造、变造、买卖、出租、出借相关医疗器械许可证件的处罚</w:t>
      </w:r>
    </w:p>
    <w:p>
      <w:pPr>
        <w:pStyle w:val="8"/>
        <w:widowControl w:val="0"/>
        <w:numPr>
          <w:ilvl w:val="0"/>
          <w:numId w:val="75"/>
        </w:numPr>
        <w:ind w:firstLine="640" w:firstLineChars="200"/>
        <w:rPr>
          <w:rFonts w:hint="eastAsia" w:eastAsia="仿宋_GB2312"/>
        </w:rPr>
      </w:pPr>
      <w:r>
        <w:rPr>
          <w:rFonts w:hint="eastAsia" w:eastAsia="仿宋_GB2312"/>
        </w:rPr>
        <w:t>未依照规定备案、备案时提供虚假资料的处罚</w:t>
      </w:r>
    </w:p>
    <w:p>
      <w:pPr>
        <w:pStyle w:val="8"/>
        <w:widowControl w:val="0"/>
        <w:numPr>
          <w:ilvl w:val="0"/>
          <w:numId w:val="75"/>
        </w:numPr>
        <w:ind w:firstLine="640" w:firstLineChars="200"/>
        <w:rPr>
          <w:rFonts w:hint="eastAsia" w:eastAsia="仿宋_GB2312"/>
        </w:rPr>
      </w:pPr>
      <w:r>
        <w:rPr>
          <w:rFonts w:hint="eastAsia" w:eastAsia="仿宋_GB2312"/>
        </w:rPr>
        <w:t xml:space="preserve">对未按《医疗器械注册管理办法》依法办理第一类医疗器械变更备案或者第二类、第三类医疗器械注册登记事项变更的处罚   </w:t>
      </w:r>
    </w:p>
    <w:p>
      <w:pPr>
        <w:pStyle w:val="8"/>
        <w:widowControl w:val="0"/>
        <w:numPr>
          <w:ilvl w:val="0"/>
          <w:numId w:val="75"/>
        </w:numPr>
        <w:ind w:firstLine="640" w:firstLineChars="200"/>
        <w:rPr>
          <w:rFonts w:hint="eastAsia" w:eastAsia="仿宋_GB2312"/>
        </w:rPr>
      </w:pPr>
      <w:r>
        <w:rPr>
          <w:rFonts w:hint="eastAsia" w:eastAsia="仿宋_GB2312"/>
        </w:rPr>
        <w:t>对未依法办理第一类体外诊断试剂变更备案或者第二类、第三类体外诊断试剂注册登记事项变更的处罚</w:t>
      </w:r>
    </w:p>
    <w:p>
      <w:pPr>
        <w:pStyle w:val="8"/>
        <w:widowControl w:val="0"/>
        <w:numPr>
          <w:ilvl w:val="0"/>
          <w:numId w:val="75"/>
        </w:numPr>
        <w:ind w:firstLine="640" w:firstLineChars="200"/>
        <w:rPr>
          <w:rFonts w:hint="eastAsia" w:eastAsia="仿宋_GB2312"/>
        </w:rPr>
      </w:pPr>
      <w:r>
        <w:rPr>
          <w:rFonts w:hint="eastAsia" w:eastAsia="仿宋_GB2312"/>
        </w:rPr>
        <w:t>对伪造、变造、买卖、出租、出借医疗器械生产经营备案凭证的处罚</w:t>
      </w:r>
    </w:p>
    <w:p>
      <w:pPr>
        <w:pStyle w:val="8"/>
        <w:widowControl w:val="0"/>
        <w:numPr>
          <w:ilvl w:val="0"/>
          <w:numId w:val="75"/>
        </w:numPr>
        <w:ind w:firstLine="640" w:firstLineChars="200"/>
        <w:rPr>
          <w:rFonts w:hint="eastAsia" w:eastAsia="仿宋_GB2312"/>
        </w:rPr>
      </w:pPr>
      <w:r>
        <w:rPr>
          <w:rFonts w:hint="eastAsia" w:eastAsia="仿宋_GB2312"/>
        </w:rPr>
        <w:t>对生产、经营、使用不符合强制性标准或者不符合经注册或者备案的产品技术要求的医疗器械；医疗器械生产企业未按照经注册或者备案的产品技术要求组织生产，或者未按照规定建立质量管理体系并保持有效运行；经营、使用无合格证明文件、过期、失效、淘汰的医疗器械，或者使用未依法注册的医疗器械；责令其依照规定实施召回或者停止经营后，仍拒不召回或者停止经营医疗器械；委托不具备规定条件的企业生产医疗器械，或者未对受托方的生产行为进行管理的处罚</w:t>
      </w:r>
    </w:p>
    <w:p>
      <w:pPr>
        <w:pStyle w:val="8"/>
        <w:widowControl w:val="0"/>
        <w:numPr>
          <w:ilvl w:val="0"/>
          <w:numId w:val="75"/>
        </w:numPr>
        <w:ind w:firstLine="640" w:firstLineChars="200"/>
        <w:rPr>
          <w:rFonts w:hint="eastAsia" w:eastAsia="仿宋_GB2312"/>
        </w:rPr>
      </w:pPr>
      <w:r>
        <w:rPr>
          <w:rFonts w:hint="eastAsia" w:eastAsia="仿宋_GB2312"/>
        </w:rPr>
        <w:t>对医疗器械生产企业的生产条件发生变化、不再符合医疗器械质量管理体系要求，未按照规定整改、停止生产、报告的；生产、经营说明书、标签不符合规定的医疗器械的；未按照医疗器械说明书和标签标书要求运输、贮存医疗器械；转让过期、失效、淘汰或者检验不合格的在用医疗器械的处罚</w:t>
      </w:r>
    </w:p>
    <w:p>
      <w:pPr>
        <w:pStyle w:val="8"/>
        <w:widowControl w:val="0"/>
        <w:numPr>
          <w:ilvl w:val="0"/>
          <w:numId w:val="75"/>
        </w:numPr>
        <w:ind w:firstLine="640" w:firstLineChars="200"/>
        <w:rPr>
          <w:rFonts w:hint="eastAsia" w:eastAsia="仿宋_GB2312"/>
        </w:rPr>
      </w:pPr>
      <w:r>
        <w:rPr>
          <w:rFonts w:hint="eastAsia" w:eastAsia="仿宋_GB2312"/>
        </w:rPr>
        <w:t>对未按照要求提交质量管理体系自查报告的；未按照规定建立并执行医疗器械进货查验记录制度；从事第二类、第三类医疗器械批发业务以及第三类医疗器械零售业务的经营企业未依照规定建立并执行销售记录制度的处罚</w:t>
      </w:r>
    </w:p>
    <w:p>
      <w:pPr>
        <w:pStyle w:val="8"/>
        <w:widowControl w:val="0"/>
        <w:numPr>
          <w:ilvl w:val="0"/>
          <w:numId w:val="75"/>
        </w:numPr>
        <w:ind w:firstLine="640" w:firstLineChars="200"/>
        <w:rPr>
          <w:rFonts w:hint="eastAsia" w:eastAsia="仿宋_GB2312"/>
        </w:rPr>
      </w:pPr>
      <w:r>
        <w:rPr>
          <w:rFonts w:hint="eastAsia" w:eastAsia="仿宋_GB2312"/>
        </w:rPr>
        <w:t>对违反规定开展医疗器械临床试验；医疗器械临床试验机构出具虚假报告的处罚</w:t>
      </w:r>
    </w:p>
    <w:p>
      <w:pPr>
        <w:pStyle w:val="8"/>
        <w:widowControl w:val="0"/>
        <w:numPr>
          <w:ilvl w:val="0"/>
          <w:numId w:val="75"/>
        </w:numPr>
        <w:ind w:firstLine="640" w:firstLineChars="200"/>
        <w:rPr>
          <w:rFonts w:hint="eastAsia" w:eastAsia="仿宋_GB2312"/>
        </w:rPr>
      </w:pPr>
      <w:r>
        <w:rPr>
          <w:rFonts w:hint="eastAsia" w:eastAsia="仿宋_GB2312"/>
        </w:rPr>
        <w:t>对发布虚假医疗器械广告的，由省级以上人民政府食品药品监督管理部门决定暂停销售该医疗器械后，仍销售该医疗器械的处罚</w:t>
      </w:r>
    </w:p>
    <w:p>
      <w:pPr>
        <w:pStyle w:val="8"/>
        <w:widowControl w:val="0"/>
        <w:numPr>
          <w:ilvl w:val="0"/>
          <w:numId w:val="75"/>
        </w:numPr>
        <w:ind w:firstLine="640" w:firstLineChars="200"/>
        <w:rPr>
          <w:rFonts w:hint="eastAsia" w:eastAsia="仿宋_GB2312"/>
        </w:rPr>
      </w:pPr>
      <w:r>
        <w:rPr>
          <w:rFonts w:hint="eastAsia" w:eastAsia="仿宋_GB2312"/>
        </w:rPr>
        <w:t>对医疗器械技术审评机构、医疗器械不良事件监测技术机构未依照《医疗器械监督管理条例》履行职责，致使审评、监测工作出现重大失误的处罚</w:t>
      </w:r>
    </w:p>
    <w:p>
      <w:pPr>
        <w:pStyle w:val="8"/>
        <w:widowControl w:val="0"/>
        <w:numPr>
          <w:ilvl w:val="0"/>
          <w:numId w:val="75"/>
        </w:numPr>
        <w:ind w:firstLine="640" w:firstLineChars="200"/>
        <w:rPr>
          <w:rFonts w:hint="eastAsia" w:eastAsia="仿宋_GB2312"/>
        </w:rPr>
      </w:pPr>
      <w:r>
        <w:rPr>
          <w:rFonts w:hint="eastAsia" w:eastAsia="仿宋_GB2312"/>
        </w:rPr>
        <w:t>对申请人未按照规定开展临床试验的处罚</w:t>
      </w:r>
    </w:p>
    <w:p>
      <w:pPr>
        <w:pStyle w:val="8"/>
        <w:widowControl w:val="0"/>
        <w:numPr>
          <w:ilvl w:val="0"/>
          <w:numId w:val="75"/>
        </w:numPr>
        <w:ind w:firstLine="640" w:firstLineChars="200"/>
        <w:rPr>
          <w:rFonts w:hint="eastAsia" w:eastAsia="仿宋_GB2312"/>
        </w:rPr>
      </w:pPr>
      <w:r>
        <w:rPr>
          <w:rFonts w:hint="eastAsia" w:eastAsia="仿宋_GB2312"/>
        </w:rPr>
        <w:t>对医疗器械说明书和标签不符合规定要求的；对出厂医疗器械未按照规定进行检验的；未按照规定附有合格证明文件的；未按照规定办理《医疗器械生产者许可证》变更登记的；未按照规定办理委托生产备案手续的；医疗器械产品连续停产一年以上且无同类产品在产，未经所在地省、自治区、直辖市或者设区的市级食品药品监督管理部门核查符合要求即恢复生产的；向监督检查的食品药品监督管理部门隐瞒有关情况、提供虚假资料或者拒绝提供反映其活动的真实资料的处罚</w:t>
      </w:r>
    </w:p>
    <w:p>
      <w:pPr>
        <w:pStyle w:val="8"/>
        <w:widowControl w:val="0"/>
        <w:numPr>
          <w:ilvl w:val="0"/>
          <w:numId w:val="75"/>
        </w:numPr>
        <w:ind w:firstLine="640" w:firstLineChars="200"/>
        <w:rPr>
          <w:rFonts w:hint="eastAsia" w:eastAsia="仿宋_GB2312"/>
        </w:rPr>
      </w:pPr>
      <w:r>
        <w:rPr>
          <w:rFonts w:hint="eastAsia" w:eastAsia="仿宋_GB2312"/>
        </w:rPr>
        <w:t>对医疗器械经营企业经营条件发生变化，不再符合医疗器械经营质量管理规范要求，未按照规定进行整改的；擅自变更经营场所或者库房地址、扩大经营范围或者擅自设立库房；从事医疗器械批发业务的经营企业销售给不具有资质的经营企业或者使用单位；医疗器械经营企业从不具有资质的生产、经营企业购进医疗器械的处罚</w:t>
      </w:r>
    </w:p>
    <w:p>
      <w:pPr>
        <w:pStyle w:val="8"/>
        <w:widowControl w:val="0"/>
        <w:numPr>
          <w:ilvl w:val="0"/>
          <w:numId w:val="75"/>
        </w:numPr>
        <w:ind w:firstLine="640" w:firstLineChars="200"/>
        <w:rPr>
          <w:rFonts w:hint="eastAsia" w:eastAsia="仿宋_GB2312"/>
        </w:rPr>
      </w:pPr>
      <w:r>
        <w:rPr>
          <w:rFonts w:hint="eastAsia" w:eastAsia="仿宋_GB2312"/>
        </w:rPr>
        <w:t>对经营企业未依照规定建立并执行医疗器械今后查验记录制度的；从事第二类、第三类医疗器械批发业务以及第三类医疗器械零售业务的经营企业未依照规定建立并执行销售记录制度的处罚，"未按规定配备与其规模相适应的医疗器械质量管理机构或者质量管理人员，或者未按规定建立覆盖质量管理全过程的使用质量管理制度的；未按规定由指定的部门或者人员统一采购医疗器械的；购进、使用未备案的第一类医疗器械，或者从未备案的经营企业购进第二类医疗器械的；贮存医疗器械的场所、设施及条件与医疗器械品种、数量不相适应的，或者未按照贮存条件、医疗器械有效期限等要求对贮存的医疗器械进行定期检查并记录的；未按规定建立、执行医疗器械使用前质量检查制度的；未按规定索取、保存医疗器械维护维修相关记录的；未按规定对本单位从事医疗器械维护维修的相关技术人员进行培训考核、建立培训档案的；未按规定对其医疗器械质量管理工作进行自查、形成自查报告的处罚</w:t>
      </w:r>
    </w:p>
    <w:p>
      <w:pPr>
        <w:pStyle w:val="8"/>
        <w:widowControl w:val="0"/>
        <w:numPr>
          <w:ilvl w:val="0"/>
          <w:numId w:val="75"/>
        </w:numPr>
        <w:ind w:firstLine="640" w:firstLineChars="200"/>
        <w:rPr>
          <w:rFonts w:hint="eastAsia" w:eastAsia="仿宋_GB2312"/>
        </w:rPr>
      </w:pPr>
      <w:r>
        <w:rPr>
          <w:rFonts w:hint="eastAsia" w:eastAsia="仿宋_GB2312"/>
        </w:rPr>
        <w:t>对未取得《医疗器械生产企业许可证》生产无菌器械的，伪造或冒用他人《医疗器械生产企业许可证》的处罚</w:t>
      </w:r>
    </w:p>
    <w:p>
      <w:pPr>
        <w:pStyle w:val="8"/>
        <w:widowControl w:val="0"/>
        <w:numPr>
          <w:ilvl w:val="0"/>
          <w:numId w:val="75"/>
        </w:numPr>
        <w:ind w:firstLine="640" w:firstLineChars="200"/>
        <w:rPr>
          <w:rFonts w:hint="eastAsia" w:eastAsia="仿宋_GB2312"/>
        </w:rPr>
      </w:pPr>
      <w:r>
        <w:rPr>
          <w:rFonts w:hint="eastAsia" w:eastAsia="仿宋_GB2312"/>
        </w:rPr>
        <w:t>对无菌器械的生产企业违反《生产实施细则》规定生产无菌器械的处罚</w:t>
      </w:r>
    </w:p>
    <w:p>
      <w:pPr>
        <w:pStyle w:val="8"/>
        <w:widowControl w:val="0"/>
        <w:numPr>
          <w:ilvl w:val="0"/>
          <w:numId w:val="75"/>
        </w:numPr>
        <w:ind w:firstLine="640" w:firstLineChars="200"/>
        <w:rPr>
          <w:rFonts w:hint="eastAsia" w:eastAsia="仿宋_GB2312"/>
        </w:rPr>
      </w:pPr>
      <w:r>
        <w:rPr>
          <w:rFonts w:hint="eastAsia" w:eastAsia="仿宋_GB2312"/>
        </w:rPr>
        <w:t>对无菌器械的生产企业伪造产品原始记录及购销票据的处罚</w:t>
      </w:r>
    </w:p>
    <w:p>
      <w:pPr>
        <w:pStyle w:val="8"/>
        <w:widowControl w:val="0"/>
        <w:numPr>
          <w:ilvl w:val="0"/>
          <w:numId w:val="75"/>
        </w:numPr>
        <w:ind w:firstLine="640" w:firstLineChars="200"/>
        <w:rPr>
          <w:rFonts w:hint="eastAsia" w:eastAsia="仿宋_GB2312"/>
        </w:rPr>
      </w:pPr>
      <w:r>
        <w:rPr>
          <w:rFonts w:hint="eastAsia" w:eastAsia="仿宋_GB2312"/>
        </w:rPr>
        <w:t>对无菌器械的生产企业销售其他企业无菌器械的处罚</w:t>
      </w:r>
    </w:p>
    <w:p>
      <w:pPr>
        <w:pStyle w:val="8"/>
        <w:widowControl w:val="0"/>
        <w:numPr>
          <w:ilvl w:val="0"/>
          <w:numId w:val="75"/>
        </w:numPr>
        <w:ind w:firstLine="640" w:firstLineChars="200"/>
        <w:rPr>
          <w:rFonts w:hint="eastAsia" w:eastAsia="仿宋_GB2312"/>
        </w:rPr>
      </w:pPr>
      <w:r>
        <w:rPr>
          <w:rFonts w:hint="eastAsia" w:eastAsia="仿宋_GB2312"/>
        </w:rPr>
        <w:t>对无菌器械的生产、经营企业出租、出借有效证件给他人使用的处罚</w:t>
      </w:r>
    </w:p>
    <w:p>
      <w:pPr>
        <w:pStyle w:val="8"/>
        <w:widowControl w:val="0"/>
        <w:numPr>
          <w:ilvl w:val="0"/>
          <w:numId w:val="75"/>
        </w:numPr>
        <w:ind w:firstLine="640" w:firstLineChars="200"/>
        <w:rPr>
          <w:rFonts w:hint="eastAsia" w:eastAsia="仿宋_GB2312"/>
        </w:rPr>
      </w:pPr>
      <w:r>
        <w:rPr>
          <w:rFonts w:hint="eastAsia" w:eastAsia="仿宋_GB2312"/>
        </w:rPr>
        <w:t>对经营不合格无菌器械的处罚</w:t>
      </w:r>
    </w:p>
    <w:p>
      <w:pPr>
        <w:pStyle w:val="8"/>
        <w:widowControl w:val="0"/>
        <w:numPr>
          <w:ilvl w:val="0"/>
          <w:numId w:val="75"/>
        </w:numPr>
        <w:ind w:firstLine="640" w:firstLineChars="200"/>
        <w:rPr>
          <w:rFonts w:hint="eastAsia" w:eastAsia="仿宋_GB2312"/>
        </w:rPr>
      </w:pPr>
      <w:r>
        <w:rPr>
          <w:rFonts w:hint="eastAsia" w:eastAsia="仿宋_GB2312"/>
        </w:rPr>
        <w:t>对无菌器械的生产、经营企业、医疗机构向城乡集贸市场提供无菌器械或直接参与城乡集贸市场无菌器械交易的处罚</w:t>
      </w:r>
    </w:p>
    <w:p>
      <w:pPr>
        <w:pStyle w:val="8"/>
        <w:widowControl w:val="0"/>
        <w:numPr>
          <w:ilvl w:val="0"/>
          <w:numId w:val="75"/>
        </w:numPr>
        <w:ind w:firstLine="640" w:firstLineChars="200"/>
        <w:rPr>
          <w:rFonts w:hint="eastAsia" w:eastAsia="仿宋_GB2312"/>
        </w:rPr>
      </w:pPr>
      <w:r>
        <w:rPr>
          <w:rFonts w:hint="eastAsia" w:eastAsia="仿宋_GB2312"/>
        </w:rPr>
        <w:t>对无菌器械生产企业违反规定采购零部件和产品包装或销售不合格无菌器械的处罚</w:t>
      </w:r>
    </w:p>
    <w:p>
      <w:pPr>
        <w:pStyle w:val="8"/>
        <w:widowControl w:val="0"/>
        <w:numPr>
          <w:ilvl w:val="0"/>
          <w:numId w:val="75"/>
        </w:numPr>
        <w:ind w:firstLine="640" w:firstLineChars="200"/>
        <w:rPr>
          <w:rFonts w:hint="eastAsia" w:eastAsia="仿宋_GB2312"/>
        </w:rPr>
      </w:pPr>
      <w:r>
        <w:rPr>
          <w:rFonts w:hint="eastAsia" w:eastAsia="仿宋_GB2312"/>
        </w:rPr>
        <w:t>对无菌器械经营企业无购销记录或伪造购销记录，伪造生产批号、灭菌批号、产品有效期的处罚</w:t>
      </w:r>
    </w:p>
    <w:p>
      <w:pPr>
        <w:pStyle w:val="8"/>
        <w:widowControl w:val="0"/>
        <w:numPr>
          <w:ilvl w:val="0"/>
          <w:numId w:val="75"/>
        </w:numPr>
        <w:ind w:firstLine="640" w:firstLineChars="200"/>
        <w:rPr>
          <w:rFonts w:hint="eastAsia" w:eastAsia="仿宋_GB2312"/>
        </w:rPr>
      </w:pPr>
      <w:r>
        <w:rPr>
          <w:rFonts w:hint="eastAsia" w:eastAsia="仿宋_GB2312"/>
        </w:rPr>
        <w:t>对无菌器械的生产、经营企业、医疗机构发现不合格无菌器械不按规定报告，擅自处理的； 对废弃零部件、过期或废弃的产品包装，不按规定处理的； 经营或使用小包装已破损、标识不清的无菌器械的； 使用无菌器械发生严重不良事件时，不按规定报告的处罚</w:t>
      </w:r>
    </w:p>
    <w:p>
      <w:pPr>
        <w:pStyle w:val="8"/>
        <w:widowControl w:val="0"/>
        <w:numPr>
          <w:ilvl w:val="0"/>
          <w:numId w:val="75"/>
        </w:numPr>
        <w:ind w:firstLine="640" w:firstLineChars="200"/>
        <w:rPr>
          <w:rFonts w:hint="eastAsia" w:eastAsia="仿宋_GB2312"/>
        </w:rPr>
      </w:pPr>
      <w:r>
        <w:rPr>
          <w:rFonts w:hint="eastAsia" w:eastAsia="仿宋_GB2312"/>
        </w:rPr>
        <w:t>对生产、销售不符合法定要求的产品的；不按照法定条件、要求从事生产经营活动或者生产、销售不符合法定要求产品；生产经营者不再符合法定条件、要求，继续从事生产经营活动；依法应当取得许可证照而未取得许可证照从事生产经营活动的处罚</w:t>
      </w:r>
    </w:p>
    <w:p>
      <w:pPr>
        <w:pStyle w:val="8"/>
        <w:widowControl w:val="0"/>
        <w:numPr>
          <w:ilvl w:val="0"/>
          <w:numId w:val="75"/>
        </w:numPr>
        <w:ind w:firstLine="640" w:firstLineChars="200"/>
        <w:rPr>
          <w:rFonts w:hint="eastAsia" w:eastAsia="仿宋_GB2312"/>
        </w:rPr>
      </w:pPr>
      <w:r>
        <w:rPr>
          <w:rFonts w:hint="eastAsia" w:eastAsia="仿宋_GB2312"/>
        </w:rPr>
        <w:t>对生产者生产产品不按照法律、行政法规的规定和国家强制性标准使用原料、辅料、添加剂、农业投入品的处罚</w:t>
      </w:r>
    </w:p>
    <w:p>
      <w:pPr>
        <w:pStyle w:val="8"/>
        <w:widowControl w:val="0"/>
        <w:numPr>
          <w:ilvl w:val="0"/>
          <w:numId w:val="75"/>
        </w:numPr>
        <w:ind w:firstLine="640" w:firstLineChars="200"/>
        <w:rPr>
          <w:rFonts w:hint="eastAsia" w:eastAsia="仿宋_GB2312"/>
        </w:rPr>
      </w:pPr>
      <w:r>
        <w:rPr>
          <w:rFonts w:hint="eastAsia" w:eastAsia="仿宋_GB2312"/>
        </w:rPr>
        <w:t>对不能提供检验报告或者检验报告复印件销售产品的处罚</w:t>
      </w:r>
    </w:p>
    <w:p>
      <w:pPr>
        <w:pStyle w:val="8"/>
        <w:widowControl w:val="0"/>
        <w:numPr>
          <w:ilvl w:val="0"/>
          <w:numId w:val="75"/>
        </w:numPr>
        <w:ind w:firstLine="640" w:firstLineChars="200"/>
        <w:rPr>
          <w:rFonts w:hint="eastAsia" w:eastAsia="仿宋_GB2312"/>
        </w:rPr>
      </w:pPr>
      <w:r>
        <w:rPr>
          <w:rFonts w:hint="eastAsia" w:eastAsia="仿宋_GB2312"/>
        </w:rPr>
        <w:t>对出口产品的生产经营者逃避产品检验或者弄虚作假的处罚</w:t>
      </w:r>
    </w:p>
    <w:p>
      <w:pPr>
        <w:pStyle w:val="8"/>
        <w:widowControl w:val="0"/>
        <w:numPr>
          <w:ilvl w:val="0"/>
          <w:numId w:val="75"/>
        </w:numPr>
        <w:ind w:firstLine="640" w:firstLineChars="200"/>
        <w:rPr>
          <w:rFonts w:hint="eastAsia" w:eastAsia="仿宋_GB2312"/>
        </w:rPr>
      </w:pPr>
      <w:r>
        <w:rPr>
          <w:rFonts w:hint="eastAsia" w:eastAsia="仿宋_GB2312"/>
        </w:rPr>
        <w:t>对进口产品的进货人、销售者弄虚作假的处罚</w:t>
      </w:r>
    </w:p>
    <w:p>
      <w:pPr>
        <w:pStyle w:val="8"/>
        <w:widowControl w:val="0"/>
        <w:numPr>
          <w:ilvl w:val="0"/>
          <w:numId w:val="75"/>
        </w:numPr>
        <w:ind w:firstLine="640" w:firstLineChars="200"/>
        <w:rPr>
          <w:rFonts w:hint="eastAsia" w:eastAsia="仿宋_GB2312"/>
        </w:rPr>
      </w:pPr>
      <w:r>
        <w:rPr>
          <w:rFonts w:hint="eastAsia" w:eastAsia="仿宋_GB2312"/>
        </w:rPr>
        <w:t>对生产企业发现其生产的产品存在安全隐患，可能对人体健康和生命安全造成损害，不履行公布信息、通知停售、召回产品及向有关监督管理部门报告义务；销售者发现其销售的产品存在安全隐患（可能对人体健康和生命安全造成损害的），未立即停止销售该产品，通知生产企业或者供货商，并向有关监督管理部门报告的处罚</w:t>
      </w:r>
    </w:p>
    <w:p>
      <w:pPr>
        <w:pStyle w:val="8"/>
        <w:widowControl w:val="0"/>
        <w:numPr>
          <w:ilvl w:val="0"/>
          <w:numId w:val="75"/>
        </w:numPr>
        <w:ind w:firstLine="640" w:firstLineChars="200"/>
        <w:rPr>
          <w:rFonts w:hint="eastAsia" w:eastAsia="仿宋_GB2312"/>
        </w:rPr>
      </w:pPr>
      <w:r>
        <w:rPr>
          <w:rFonts w:hint="eastAsia" w:eastAsia="仿宋_GB2312"/>
        </w:rPr>
        <w:t>对生产经营者存在多次违法行为记录的处罚</w:t>
      </w:r>
    </w:p>
    <w:p>
      <w:pPr>
        <w:pStyle w:val="8"/>
        <w:widowControl w:val="0"/>
        <w:numPr>
          <w:ilvl w:val="0"/>
          <w:numId w:val="75"/>
        </w:numPr>
        <w:ind w:firstLine="640" w:firstLineChars="200"/>
        <w:rPr>
          <w:rFonts w:hint="eastAsia" w:eastAsia="仿宋_GB2312"/>
        </w:rPr>
      </w:pPr>
      <w:r>
        <w:rPr>
          <w:rFonts w:hint="eastAsia" w:eastAsia="仿宋_GB2312"/>
        </w:rPr>
        <w:t>对行政许可申请人隐瞒有关情况或者提供虚假材料申请行政许可的处罚对许可申请人用欺骗、贿赂等不正当手段取得食品经营许可证或者隐瞒有关情况以及提供虚假材料申请食品经营许可的处罚</w:t>
      </w:r>
    </w:p>
    <w:p>
      <w:pPr>
        <w:pStyle w:val="8"/>
        <w:widowControl w:val="0"/>
        <w:numPr>
          <w:ilvl w:val="0"/>
          <w:numId w:val="75"/>
        </w:numPr>
        <w:ind w:firstLine="640" w:firstLineChars="200"/>
        <w:rPr>
          <w:rFonts w:hint="eastAsia" w:eastAsia="仿宋_GB2312"/>
        </w:rPr>
      </w:pPr>
      <w:r>
        <w:rPr>
          <w:rFonts w:hint="eastAsia" w:eastAsia="仿宋_GB2312"/>
        </w:rPr>
        <w:t>对未经许可从事食品生产经营活动的；未经许可生产食品添加剂的处罚</w:t>
      </w:r>
    </w:p>
    <w:p>
      <w:pPr>
        <w:pStyle w:val="8"/>
        <w:widowControl w:val="0"/>
        <w:numPr>
          <w:ilvl w:val="0"/>
          <w:numId w:val="75"/>
        </w:numPr>
        <w:ind w:firstLine="640" w:firstLineChars="200"/>
        <w:rPr>
          <w:rFonts w:hint="eastAsia" w:eastAsia="仿宋_GB2312"/>
        </w:rPr>
      </w:pPr>
      <w:r>
        <w:rPr>
          <w:rFonts w:hint="eastAsia" w:eastAsia="仿宋_GB2312"/>
        </w:rPr>
        <w:t>对用非食品原料生产食品或者在食品中添加食品添加剂以外的化学物质和其他坑危害人体健康的物质，或者用回收食品作为原料生产食品的处罚；经营营养成分不符合食品安全标准的专供婴幼儿和其他特定人群的主辅食品的；经营病死、毒死或者死因不明的禽、畜、兽、水产动物肉类，或者生产经营病死、毒死或者死因不明的禽、畜、兽、水产动物肉类的制品的；经营未按规定进行检疫或者检疫不合格的肉类，或者生产经营未经检验或者检验不合格的肉类日制品的；生产经营国家为防病等特殊需要明令禁止生产经营的食品的；对生产经营添加药品的食品的处罚</w:t>
      </w:r>
    </w:p>
    <w:p>
      <w:pPr>
        <w:pStyle w:val="8"/>
        <w:widowControl w:val="0"/>
        <w:numPr>
          <w:ilvl w:val="0"/>
          <w:numId w:val="75"/>
        </w:numPr>
        <w:ind w:firstLine="640" w:firstLineChars="200"/>
        <w:rPr>
          <w:rFonts w:hint="eastAsia" w:eastAsia="仿宋_GB2312"/>
        </w:rPr>
      </w:pPr>
      <w:r>
        <w:rPr>
          <w:rFonts w:hint="eastAsia" w:eastAsia="仿宋_GB2312"/>
        </w:rPr>
        <w:t>对生产经营致病性微生物、农药残留、兽药残留、重金属、污染物质以及其他危害人体健康的物质含量超过食品安全标准限量的食品的；经营腐败变质、油脂酸败、霉变生虫、污秽不洁、混有异物、掺假掺杂或者感官性状异常的食品的；用超过保质期的食品原料、食品添加剂生产食品、食品添加剂，或者经营上述食品、食品添加剂的；利用新的食品原料从事食品生产或者从事食品添加剂新品种、食品相关产品新品种生产，未经过安全性评估的；食品生产经营者在食品药品监督管理部门责令其召回或者停止经营后，仍拒不召回或者停止经营的；生产经营标注虚假生产日期、保质期或者超过保质期的食品、食品添加剂；生产经营超范围、超限量使用食品添加剂的食品；生产经营未按规定注册的保健食品、特殊医学用途配方食品、婴幼儿配方乳粉，或者未按注册的产品配方、生产工艺等技术要求组织生产的；以分装方式生产婴幼儿配方乳粉，或者同一企业生产不同品牌的婴幼儿配方乳粉的处罚</w:t>
      </w:r>
    </w:p>
    <w:p>
      <w:pPr>
        <w:pStyle w:val="8"/>
        <w:widowControl w:val="0"/>
        <w:numPr>
          <w:ilvl w:val="0"/>
          <w:numId w:val="75"/>
        </w:numPr>
        <w:ind w:firstLine="640" w:firstLineChars="200"/>
        <w:rPr>
          <w:rFonts w:hint="eastAsia" w:eastAsia="仿宋_GB2312"/>
        </w:rPr>
      </w:pPr>
      <w:r>
        <w:rPr>
          <w:rFonts w:hint="eastAsia" w:eastAsia="仿宋_GB2312"/>
        </w:rPr>
        <w:t>对生产经营被包装材料、容器、运输工具等污染的食品、食品添加剂的；采购或者使用不符合食品安全标准的食品原料、食品添加剂、食品相关产品的；生产经营或者使用无标签的预包装食品、食品添加剂或者标签、说明书不符合《食品安全法》规定的食品、食品添加剂的；生产经营转基因食品未按规定进行标示的处罚</w:t>
      </w:r>
    </w:p>
    <w:p>
      <w:pPr>
        <w:pStyle w:val="8"/>
        <w:widowControl w:val="0"/>
        <w:numPr>
          <w:ilvl w:val="0"/>
          <w:numId w:val="75"/>
        </w:numPr>
        <w:ind w:firstLine="640" w:firstLineChars="200"/>
        <w:rPr>
          <w:rFonts w:hint="eastAsia" w:eastAsia="仿宋_GB2312"/>
        </w:rPr>
      </w:pPr>
      <w:r>
        <w:rPr>
          <w:rFonts w:hint="eastAsia" w:eastAsia="仿宋_GB2312"/>
        </w:rPr>
        <w:t>对未对采购的食品原料和生产的食品、食品添加剂、食品相关产品进行检验的；食品生产经营企业未按规定建立食品安全管理制度，或者未按规定配备或者培训、考核食品安全管理人员的；食品、食品添加剂生产经营者进货时未查验许可证和相关证明文件，或未按规定建立并遵守进货查验记录、出厂检验记录和销售记录制度的；食品生产经营企业未制定食品安全事故处置方案的；餐具、饮具和盛放直接入口食品的容器，使用前未经洗净、消毒或者清洗消毒不合格，或者餐饮服务设施、设备未按规定定期维护、清洗、校验的；安排未取得健康证明或者患有国务院卫生行政部门规定的有碍食品安全疾病的人员从事接触直接入口食品的工作的；食品生产企业未依照规定记录食品生产过程的安全管理情况并保存相关记录的；食品生产企业、餐饮服务提供者未按规定制定、实施生产经营过程控制要求的处罚</w:t>
      </w:r>
    </w:p>
    <w:p>
      <w:pPr>
        <w:pStyle w:val="8"/>
        <w:widowControl w:val="0"/>
        <w:numPr>
          <w:ilvl w:val="0"/>
          <w:numId w:val="75"/>
        </w:numPr>
        <w:ind w:firstLine="640" w:firstLineChars="200"/>
        <w:rPr>
          <w:rFonts w:hint="eastAsia" w:eastAsia="仿宋_GB2312"/>
        </w:rPr>
      </w:pPr>
      <w:r>
        <w:rPr>
          <w:rFonts w:hint="eastAsia" w:eastAsia="仿宋_GB2312"/>
        </w:rPr>
        <w:t>对事故单位在发生食品安全事故后未进行处置、报告的处罚</w:t>
      </w:r>
    </w:p>
    <w:p>
      <w:pPr>
        <w:pStyle w:val="8"/>
        <w:widowControl w:val="0"/>
        <w:numPr>
          <w:ilvl w:val="0"/>
          <w:numId w:val="75"/>
        </w:numPr>
        <w:ind w:firstLine="640" w:firstLineChars="200"/>
        <w:rPr>
          <w:rFonts w:hint="eastAsia" w:eastAsia="仿宋_GB2312"/>
        </w:rPr>
      </w:pPr>
      <w:r>
        <w:rPr>
          <w:rFonts w:hint="eastAsia" w:eastAsia="仿宋_GB2312"/>
        </w:rPr>
        <w:t>对集中交易市场的开办者、柜台出租者、展销会的举办者允许未取得许可的食品经营者进入市场销售食品，或者未履行检查、报告等义务的处罚</w:t>
      </w:r>
    </w:p>
    <w:p>
      <w:pPr>
        <w:pStyle w:val="8"/>
        <w:widowControl w:val="0"/>
        <w:numPr>
          <w:ilvl w:val="0"/>
          <w:numId w:val="75"/>
        </w:numPr>
        <w:ind w:firstLine="640" w:firstLineChars="200"/>
        <w:rPr>
          <w:rFonts w:hint="eastAsia" w:eastAsia="仿宋_GB2312"/>
        </w:rPr>
      </w:pPr>
      <w:r>
        <w:rPr>
          <w:rFonts w:hint="eastAsia" w:eastAsia="仿宋_GB2312"/>
        </w:rPr>
        <w:t>对未按照要求进行食品贮存、运输和装卸的处罚</w:t>
      </w:r>
    </w:p>
    <w:p>
      <w:pPr>
        <w:pStyle w:val="8"/>
        <w:widowControl w:val="0"/>
        <w:numPr>
          <w:ilvl w:val="0"/>
          <w:numId w:val="75"/>
        </w:numPr>
        <w:ind w:firstLine="640" w:firstLineChars="200"/>
        <w:rPr>
          <w:rFonts w:hint="eastAsia" w:eastAsia="仿宋_GB2312"/>
        </w:rPr>
      </w:pPr>
      <w:r>
        <w:rPr>
          <w:rFonts w:hint="eastAsia" w:eastAsia="仿宋_GB2312"/>
        </w:rPr>
        <w:t>对食品生产经营者聘用不得从事食品生产经营管理工作的人员从事管理工作的处罚</w:t>
      </w:r>
    </w:p>
    <w:p>
      <w:pPr>
        <w:pStyle w:val="8"/>
        <w:widowControl w:val="0"/>
        <w:numPr>
          <w:ilvl w:val="0"/>
          <w:numId w:val="75"/>
        </w:numPr>
        <w:ind w:firstLine="640" w:firstLineChars="200"/>
        <w:rPr>
          <w:rFonts w:hint="eastAsia" w:eastAsia="仿宋_GB2312"/>
        </w:rPr>
      </w:pPr>
      <w:r>
        <w:rPr>
          <w:rFonts w:hint="eastAsia" w:eastAsia="仿宋_GB2312"/>
        </w:rPr>
        <w:t>对未取得《化妆品生产企业卫生许可证》的企业擅自生产化妆品的处罚</w:t>
      </w:r>
    </w:p>
    <w:p>
      <w:pPr>
        <w:pStyle w:val="8"/>
        <w:widowControl w:val="0"/>
        <w:numPr>
          <w:ilvl w:val="0"/>
          <w:numId w:val="75"/>
        </w:numPr>
        <w:ind w:firstLine="640" w:firstLineChars="200"/>
        <w:rPr>
          <w:rFonts w:hint="eastAsia" w:eastAsia="仿宋_GB2312"/>
        </w:rPr>
      </w:pPr>
      <w:r>
        <w:rPr>
          <w:rFonts w:hint="eastAsia" w:eastAsia="仿宋_GB2312"/>
        </w:rPr>
        <w:t>对生产未取得批准文号的特殊用途的化妆品，或者使用化妆品禁用原料和未经批准的化妆品新原料的处罚</w:t>
      </w:r>
    </w:p>
    <w:p>
      <w:pPr>
        <w:pStyle w:val="8"/>
        <w:widowControl w:val="0"/>
        <w:numPr>
          <w:ilvl w:val="0"/>
          <w:numId w:val="75"/>
        </w:numPr>
        <w:ind w:firstLine="640" w:firstLineChars="200"/>
        <w:rPr>
          <w:rFonts w:hint="eastAsia" w:eastAsia="仿宋_GB2312"/>
        </w:rPr>
      </w:pPr>
      <w:r>
        <w:rPr>
          <w:rFonts w:hint="eastAsia" w:eastAsia="仿宋_GB2312"/>
        </w:rPr>
        <w:t>对进口或者销售未经批准或者检验的进口化妆品的处罚</w:t>
      </w:r>
    </w:p>
    <w:p>
      <w:pPr>
        <w:pStyle w:val="8"/>
        <w:widowControl w:val="0"/>
        <w:numPr>
          <w:ilvl w:val="0"/>
          <w:numId w:val="75"/>
        </w:numPr>
        <w:ind w:firstLine="640" w:firstLineChars="200"/>
        <w:rPr>
          <w:rFonts w:hint="eastAsia" w:eastAsia="仿宋_GB2312"/>
        </w:rPr>
      </w:pPr>
      <w:r>
        <w:rPr>
          <w:rFonts w:hint="eastAsia" w:eastAsia="仿宋_GB2312"/>
        </w:rPr>
        <w:t>对生产或者销售不符合国家《化妆品卫生标准》的化妆品的处罚</w:t>
      </w:r>
    </w:p>
    <w:p>
      <w:pPr>
        <w:pStyle w:val="8"/>
        <w:widowControl w:val="0"/>
        <w:numPr>
          <w:ilvl w:val="0"/>
          <w:numId w:val="75"/>
        </w:numPr>
        <w:ind w:firstLine="640" w:firstLineChars="200"/>
        <w:rPr>
          <w:rFonts w:hint="eastAsia" w:eastAsia="仿宋_GB2312"/>
        </w:rPr>
      </w:pPr>
      <w:r>
        <w:rPr>
          <w:rFonts w:hint="eastAsia" w:eastAsia="仿宋_GB2312"/>
        </w:rPr>
        <w:t>对涂改化妆品生产企业卫生许可证者；特殊用途化妆品批准文号者，进口化妆品卫生审批件或批准文号的处罚</w:t>
      </w:r>
    </w:p>
    <w:p>
      <w:pPr>
        <w:pStyle w:val="8"/>
        <w:widowControl w:val="0"/>
        <w:numPr>
          <w:ilvl w:val="0"/>
          <w:numId w:val="75"/>
        </w:numPr>
        <w:ind w:firstLine="640" w:firstLineChars="200"/>
        <w:rPr>
          <w:rFonts w:hint="eastAsia" w:eastAsia="仿宋_GB2312"/>
        </w:rPr>
      </w:pPr>
      <w:r>
        <w:rPr>
          <w:rFonts w:hint="eastAsia" w:eastAsia="仿宋_GB2312"/>
        </w:rPr>
        <w:t>对经营单位转让、伪造、倒卖特殊用途化妆品批准文号，经整改处罚，责令限期改正，仍无改进的处罚</w:t>
      </w:r>
    </w:p>
    <w:p>
      <w:pPr>
        <w:pStyle w:val="8"/>
        <w:widowControl w:val="0"/>
        <w:numPr>
          <w:ilvl w:val="0"/>
          <w:numId w:val="75"/>
        </w:numPr>
        <w:ind w:firstLine="640" w:firstLineChars="200"/>
        <w:rPr>
          <w:rFonts w:hint="eastAsia" w:eastAsia="仿宋_GB2312"/>
        </w:rPr>
      </w:pPr>
      <w:r>
        <w:rPr>
          <w:rFonts w:hint="eastAsia" w:eastAsia="仿宋_GB2312"/>
        </w:rPr>
        <w:t>对生产企业伪造、倒卖特殊用途化妆品进口化妆品卫生审查批件或者批准文号的处罚</w:t>
      </w:r>
    </w:p>
    <w:p>
      <w:pPr>
        <w:pStyle w:val="8"/>
        <w:widowControl w:val="0"/>
        <w:numPr>
          <w:ilvl w:val="0"/>
          <w:numId w:val="75"/>
        </w:numPr>
        <w:ind w:firstLine="640" w:firstLineChars="200"/>
        <w:rPr>
          <w:rFonts w:hint="eastAsia" w:eastAsia="仿宋_GB2312"/>
        </w:rPr>
      </w:pPr>
      <w:r>
        <w:rPr>
          <w:rFonts w:hint="eastAsia" w:eastAsia="仿宋_GB2312"/>
        </w:rPr>
        <w:t>对医疗器械使用单位、生产经营企业和维修服务机构等不配合食品药品监督管理部门的监督检查，或者拒绝、隐瞒、不如实提供有关情况和资料的处罚</w:t>
      </w:r>
    </w:p>
    <w:p>
      <w:pPr>
        <w:pStyle w:val="8"/>
        <w:widowControl w:val="0"/>
        <w:numPr>
          <w:ilvl w:val="0"/>
          <w:numId w:val="75"/>
        </w:numPr>
        <w:ind w:firstLine="640" w:firstLineChars="200"/>
        <w:rPr>
          <w:rFonts w:hint="eastAsia" w:eastAsia="仿宋_GB2312"/>
        </w:rPr>
      </w:pPr>
      <w:r>
        <w:rPr>
          <w:rFonts w:hint="eastAsia" w:eastAsia="仿宋_GB2312"/>
        </w:rPr>
        <w:t>医疗器械生产企业未按照要求提交质量管理体系自查报告的；对需要定期检查、检验、校准、保养、维护的医疗器械，医疗器械使用单位未按照产品说明书要求检查、检验、校准、保养、维护并予以记录，及时进行分析、评估，确保医疗器械处于良好状态的；医疗器械使用单位未妥善保存购入第三类医疗器械的原始资料，或者未按照规定将大型医疗器械以及植入和介入类医疗器械的信息记载到病历等相关记录中的；医疗器械使用单位发现使用的医疗器械存在安全隐患未立即停止使用、通知检修，或者继续使用经检修仍不能达到使用安全标准的医疗器械的；医疗器械生产经营企业、使用单位未依照本条例规定开展医疗器械不良事件监测，未按照要求报告不良事件，或者对医疗器械不良事件监测技术机构、食品药品监督管理部门开展的不良事件调查不予配合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对网络食品交易第三方平台提供者未对入网食品经营者进行实名登记、审查许可证，或者未履行报告、停止提供网络交易平台服务等义务的处罚。</w:t>
      </w:r>
    </w:p>
    <w:p>
      <w:pPr>
        <w:pStyle w:val="8"/>
        <w:widowControl w:val="0"/>
        <w:numPr>
          <w:ilvl w:val="0"/>
          <w:numId w:val="75"/>
        </w:numPr>
        <w:ind w:firstLine="640" w:firstLineChars="200"/>
        <w:rPr>
          <w:rFonts w:hint="eastAsia" w:eastAsia="仿宋_GB2312"/>
        </w:rPr>
      </w:pPr>
      <w:r>
        <w:rPr>
          <w:rFonts w:hint="eastAsia" w:eastAsia="仿宋_GB2312"/>
        </w:rPr>
        <w:t>对明知无证从事食品生产经营活动，仍为其提供生产经营场所或者其他条件的处罚</w:t>
      </w:r>
    </w:p>
    <w:p>
      <w:pPr>
        <w:pStyle w:val="8"/>
        <w:widowControl w:val="0"/>
        <w:numPr>
          <w:ilvl w:val="0"/>
          <w:numId w:val="75"/>
        </w:numPr>
        <w:ind w:firstLine="640" w:firstLineChars="200"/>
        <w:rPr>
          <w:rFonts w:hint="eastAsia" w:eastAsia="仿宋_GB2312"/>
        </w:rPr>
      </w:pPr>
      <w:r>
        <w:rPr>
          <w:rFonts w:hint="eastAsia" w:eastAsia="仿宋_GB2312"/>
        </w:rPr>
        <w:t>对拒绝、阻挠、干涉有关部门、机构及其工作人员依法开展食品安全监督检查、事故调查处理、风险监测和风险评估的处罚</w:t>
      </w:r>
    </w:p>
    <w:p>
      <w:pPr>
        <w:pStyle w:val="8"/>
        <w:widowControl w:val="0"/>
        <w:numPr>
          <w:ilvl w:val="0"/>
          <w:numId w:val="75"/>
        </w:numPr>
        <w:ind w:firstLine="640" w:firstLineChars="200"/>
        <w:rPr>
          <w:rFonts w:hint="eastAsia" w:eastAsia="仿宋_GB2312"/>
        </w:rPr>
      </w:pPr>
      <w:r>
        <w:rPr>
          <w:rFonts w:hint="eastAsia" w:eastAsia="仿宋_GB2312"/>
        </w:rPr>
        <w:t>对食品作虚假宣传且情节严重的，由省级以上人民政府食品药品监督管理部门决定暂停销售该食品，并向社会公布；仍然销售该食品的处罚</w:t>
      </w:r>
    </w:p>
    <w:p>
      <w:pPr>
        <w:pStyle w:val="8"/>
        <w:widowControl w:val="0"/>
        <w:numPr>
          <w:ilvl w:val="0"/>
          <w:numId w:val="75"/>
        </w:numPr>
        <w:ind w:firstLine="640" w:firstLineChars="200"/>
        <w:rPr>
          <w:rFonts w:hint="eastAsia" w:eastAsia="仿宋_GB2312"/>
        </w:rPr>
      </w:pPr>
      <w:r>
        <w:rPr>
          <w:rFonts w:hint="eastAsia" w:eastAsia="仿宋_GB2312"/>
        </w:rPr>
        <w:t>食品生产经营者在一年内累计三次因违反《中华人民共和国食品安全法》规定受到责令停产停业、吊销许可证以外处罚的处罚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对网络食品交易第三方平台提供者和通过自建网站交易的食品生产经营者未履行相应备案义务的处罚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对网络食品交易第三方平台提供者和通过自建网站交易的食品生产经营者不具备数据备份、故障恢复等技术条件，不能保障网络食品交易数据和资料的可靠性与安全性的处罚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对网络食品交易第三方平台提供者未建立入网食品生产经营者档案、记录入网食品生产经营者相关信息的处罚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对网络食品交易第三方平台提供者未按要求记录、保存食品交易信息的处罚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对网络食品交易第三方平台提供者未设置专门的网络食品安全管理机构或者指定专职食品安全管理人员对平台上的食品安全经营行为及信息进行检查的处罚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未对入网食品生产经营者的相关材料及信息进行审查登记、如实记录并更新的处罚；网络食品交易第三方平台提供者发现入网食品生产经营者有严重违法行为未停止提供网络交易平台服务的处罚；网络食品交易第三方平台提供者未履行相关义务，导致发生下列严重后果之一的（.致人死亡或者造成严重人身伤害的；.发生较大级别以上食品安全事故的；.发生较为严重的食源性疾病的；.侵犯消费者合法权益，造成严重不良社会影响的；引发其他的严重后果的）处罚</w:t>
      </w:r>
    </w:p>
    <w:p>
      <w:pPr>
        <w:pStyle w:val="8"/>
        <w:widowControl w:val="0"/>
        <w:numPr>
          <w:ilvl w:val="0"/>
          <w:numId w:val="75"/>
        </w:numPr>
        <w:ind w:firstLine="640" w:firstLineChars="200"/>
        <w:rPr>
          <w:rFonts w:hint="eastAsia" w:eastAsia="仿宋_GB2312"/>
        </w:rPr>
      </w:pPr>
      <w:r>
        <w:rPr>
          <w:rFonts w:hint="eastAsia" w:eastAsia="仿宋_GB2312"/>
        </w:rPr>
        <w:t>对入网食品生产经营者违反《网络食品安全违法行为查出办法》第十七条禁止性规定的（第十七条　入网食品生产经营者不得从事下列行为：（一）网上刊载的食品名称、成分或者配料表、产地、保质期、贮存条件，生产者名称、地址等信息与食品标签或者标识不一致；（二）网上刊载的非保健食品信息明示或者暗示具有保健功能；网上刊载的保健食品的注册证书或者备案凭证等信息与注册或者备案信息不一致；（三）网上刊载的婴幼儿配方乳粉产品信息明示或者暗示具有益智、增加抵抗力、提高免疫力、保护肠道等功能或者保健作用；（四）对在贮存、运输、食用等方面有特殊要求的食品，未在网上刊载的食品信息中予以说明和提示；（五）法律、法规规定禁止从事的其他行为。）处罚</w:t>
      </w:r>
    </w:p>
    <w:p>
      <w:pPr>
        <w:pStyle w:val="8"/>
        <w:widowControl w:val="0"/>
        <w:numPr>
          <w:ilvl w:val="0"/>
          <w:numId w:val="75"/>
        </w:numPr>
        <w:ind w:firstLine="640" w:firstLineChars="200"/>
        <w:rPr>
          <w:rFonts w:hint="eastAsia" w:eastAsia="仿宋_GB2312"/>
        </w:rPr>
      </w:pPr>
      <w:r>
        <w:rPr>
          <w:rFonts w:hint="eastAsia" w:eastAsia="仿宋_GB2312"/>
        </w:rPr>
        <w:t>对入网食品生产经营者未按要求进行信息公示的处罚</w:t>
      </w:r>
    </w:p>
    <w:p>
      <w:pPr>
        <w:pStyle w:val="8"/>
        <w:widowControl w:val="0"/>
        <w:numPr>
          <w:ilvl w:val="0"/>
          <w:numId w:val="75"/>
        </w:numPr>
        <w:ind w:firstLine="640" w:firstLineChars="200"/>
        <w:rPr>
          <w:rFonts w:hint="eastAsia" w:eastAsia="仿宋_GB2312"/>
        </w:rPr>
      </w:pPr>
      <w:r>
        <w:rPr>
          <w:rFonts w:hint="eastAsia" w:eastAsia="仿宋_GB2312"/>
        </w:rPr>
        <w:t>对食品生产经营者未按要求公示特殊食品相关信息的处罚</w:t>
      </w:r>
    </w:p>
    <w:p>
      <w:pPr>
        <w:pStyle w:val="8"/>
        <w:widowControl w:val="0"/>
        <w:numPr>
          <w:ilvl w:val="0"/>
          <w:numId w:val="75"/>
        </w:numPr>
        <w:ind w:firstLine="640" w:firstLineChars="200"/>
        <w:rPr>
          <w:rFonts w:hint="eastAsia" w:eastAsia="仿宋_GB2312"/>
        </w:rPr>
      </w:pPr>
      <w:r>
        <w:rPr>
          <w:rFonts w:hint="eastAsia" w:eastAsia="仿宋_GB2312"/>
        </w:rPr>
        <w:t>对食品生产经营者通过网络销售特定全营养配方食品的处罚</w:t>
      </w:r>
    </w:p>
    <w:p>
      <w:pPr>
        <w:pStyle w:val="8"/>
        <w:widowControl w:val="0"/>
        <w:numPr>
          <w:ilvl w:val="0"/>
          <w:numId w:val="75"/>
        </w:numPr>
        <w:ind w:firstLine="640" w:firstLineChars="200"/>
        <w:rPr>
          <w:rFonts w:hint="eastAsia" w:eastAsia="仿宋_GB2312"/>
        </w:rPr>
      </w:pPr>
      <w:r>
        <w:rPr>
          <w:rFonts w:hint="eastAsia" w:eastAsia="仿宋_GB2312"/>
        </w:rPr>
        <w:t>对网络食品交易第三方平台提供者、入网食品生产经营者提供虚假信息的处罚</w:t>
      </w:r>
    </w:p>
    <w:p>
      <w:pPr>
        <w:pStyle w:val="8"/>
        <w:widowControl w:val="0"/>
        <w:numPr>
          <w:ilvl w:val="0"/>
          <w:numId w:val="75"/>
        </w:numPr>
        <w:ind w:firstLine="640" w:firstLineChars="200"/>
        <w:rPr>
          <w:rFonts w:hint="eastAsia" w:eastAsia="仿宋_GB2312"/>
        </w:rPr>
      </w:pPr>
      <w:r>
        <w:rPr>
          <w:rFonts w:hint="eastAsia" w:eastAsia="仿宋_GB2312"/>
        </w:rPr>
        <w:t>对食品经营者伪造、涂改、倒卖、出租、出借、转让食品经营许可证的处罚</w:t>
      </w:r>
    </w:p>
    <w:p>
      <w:pPr>
        <w:pStyle w:val="8"/>
        <w:widowControl w:val="0"/>
        <w:numPr>
          <w:ilvl w:val="0"/>
          <w:numId w:val="75"/>
        </w:numPr>
        <w:ind w:firstLine="640" w:firstLineChars="200"/>
        <w:rPr>
          <w:rFonts w:hint="eastAsia" w:eastAsia="仿宋_GB2312"/>
        </w:rPr>
      </w:pPr>
      <w:r>
        <w:rPr>
          <w:rFonts w:hint="eastAsia" w:eastAsia="仿宋_GB2312"/>
        </w:rPr>
        <w:t>对食品经营许可证载明的许可事项发生变化，食品经营者未按规定申请变更经营许可的处罚</w:t>
      </w:r>
    </w:p>
    <w:p>
      <w:pPr>
        <w:pStyle w:val="8"/>
        <w:widowControl w:val="0"/>
        <w:numPr>
          <w:ilvl w:val="0"/>
          <w:numId w:val="75"/>
        </w:numPr>
        <w:ind w:firstLine="640" w:firstLineChars="200"/>
        <w:rPr>
          <w:rFonts w:hint="eastAsia" w:eastAsia="仿宋_GB2312"/>
        </w:rPr>
      </w:pPr>
      <w:r>
        <w:rPr>
          <w:rFonts w:hint="eastAsia" w:eastAsia="仿宋_GB2312"/>
        </w:rPr>
        <w:t>对食品经营者外设仓库地址发生变化，未按规定报告的，或者食品经营者终止食品经营，食品经营许可被撤回、撤销或者食品经营许可证被吊销，未按规定申请办理注销手续的处罚</w:t>
      </w:r>
    </w:p>
    <w:p>
      <w:pPr>
        <w:pStyle w:val="8"/>
        <w:widowControl w:val="0"/>
        <w:numPr>
          <w:ilvl w:val="0"/>
          <w:numId w:val="75"/>
        </w:numPr>
        <w:ind w:firstLine="640" w:firstLineChars="200"/>
        <w:rPr>
          <w:rFonts w:hint="eastAsia" w:eastAsia="仿宋_GB2312"/>
        </w:rPr>
      </w:pPr>
      <w:r>
        <w:rPr>
          <w:rFonts w:hint="eastAsia" w:eastAsia="仿宋_GB2312"/>
        </w:rPr>
        <w:t>对食品生产经营者撕毁、涂改日常监督检查结果记录表，或者未保持日常监督检查结果记录表至下次日常监督检查的处罚</w:t>
      </w:r>
    </w:p>
    <w:p>
      <w:pPr>
        <w:pStyle w:val="8"/>
        <w:widowControl w:val="0"/>
        <w:numPr>
          <w:ilvl w:val="0"/>
          <w:numId w:val="75"/>
        </w:numPr>
        <w:ind w:firstLine="640" w:firstLineChars="200"/>
        <w:rPr>
          <w:rFonts w:hint="eastAsia" w:eastAsia="仿宋_GB2312"/>
        </w:rPr>
      </w:pPr>
      <w:r>
        <w:rPr>
          <w:rFonts w:hint="eastAsia" w:eastAsia="仿宋_GB2312"/>
        </w:rPr>
        <w:t>对未建立或者落实食品安全管理制度的，未按要求配备食品安全管理人员、专业技术人员，或者未组织食品安全知识培训的；未按食用农产品类别实行分区销售的食用农产品市场的，环境、设施、设备等不符合有关食用农产品质量安全要求的；未按要求建立入场销售者档案，或者未按要求保存和更新销售者档案的；未查验并留存入场销售者的社会信用代码或者身份证复印件、食用农产品产地证明或者购货凭证、合格证明文件的,未如实向所在地县级食品药品监督管理部门报告市场基本信息的；未进行抽样检验或者快速检测，允许无法提供食用农产品产地证明或者购货凭证、合格证明文件的销售者入场销售的；发现食用农产品不符合食品安全标准等违法行为，未依照集中交易市场管理规定或者与销售者签订的协议处理的；未在醒目位置及时公布食用农产品质量安全管理制度、食品安全管理人员、食用农产品抽样检验结果以及不合格食用农产品处理结果、投诉举报电话等信息的处罚</w:t>
      </w:r>
    </w:p>
    <w:p>
      <w:pPr>
        <w:pStyle w:val="8"/>
        <w:widowControl w:val="0"/>
        <w:numPr>
          <w:ilvl w:val="0"/>
          <w:numId w:val="75"/>
        </w:numPr>
        <w:ind w:firstLine="640" w:firstLineChars="200"/>
        <w:rPr>
          <w:rFonts w:hint="eastAsia" w:eastAsia="仿宋_GB2312"/>
        </w:rPr>
      </w:pPr>
      <w:r>
        <w:rPr>
          <w:rFonts w:hint="eastAsia" w:eastAsia="仿宋_GB2312"/>
        </w:rPr>
        <w:t>对未与入场销售者签订食用农产品质量安全协议，或者未印制统一格式的食用农产品销售凭证的处罚</w:t>
      </w:r>
    </w:p>
    <w:p>
      <w:pPr>
        <w:pStyle w:val="8"/>
        <w:widowControl w:val="0"/>
        <w:numPr>
          <w:ilvl w:val="0"/>
          <w:numId w:val="75"/>
        </w:numPr>
        <w:ind w:firstLine="640" w:firstLineChars="200"/>
        <w:rPr>
          <w:rFonts w:hint="eastAsia" w:eastAsia="仿宋_GB2312"/>
        </w:rPr>
      </w:pPr>
      <w:r>
        <w:rPr>
          <w:rFonts w:hint="eastAsia" w:eastAsia="仿宋_GB2312"/>
        </w:rPr>
        <w:t>对未按要求配备与销售品种相适应的冷藏、冷冻设施，或者温度、湿度和环境等不符合特殊要求的处罚</w:t>
      </w:r>
    </w:p>
    <w:p>
      <w:pPr>
        <w:pStyle w:val="8"/>
        <w:widowControl w:val="0"/>
        <w:numPr>
          <w:ilvl w:val="0"/>
          <w:numId w:val="75"/>
        </w:numPr>
        <w:ind w:firstLine="640" w:firstLineChars="200"/>
        <w:rPr>
          <w:rFonts w:hint="eastAsia" w:eastAsia="仿宋_GB2312"/>
        </w:rPr>
      </w:pPr>
      <w:r>
        <w:rPr>
          <w:rFonts w:hint="eastAsia" w:eastAsia="仿宋_GB2312"/>
        </w:rPr>
        <w:t>对未按规定进行检验或者检验不合格的肉类；或者销售标注虚假的食用农产品产地、生产者名称、生产者地址，标注伪造、冒用的认证标志等质量标志的食用农产品的处罚</w:t>
      </w:r>
    </w:p>
    <w:p>
      <w:pPr>
        <w:pStyle w:val="8"/>
        <w:widowControl w:val="0"/>
        <w:numPr>
          <w:ilvl w:val="0"/>
          <w:numId w:val="75"/>
        </w:numPr>
        <w:ind w:firstLine="640" w:firstLineChars="200"/>
        <w:rPr>
          <w:rFonts w:hint="eastAsia" w:eastAsia="仿宋_GB2312"/>
        </w:rPr>
      </w:pPr>
      <w:r>
        <w:rPr>
          <w:rFonts w:hint="eastAsia" w:eastAsia="仿宋_GB2312"/>
          <w:highlight w:val="lightGray"/>
        </w:rPr>
        <w:t>对</w:t>
      </w:r>
      <w:r>
        <w:rPr>
          <w:rFonts w:hint="eastAsia" w:eastAsia="仿宋_GB2312"/>
        </w:rPr>
        <w:t>未如实向所在地县级食品药品监督管理部门报告其名称、地址、法定代表人或者负责人姓名、社会信用代码或者身份证号码、联系方式以及所提供服务的销售者名称、贮存的食用农产品品种、数量等信息；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少于6个月的处罚</w:t>
      </w:r>
    </w:p>
    <w:p>
      <w:pPr>
        <w:pStyle w:val="8"/>
        <w:widowControl w:val="0"/>
        <w:numPr>
          <w:ilvl w:val="0"/>
          <w:numId w:val="75"/>
        </w:numPr>
        <w:ind w:firstLine="640" w:firstLineChars="200"/>
        <w:rPr>
          <w:rFonts w:hint="eastAsia" w:eastAsia="仿宋_GB2312"/>
        </w:rPr>
      </w:pPr>
      <w:r>
        <w:rPr>
          <w:rFonts w:hint="eastAsia" w:eastAsia="仿宋_GB2312"/>
        </w:rPr>
        <w:t>对违反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食用农产品标签所用文字应当使用规范的中文，标注的内容应当清楚、明显，不得含有虚假、错误或者其他误导性内容。销售获得无公害农产品、绿色食品、有机农产品等认证的食用农产品以及省级以上农业行政部门规定的其他需要包装销售的食用农产品应当包装，并标注相应标志和发证机构，鲜活畜、禽、水产品等除外的处罚</w:t>
      </w:r>
    </w:p>
    <w:p>
      <w:pPr>
        <w:pStyle w:val="8"/>
        <w:widowControl w:val="0"/>
        <w:numPr>
          <w:ilvl w:val="0"/>
          <w:numId w:val="75"/>
        </w:numPr>
        <w:ind w:firstLine="640" w:firstLineChars="200"/>
        <w:rPr>
          <w:rFonts w:hint="eastAsia" w:eastAsia="仿宋_GB2312"/>
        </w:rPr>
      </w:pPr>
      <w:r>
        <w:rPr>
          <w:rFonts w:hint="eastAsia" w:eastAsia="仿宋_GB2312"/>
        </w:rPr>
        <w:t>对违反销售未包装的食用农产品，应当在摊位（柜台）明显位置如实公布食用农产品名称、产地、生产者或者销售者名称或者姓名等信息规定的处罚</w:t>
      </w:r>
    </w:p>
    <w:p>
      <w:pPr>
        <w:pStyle w:val="8"/>
        <w:widowControl w:val="0"/>
        <w:numPr>
          <w:ilvl w:val="0"/>
          <w:numId w:val="75"/>
        </w:numPr>
        <w:ind w:firstLine="640" w:firstLineChars="200"/>
        <w:rPr>
          <w:rFonts w:hint="eastAsia" w:eastAsia="仿宋_GB2312"/>
        </w:rPr>
      </w:pPr>
      <w:r>
        <w:rPr>
          <w:rFonts w:hint="eastAsia" w:eastAsia="仿宋_GB2312"/>
        </w:rPr>
        <w:t>对小作坊、小经营店未登记从事生产经营活动或者未取得个体工商户营业执照从事食品生产经营活动的处罚</w:t>
      </w:r>
    </w:p>
    <w:p>
      <w:pPr>
        <w:pStyle w:val="8"/>
        <w:widowControl w:val="0"/>
        <w:numPr>
          <w:ilvl w:val="0"/>
          <w:numId w:val="75"/>
        </w:numPr>
        <w:ind w:firstLine="640" w:firstLineChars="200"/>
        <w:rPr>
          <w:rFonts w:hint="eastAsia" w:eastAsia="仿宋_GB2312"/>
        </w:rPr>
      </w:pPr>
      <w:r>
        <w:rPr>
          <w:rFonts w:hint="eastAsia" w:eastAsia="仿宋_GB2312"/>
        </w:rPr>
        <w:t>对小作坊和小经营店有下列行为之一，“（一）生产经营禁止生产经营的食品的；（二）使用禁止使用的原料生产加工食品的；（三）违反国家标准使用食品添加剂、使用超过保质期的食品添加剂，或者添加食品添加剂以外的化学物质和其他可能危害人体健康的物质的；（四）生产经营腐败变质、油脂酸败、霉变生虫、掺假掺杂、超过保质期或者被包装材料、容器、运输工具等污染的食品的。”的处罚</w:t>
      </w:r>
    </w:p>
    <w:p>
      <w:pPr>
        <w:pStyle w:val="8"/>
        <w:widowControl w:val="0"/>
        <w:numPr>
          <w:ilvl w:val="0"/>
          <w:numId w:val="75"/>
        </w:numPr>
        <w:ind w:firstLine="640" w:firstLineChars="200"/>
        <w:rPr>
          <w:rFonts w:hint="eastAsia" w:eastAsia="仿宋_GB2312"/>
        </w:rPr>
      </w:pPr>
      <w:r>
        <w:rPr>
          <w:rFonts w:hint="eastAsia" w:eastAsia="仿宋_GB2312"/>
        </w:rPr>
        <w:t>对“小作坊和小经营店有下列行为之一，县级人民政府食品药品监督管理部门责令限期改正，逾期不改正的罚款：（一）不符合食品生产经营要求的；（二）采购食品原料、食品添加剂、食品相关产品时，未查验供货者的许可证、登记证、备案卡或者产品合格证明文件的；（三）未保存食品原料、食品添加剂、食品相关产品等进货信息或者食品批发信息的；四）小作坊生产的预包装食品的标签上和散装食品的容器、外包装上未标注规定信息的。”的处罚</w:t>
      </w:r>
    </w:p>
    <w:p>
      <w:pPr>
        <w:pStyle w:val="8"/>
        <w:widowControl w:val="0"/>
        <w:numPr>
          <w:ilvl w:val="0"/>
          <w:numId w:val="75"/>
        </w:numPr>
        <w:ind w:firstLine="640" w:firstLineChars="200"/>
        <w:rPr>
          <w:rFonts w:hint="eastAsia" w:eastAsia="仿宋_GB2312"/>
        </w:rPr>
      </w:pPr>
      <w:r>
        <w:rPr>
          <w:rFonts w:hint="eastAsia" w:eastAsia="仿宋_GB2312"/>
        </w:rPr>
        <w:t>对“小摊点有下列行为之一，由县级人民政府食品药品监督管理部门没收违法所得，没收不符合食品安全标准和要求的食品和食品原料，处五百元以上五千元以下罚款：（一）销售霉变、腐败变质以及其他不符合食品安全标准和要求的食品的；（二）用水不符合国家规定的生活饮用水卫生标准的；（三）使用禁止使用的原料生产加工食品的；（四）违反国家标准使用食品添加剂、使用超过保质期的食品添加剂，或者添加食品添加剂以外的化学物质和其他可能危害人体健康的物质的。”的处罚</w:t>
      </w:r>
    </w:p>
    <w:p>
      <w:pPr>
        <w:pStyle w:val="8"/>
        <w:widowControl w:val="0"/>
        <w:numPr>
          <w:ilvl w:val="0"/>
          <w:numId w:val="75"/>
        </w:numPr>
        <w:ind w:firstLine="640" w:firstLineChars="200"/>
        <w:rPr>
          <w:rFonts w:hint="eastAsia" w:eastAsia="仿宋_GB2312"/>
        </w:rPr>
      </w:pPr>
      <w:r>
        <w:rPr>
          <w:rFonts w:hint="eastAsia" w:eastAsia="仿宋_GB2312"/>
        </w:rPr>
        <w:t>对小摊点有下列行为之一,县级人民政府食品药品监督管理部门责令限期改正，逾期不改正（一）不符合食品经营要求的；（二）未配备符合食品安全要求的餐饮加工和废弃物收集设施的；（三）向消费者提供不符合食品安全要求的餐饮具的。的处罚</w:t>
      </w:r>
    </w:p>
    <w:p>
      <w:pPr>
        <w:pStyle w:val="8"/>
        <w:widowControl w:val="0"/>
        <w:numPr>
          <w:ilvl w:val="0"/>
          <w:numId w:val="75"/>
        </w:numPr>
        <w:ind w:firstLine="640" w:firstLineChars="200"/>
        <w:rPr>
          <w:rFonts w:hint="eastAsia" w:eastAsia="仿宋_GB2312"/>
        </w:rPr>
      </w:pPr>
      <w:r>
        <w:rPr>
          <w:rFonts w:hint="eastAsia" w:eastAsia="仿宋_GB2312"/>
        </w:rPr>
        <w:t>对接触直接入口食品从业人员未取得有效健康证明的处罚</w:t>
      </w:r>
    </w:p>
    <w:p>
      <w:pPr>
        <w:pStyle w:val="8"/>
        <w:widowControl w:val="0"/>
        <w:numPr>
          <w:ilvl w:val="0"/>
          <w:numId w:val="75"/>
        </w:numPr>
        <w:ind w:firstLine="640" w:firstLineChars="200"/>
        <w:rPr>
          <w:rFonts w:hint="eastAsia" w:eastAsia="仿宋_GB2312"/>
        </w:rPr>
      </w:pPr>
      <w:r>
        <w:rPr>
          <w:rFonts w:hint="eastAsia" w:eastAsia="仿宋_GB2312"/>
        </w:rPr>
        <w:t>对食品集中交易市场、早市夜市开办者、商场（店）和超市柜台出租者未履行检查、报告义务的处罚</w:t>
      </w:r>
    </w:p>
    <w:p>
      <w:pPr>
        <w:pStyle w:val="8"/>
        <w:widowControl w:val="0"/>
        <w:numPr>
          <w:ilvl w:val="0"/>
          <w:numId w:val="75"/>
        </w:numPr>
        <w:ind w:firstLine="640" w:firstLineChars="200"/>
        <w:rPr>
          <w:rFonts w:hint="eastAsia" w:eastAsia="仿宋_GB2312"/>
        </w:rPr>
      </w:pPr>
      <w:r>
        <w:rPr>
          <w:rFonts w:hint="eastAsia" w:eastAsia="仿宋_GB2312"/>
        </w:rPr>
        <w:t>对小作坊、小经营店在一年内两次受到责令停产停业处罚的其业主及其他直接责任人员的处罚</w:t>
      </w:r>
    </w:p>
    <w:p>
      <w:pPr>
        <w:pStyle w:val="8"/>
        <w:widowControl w:val="0"/>
        <w:numPr>
          <w:ilvl w:val="0"/>
          <w:numId w:val="75"/>
        </w:numPr>
        <w:ind w:firstLine="640" w:firstLineChars="200"/>
        <w:rPr>
          <w:rFonts w:hint="eastAsia" w:eastAsia="仿宋_GB2312"/>
        </w:rPr>
      </w:pPr>
      <w:r>
        <w:rPr>
          <w:rFonts w:hint="eastAsia" w:eastAsia="仿宋_GB2312"/>
        </w:rPr>
        <w:t>对学校食堂（供餐单位）采购贮存亚硝酸盐（包括亚硝酸钠、亚硝酸钾）的处罚</w:t>
      </w:r>
    </w:p>
    <w:p>
      <w:pPr>
        <w:pStyle w:val="8"/>
        <w:widowControl w:val="0"/>
        <w:numPr>
          <w:ilvl w:val="0"/>
          <w:numId w:val="75"/>
        </w:numPr>
        <w:ind w:firstLine="640" w:firstLineChars="200"/>
        <w:rPr>
          <w:rFonts w:hint="eastAsia" w:eastAsia="仿宋_GB2312"/>
        </w:rPr>
      </w:pPr>
      <w:r>
        <w:rPr>
          <w:rFonts w:hint="eastAsia" w:eastAsia="仿宋_GB2312"/>
        </w:rPr>
        <w:t>对违反《学校食品安全与营养健康管理规定》第二十五条、第二十六条、第二十七条第一款、第三十三条,以及第三十四条第（一）项、第（二）项、第（五）项，学校食堂（或者供餐单位）未按规定建立食品安全管理制度，或者未按规定制定、实施餐饮服务经营过程控制要求的处罚。</w:t>
      </w:r>
    </w:p>
    <w:p>
      <w:pPr>
        <w:pStyle w:val="8"/>
        <w:widowControl w:val="0"/>
        <w:numPr>
          <w:ilvl w:val="0"/>
          <w:numId w:val="75"/>
        </w:numPr>
        <w:ind w:firstLine="640" w:firstLineChars="200"/>
        <w:rPr>
          <w:rFonts w:hint="eastAsia" w:eastAsia="仿宋_GB2312"/>
        </w:rPr>
      </w:pPr>
      <w:r>
        <w:rPr>
          <w:rFonts w:hint="eastAsia" w:eastAsia="仿宋_GB2312"/>
        </w:rPr>
        <w:t>对学校食堂（或者供餐单位）未按要求留样的处罚</w:t>
      </w:r>
    </w:p>
    <w:p>
      <w:pPr>
        <w:pStyle w:val="8"/>
        <w:widowControl w:val="0"/>
        <w:numPr>
          <w:ilvl w:val="0"/>
          <w:numId w:val="75"/>
        </w:numPr>
        <w:ind w:firstLine="640" w:firstLineChars="200"/>
        <w:rPr>
          <w:rFonts w:hint="eastAsia" w:eastAsia="仿宋_GB2312"/>
        </w:rPr>
      </w:pPr>
      <w:r>
        <w:rPr>
          <w:rFonts w:hint="eastAsia" w:eastAsia="仿宋_GB2312"/>
        </w:rPr>
        <w:t>对中小学、幼儿园食堂（或者供餐单位）制售冷荤类食品、生食类食品、裱花蛋糕，或者加工制作四季豆、鲜黄花菜、野生蘑菇、发芽土豆等高风险食品的处罚</w:t>
      </w:r>
    </w:p>
    <w:p>
      <w:pPr>
        <w:pStyle w:val="8"/>
        <w:widowControl w:val="0"/>
        <w:numPr>
          <w:ilvl w:val="0"/>
          <w:numId w:val="75"/>
        </w:numPr>
        <w:ind w:firstLine="640" w:firstLineChars="200"/>
        <w:rPr>
          <w:rFonts w:hint="eastAsia" w:eastAsia="仿宋_GB2312"/>
        </w:rPr>
      </w:pPr>
      <w:r>
        <w:rPr>
          <w:rFonts w:hint="eastAsia" w:eastAsia="仿宋_GB2312"/>
        </w:rPr>
        <w:t>对学校食堂（或者供餐单位）未查验或者留存食用的处罚</w:t>
      </w:r>
    </w:p>
    <w:p>
      <w:pPr>
        <w:pStyle w:val="8"/>
        <w:widowControl w:val="0"/>
        <w:numPr>
          <w:ilvl w:val="0"/>
          <w:numId w:val="75"/>
        </w:numPr>
        <w:ind w:firstLine="640" w:firstLineChars="200"/>
        <w:rPr>
          <w:rFonts w:hint="eastAsia" w:eastAsia="仿宋_GB2312"/>
        </w:rPr>
      </w:pPr>
      <w:r>
        <w:rPr>
          <w:rFonts w:hint="eastAsia" w:eastAsia="仿宋_GB2312"/>
        </w:rPr>
        <w:t>对逾期不执行价格行政处罚决定的单位和个人加处罚金或者滞纳金的处罚</w:t>
      </w:r>
    </w:p>
    <w:p>
      <w:pPr>
        <w:pStyle w:val="8"/>
        <w:widowControl w:val="0"/>
        <w:numPr>
          <w:ilvl w:val="0"/>
          <w:numId w:val="75"/>
        </w:numPr>
        <w:ind w:firstLine="640" w:firstLineChars="200"/>
        <w:rPr>
          <w:rFonts w:hint="eastAsia" w:eastAsia="仿宋_GB2312"/>
        </w:rPr>
      </w:pPr>
      <w:r>
        <w:rPr>
          <w:rFonts w:hint="eastAsia" w:eastAsia="仿宋_GB2312"/>
        </w:rPr>
        <w:t>当事人拒绝、拖延，销毁、隐匿有关价格资料的处罚</w:t>
      </w:r>
    </w:p>
    <w:p>
      <w:pPr>
        <w:pStyle w:val="8"/>
        <w:widowControl w:val="0"/>
        <w:numPr>
          <w:ilvl w:val="0"/>
          <w:numId w:val="75"/>
        </w:numPr>
        <w:ind w:firstLine="640" w:firstLineChars="200"/>
        <w:rPr>
          <w:rFonts w:hint="eastAsia" w:eastAsia="仿宋_GB2312"/>
        </w:rPr>
      </w:pPr>
      <w:r>
        <w:rPr>
          <w:rFonts w:hint="eastAsia" w:eastAsia="仿宋_GB2312"/>
        </w:rPr>
        <w:t>经营者被责令暂停相关营业而不停止的，或者转移、隐匿、销毁依法登记保存的财物的处罚</w:t>
      </w:r>
    </w:p>
    <w:p>
      <w:pPr>
        <w:pStyle w:val="8"/>
        <w:widowControl w:val="0"/>
        <w:numPr>
          <w:ilvl w:val="0"/>
          <w:numId w:val="75"/>
        </w:numPr>
        <w:ind w:firstLine="640" w:firstLineChars="200"/>
        <w:rPr>
          <w:rFonts w:hint="eastAsia" w:eastAsia="仿宋_GB2312"/>
        </w:rPr>
      </w:pPr>
      <w:r>
        <w:rPr>
          <w:rFonts w:hint="eastAsia" w:eastAsia="仿宋_GB2312"/>
        </w:rPr>
        <w:t>经营者违反明码标价规定的处罚</w:t>
      </w:r>
    </w:p>
    <w:p>
      <w:pPr>
        <w:pStyle w:val="8"/>
        <w:widowControl w:val="0"/>
        <w:numPr>
          <w:ilvl w:val="0"/>
          <w:numId w:val="75"/>
        </w:numPr>
        <w:ind w:firstLine="640" w:firstLineChars="200"/>
        <w:rPr>
          <w:rFonts w:hint="eastAsia" w:eastAsia="仿宋_GB2312"/>
        </w:rPr>
      </w:pPr>
      <w:r>
        <w:rPr>
          <w:rFonts w:hint="eastAsia" w:eastAsia="仿宋_GB2312"/>
        </w:rPr>
        <w:t>经营者不执行法定的价格干预措施、紧急措施的处罚</w:t>
      </w:r>
    </w:p>
    <w:p>
      <w:pPr>
        <w:pStyle w:val="8"/>
        <w:widowControl w:val="0"/>
        <w:numPr>
          <w:ilvl w:val="0"/>
          <w:numId w:val="75"/>
        </w:numPr>
        <w:ind w:firstLine="640" w:firstLineChars="200"/>
        <w:rPr>
          <w:rFonts w:hint="eastAsia" w:eastAsia="仿宋_GB2312"/>
        </w:rPr>
      </w:pPr>
      <w:r>
        <w:rPr>
          <w:rFonts w:hint="eastAsia" w:eastAsia="仿宋_GB2312"/>
        </w:rPr>
        <w:t>经营者不执行价格监审、价格申报、价格备案制度，不执行调控措施、最高限价和最低限价，不执行有关价格调节基金规定的处罚</w:t>
      </w:r>
    </w:p>
    <w:p>
      <w:pPr>
        <w:pStyle w:val="8"/>
        <w:widowControl w:val="0"/>
        <w:numPr>
          <w:ilvl w:val="0"/>
          <w:numId w:val="75"/>
        </w:numPr>
        <w:ind w:firstLine="640" w:firstLineChars="200"/>
        <w:rPr>
          <w:rFonts w:hint="eastAsia" w:eastAsia="仿宋_GB2312"/>
        </w:rPr>
      </w:pPr>
      <w:r>
        <w:rPr>
          <w:rFonts w:hint="eastAsia" w:eastAsia="仿宋_GB2312"/>
        </w:rPr>
        <w:t>经营者违反行政事业性收费、经营性服务收费规定的处罚</w:t>
      </w:r>
    </w:p>
    <w:p>
      <w:pPr>
        <w:pStyle w:val="8"/>
        <w:widowControl w:val="0"/>
        <w:numPr>
          <w:ilvl w:val="0"/>
          <w:numId w:val="75"/>
        </w:numPr>
        <w:ind w:firstLine="640" w:firstLineChars="200"/>
        <w:rPr>
          <w:rFonts w:hint="eastAsia" w:eastAsia="仿宋_GB2312"/>
        </w:rPr>
      </w:pPr>
      <w:r>
        <w:rPr>
          <w:rFonts w:hint="eastAsia" w:eastAsia="仿宋_GB2312"/>
        </w:rPr>
        <w:t>经营者不执行政府指导价、政府定价的处罚</w:t>
      </w:r>
    </w:p>
    <w:p>
      <w:pPr>
        <w:pStyle w:val="8"/>
        <w:widowControl w:val="0"/>
        <w:numPr>
          <w:ilvl w:val="0"/>
          <w:numId w:val="75"/>
        </w:numPr>
        <w:ind w:firstLine="640" w:firstLineChars="200"/>
        <w:rPr>
          <w:rFonts w:hint="eastAsia" w:eastAsia="仿宋_GB2312"/>
        </w:rPr>
      </w:pPr>
      <w:r>
        <w:rPr>
          <w:rFonts w:hint="eastAsia" w:eastAsia="仿宋_GB2312"/>
        </w:rPr>
        <w:t>经营者拒绝按照规定提供监督检查所需资料或者提供虚假资料的处罚</w:t>
      </w:r>
    </w:p>
    <w:p>
      <w:pPr>
        <w:pStyle w:val="8"/>
        <w:widowControl w:val="0"/>
        <w:numPr>
          <w:ilvl w:val="0"/>
          <w:numId w:val="75"/>
        </w:numPr>
        <w:ind w:firstLine="640" w:firstLineChars="200"/>
        <w:rPr>
          <w:rFonts w:hint="eastAsia" w:eastAsia="仿宋_GB2312"/>
        </w:rPr>
      </w:pPr>
      <w:r>
        <w:rPr>
          <w:rFonts w:hint="eastAsia" w:eastAsia="仿宋_GB2312"/>
        </w:rPr>
        <w:t>经营者不正当价格行为的处罚</w:t>
      </w:r>
    </w:p>
    <w:p>
      <w:pPr>
        <w:pStyle w:val="8"/>
        <w:widowControl w:val="0"/>
        <w:numPr>
          <w:ilvl w:val="0"/>
          <w:numId w:val="75"/>
        </w:numPr>
        <w:ind w:firstLine="640" w:firstLineChars="200"/>
        <w:rPr>
          <w:rFonts w:hint="eastAsia" w:eastAsia="仿宋_GB2312"/>
        </w:rPr>
      </w:pPr>
      <w:r>
        <w:rPr>
          <w:rFonts w:hint="eastAsia" w:eastAsia="仿宋_GB2312"/>
        </w:rPr>
        <w:t>不符合食盐包装标准的盐产品作为食盐销售的处罚</w:t>
      </w:r>
    </w:p>
    <w:p>
      <w:pPr>
        <w:pStyle w:val="8"/>
        <w:widowControl w:val="0"/>
        <w:numPr>
          <w:ilvl w:val="0"/>
          <w:numId w:val="75"/>
        </w:numPr>
        <w:ind w:firstLine="640" w:firstLineChars="200"/>
        <w:rPr>
          <w:rFonts w:hint="eastAsia" w:eastAsia="仿宋_GB2312"/>
        </w:rPr>
      </w:pPr>
      <w:r>
        <w:rPr>
          <w:rFonts w:hint="eastAsia" w:eastAsia="仿宋_GB2312"/>
        </w:rPr>
        <w:t>承运人违法贩运盐产品拒不接受处罚或多次违法贩卖盐产品的处罚</w:t>
      </w:r>
    </w:p>
    <w:p>
      <w:pPr>
        <w:pStyle w:val="8"/>
        <w:widowControl w:val="0"/>
        <w:numPr>
          <w:ilvl w:val="0"/>
          <w:numId w:val="75"/>
        </w:numPr>
        <w:ind w:firstLine="640" w:firstLineChars="200"/>
        <w:rPr>
          <w:rFonts w:hint="eastAsia" w:eastAsia="仿宋_GB2312"/>
        </w:rPr>
      </w:pPr>
      <w:r>
        <w:rPr>
          <w:rFonts w:hint="eastAsia" w:eastAsia="仿宋_GB2312"/>
        </w:rPr>
        <w:t>盐产品包装物不符合国家规定的处罚</w:t>
      </w:r>
    </w:p>
    <w:p>
      <w:pPr>
        <w:pStyle w:val="8"/>
        <w:widowControl w:val="0"/>
        <w:numPr>
          <w:ilvl w:val="0"/>
          <w:numId w:val="75"/>
        </w:numPr>
        <w:ind w:firstLine="640" w:firstLineChars="200"/>
        <w:rPr>
          <w:rFonts w:hint="eastAsia" w:eastAsia="仿宋_GB2312"/>
        </w:rPr>
      </w:pPr>
      <w:r>
        <w:rPr>
          <w:rFonts w:hint="eastAsia" w:eastAsia="仿宋_GB2312"/>
        </w:rPr>
        <w:t>不按照规定购销食盐的处罚</w:t>
      </w:r>
    </w:p>
    <w:p>
      <w:pPr>
        <w:pStyle w:val="8"/>
        <w:widowControl w:val="0"/>
        <w:numPr>
          <w:ilvl w:val="0"/>
          <w:numId w:val="75"/>
        </w:numPr>
        <w:ind w:firstLine="640" w:firstLineChars="200"/>
        <w:rPr>
          <w:rFonts w:hint="eastAsia" w:eastAsia="仿宋_GB2312"/>
        </w:rPr>
      </w:pPr>
      <w:r>
        <w:rPr>
          <w:rFonts w:hint="eastAsia" w:eastAsia="仿宋_GB2312"/>
        </w:rPr>
        <w:t>未经加碘的食用盐进入碘缺乏病地区食用盐市场的处罚</w:t>
      </w:r>
    </w:p>
    <w:p>
      <w:pPr>
        <w:pStyle w:val="8"/>
        <w:widowControl w:val="0"/>
        <w:numPr>
          <w:ilvl w:val="0"/>
          <w:numId w:val="75"/>
        </w:numPr>
        <w:ind w:firstLine="640" w:firstLineChars="200"/>
        <w:rPr>
          <w:rFonts w:hint="eastAsia" w:eastAsia="仿宋_GB2312"/>
        </w:rPr>
      </w:pPr>
      <w:r>
        <w:rPr>
          <w:rFonts w:hint="eastAsia" w:eastAsia="仿宋_GB2312"/>
        </w:rPr>
        <w:t>未经批准，在食盐中擅自添加任何营养强化剂或药物的处罚</w:t>
      </w:r>
    </w:p>
    <w:p>
      <w:pPr>
        <w:pStyle w:val="8"/>
        <w:widowControl w:val="0"/>
        <w:numPr>
          <w:ilvl w:val="0"/>
          <w:numId w:val="75"/>
        </w:numPr>
        <w:ind w:firstLine="640" w:firstLineChars="200"/>
        <w:rPr>
          <w:rFonts w:hint="eastAsia" w:eastAsia="仿宋_GB2312"/>
        </w:rPr>
      </w:pPr>
      <w:r>
        <w:rPr>
          <w:rFonts w:hint="eastAsia" w:eastAsia="仿宋_GB2312"/>
        </w:rPr>
        <w:t>销售禁止作为食盐的盐产品的处罚</w:t>
      </w:r>
    </w:p>
    <w:p>
      <w:pPr>
        <w:pStyle w:val="8"/>
        <w:widowControl w:val="0"/>
        <w:numPr>
          <w:ilvl w:val="0"/>
          <w:numId w:val="75"/>
        </w:numPr>
        <w:ind w:firstLine="640" w:firstLineChars="200"/>
        <w:rPr>
          <w:rFonts w:hint="eastAsia" w:eastAsia="仿宋_GB2312"/>
        </w:rPr>
      </w:pPr>
      <w:r>
        <w:rPr>
          <w:rFonts w:hint="eastAsia" w:eastAsia="仿宋_GB2312"/>
        </w:rPr>
        <w:t>擅自出售卤水和工业生产过程以氯化钠为主要成份的附产物；利用盐卤水晒制、熬制盐产品；利用盐土、硝土、工业废渣废液加工制盐的处罚。</w:t>
      </w:r>
    </w:p>
    <w:p>
      <w:pPr>
        <w:pStyle w:val="8"/>
        <w:widowControl w:val="0"/>
        <w:numPr>
          <w:ilvl w:val="0"/>
          <w:numId w:val="75"/>
        </w:numPr>
        <w:ind w:firstLine="640" w:firstLineChars="200"/>
        <w:rPr>
          <w:rFonts w:hint="eastAsia" w:eastAsia="仿宋_GB2312"/>
        </w:rPr>
      </w:pPr>
      <w:r>
        <w:rPr>
          <w:rFonts w:hint="eastAsia" w:eastAsia="仿宋_GB2312"/>
        </w:rPr>
        <w:t>食盐零售单位和受委托代销食盐的个体工商户、代购代销店以及食品加工用盐的单位，从无食盐批发许可证的企业、单位或个人购进食盐的处罚</w:t>
      </w:r>
    </w:p>
    <w:p>
      <w:pPr>
        <w:pStyle w:val="8"/>
        <w:widowControl w:val="0"/>
        <w:numPr>
          <w:ilvl w:val="0"/>
          <w:numId w:val="75"/>
        </w:numPr>
        <w:ind w:firstLine="640" w:firstLineChars="200"/>
        <w:rPr>
          <w:rFonts w:hint="eastAsia" w:eastAsia="仿宋_GB2312"/>
        </w:rPr>
      </w:pPr>
      <w:r>
        <w:rPr>
          <w:rFonts w:hint="eastAsia" w:eastAsia="仿宋_GB2312"/>
        </w:rPr>
        <w:t>在缺碘地区食用盐市场销售不合格碘盐或擅自销售非碘盐的处罚</w:t>
      </w:r>
    </w:p>
    <w:p>
      <w:pPr>
        <w:pStyle w:val="8"/>
        <w:widowControl w:val="0"/>
        <w:numPr>
          <w:ilvl w:val="0"/>
          <w:numId w:val="75"/>
        </w:numPr>
        <w:ind w:firstLine="640" w:firstLineChars="200"/>
        <w:rPr>
          <w:rFonts w:hint="eastAsia" w:eastAsia="仿宋_GB2312"/>
        </w:rPr>
      </w:pPr>
      <w:r>
        <w:rPr>
          <w:rFonts w:hint="eastAsia" w:eastAsia="仿宋_GB2312"/>
        </w:rPr>
        <w:t>擅自开办碘盐加工企业或者未经批准从事碘盐批发业务的处罚</w:t>
      </w:r>
    </w:p>
    <w:p>
      <w:pPr>
        <w:shd w:val="clear" w:color="auto" w:fill="FFFFFF"/>
        <w:ind w:firstLine="683" w:firstLineChars="200"/>
        <w:outlineLvl w:val="1"/>
        <w:rPr>
          <w:rFonts w:eastAsia="楷体_GB2312"/>
          <w:b/>
          <w:bCs/>
          <w:spacing w:val="10"/>
          <w:sz w:val="32"/>
          <w:szCs w:val="32"/>
        </w:rPr>
      </w:pPr>
      <w:bookmarkStart w:id="198" w:name="_Toc36651852"/>
      <w:r>
        <w:rPr>
          <w:rFonts w:eastAsia="楷体_GB2312"/>
          <w:b/>
          <w:bCs/>
          <w:spacing w:val="10"/>
          <w:sz w:val="32"/>
          <w:szCs w:val="32"/>
        </w:rPr>
        <w:t>（三）行政强制（43项）</w:t>
      </w:r>
      <w:bookmarkEnd w:id="198"/>
    </w:p>
    <w:p>
      <w:pPr>
        <w:pStyle w:val="8"/>
        <w:widowControl w:val="0"/>
        <w:numPr>
          <w:ilvl w:val="0"/>
          <w:numId w:val="61"/>
        </w:numPr>
        <w:ind w:left="0" w:firstLine="640" w:firstLineChars="200"/>
        <w:rPr>
          <w:rFonts w:eastAsia="仿宋_GB2312"/>
        </w:rPr>
      </w:pPr>
      <w:r>
        <w:rPr>
          <w:rFonts w:eastAsia="仿宋_GB2312"/>
        </w:rPr>
        <w:t>监督检查不正当竞争行为的强制措施</w:t>
      </w:r>
    </w:p>
    <w:p>
      <w:pPr>
        <w:pStyle w:val="8"/>
        <w:widowControl w:val="0"/>
        <w:numPr>
          <w:ilvl w:val="0"/>
          <w:numId w:val="61"/>
        </w:numPr>
        <w:ind w:left="0" w:firstLine="640" w:firstLineChars="200"/>
        <w:rPr>
          <w:rFonts w:eastAsia="仿宋_GB2312"/>
        </w:rPr>
      </w:pPr>
      <w:r>
        <w:rPr>
          <w:rFonts w:eastAsia="仿宋_GB2312"/>
        </w:rPr>
        <w:t>对涉嫌侵犯他人注册商标专用权行为进行查处时，对有证据证明是侵犯他人注册商标专用权的物品，可以查封或者扣押</w:t>
      </w:r>
    </w:p>
    <w:p>
      <w:pPr>
        <w:pStyle w:val="8"/>
        <w:widowControl w:val="0"/>
        <w:numPr>
          <w:ilvl w:val="0"/>
          <w:numId w:val="61"/>
        </w:numPr>
        <w:ind w:left="0" w:firstLine="640" w:firstLineChars="200"/>
        <w:rPr>
          <w:rFonts w:eastAsia="仿宋_GB2312"/>
        </w:rPr>
      </w:pPr>
      <w:r>
        <w:rPr>
          <w:rFonts w:eastAsia="仿宋_GB2312"/>
        </w:rPr>
        <w:t>产品质量监管中查封或者扣押有根据认为不符合保障人体健康和人身、财产安全的国家标准、行业标准的产品或者有其他严重质量问题的产品，以及直接用于生产、销售该项产品的原辅材料、包装物、生产工具</w:t>
      </w:r>
    </w:p>
    <w:p>
      <w:pPr>
        <w:pStyle w:val="8"/>
        <w:widowControl w:val="0"/>
        <w:numPr>
          <w:ilvl w:val="0"/>
          <w:numId w:val="61"/>
        </w:numPr>
        <w:ind w:left="0" w:firstLine="640" w:firstLineChars="200"/>
        <w:rPr>
          <w:rFonts w:eastAsia="仿宋_GB2312"/>
        </w:rPr>
      </w:pPr>
      <w:r>
        <w:rPr>
          <w:rFonts w:eastAsia="仿宋_GB2312"/>
        </w:rPr>
        <w:t>反垄断执法机构调查涉嫌垄断行为的行政强制措施</w:t>
      </w:r>
    </w:p>
    <w:p>
      <w:pPr>
        <w:pStyle w:val="8"/>
        <w:widowControl w:val="0"/>
        <w:numPr>
          <w:ilvl w:val="0"/>
          <w:numId w:val="61"/>
        </w:numPr>
        <w:ind w:left="0" w:firstLine="640" w:firstLineChars="200"/>
        <w:rPr>
          <w:rFonts w:eastAsia="仿宋_GB2312"/>
        </w:rPr>
      </w:pPr>
      <w:r>
        <w:rPr>
          <w:rFonts w:eastAsia="仿宋_GB2312"/>
        </w:rPr>
        <w:t>查封擅自生产、销售未经国家机动车产品主管部门许可生产的机动车型的；查封生产、销售拼装的机动车或者生产、销售擅自改装的机动车</w:t>
      </w:r>
    </w:p>
    <w:p>
      <w:pPr>
        <w:pStyle w:val="8"/>
        <w:widowControl w:val="0"/>
        <w:numPr>
          <w:ilvl w:val="0"/>
          <w:numId w:val="61"/>
        </w:numPr>
        <w:ind w:left="0" w:firstLine="640" w:firstLineChars="200"/>
        <w:rPr>
          <w:rFonts w:eastAsia="仿宋_GB2312"/>
        </w:rPr>
      </w:pPr>
      <w:r>
        <w:rPr>
          <w:rFonts w:eastAsia="仿宋_GB2312"/>
        </w:rPr>
        <w:t>公司登记机关对需要认定的营业执照临时扣留的措施</w:t>
      </w:r>
    </w:p>
    <w:p>
      <w:pPr>
        <w:pStyle w:val="8"/>
        <w:widowControl w:val="0"/>
        <w:numPr>
          <w:ilvl w:val="0"/>
          <w:numId w:val="61"/>
        </w:numPr>
        <w:ind w:left="0" w:firstLine="640" w:firstLineChars="200"/>
        <w:rPr>
          <w:rFonts w:eastAsia="仿宋_GB2312"/>
        </w:rPr>
      </w:pPr>
      <w:r>
        <w:rPr>
          <w:rFonts w:eastAsia="仿宋_GB2312"/>
        </w:rPr>
        <w:t>对有证据表明属于违反《工业产品生产许可证管理条例》生产、销售或者在经营活动中使用的列入目录产品予以查封或者扣押</w:t>
      </w:r>
    </w:p>
    <w:p>
      <w:pPr>
        <w:pStyle w:val="8"/>
        <w:widowControl w:val="0"/>
        <w:numPr>
          <w:ilvl w:val="0"/>
          <w:numId w:val="61"/>
        </w:numPr>
        <w:ind w:left="0" w:firstLine="640" w:firstLineChars="200"/>
        <w:rPr>
          <w:rFonts w:eastAsia="仿宋_GB2312"/>
        </w:rPr>
      </w:pPr>
      <w:r>
        <w:rPr>
          <w:rFonts w:eastAsia="仿宋_GB2312"/>
        </w:rPr>
        <w:t>对无照经营行为进行查处时的行政强制措施</w:t>
      </w:r>
    </w:p>
    <w:p>
      <w:pPr>
        <w:pStyle w:val="8"/>
        <w:widowControl w:val="0"/>
        <w:numPr>
          <w:ilvl w:val="0"/>
          <w:numId w:val="61"/>
        </w:numPr>
        <w:ind w:left="0" w:firstLine="640" w:firstLineChars="200"/>
        <w:rPr>
          <w:rFonts w:eastAsia="仿宋_GB2312"/>
        </w:rPr>
      </w:pPr>
      <w:r>
        <w:rPr>
          <w:rFonts w:eastAsia="仿宋_GB2312"/>
        </w:rPr>
        <w:t>查处侵犯奥林匹克标志专有权案件时，对有证据证明是侵犯奥林匹克标志专有权的物品，予以查封或者扣押</w:t>
      </w:r>
    </w:p>
    <w:p>
      <w:pPr>
        <w:pStyle w:val="8"/>
        <w:widowControl w:val="0"/>
        <w:numPr>
          <w:ilvl w:val="0"/>
          <w:numId w:val="61"/>
        </w:numPr>
        <w:ind w:left="0" w:firstLine="640" w:firstLineChars="200"/>
        <w:rPr>
          <w:rFonts w:eastAsia="仿宋_GB2312"/>
        </w:rPr>
      </w:pPr>
      <w:r>
        <w:rPr>
          <w:rFonts w:eastAsia="仿宋_GB2312"/>
        </w:rPr>
        <w:t>查处侵犯世界博览会标志专有权案件时对有证据证明侵犯世界博览会标志专有权的物品，予以查封或者扣押</w:t>
      </w:r>
    </w:p>
    <w:p>
      <w:pPr>
        <w:pStyle w:val="8"/>
        <w:widowControl w:val="0"/>
        <w:numPr>
          <w:ilvl w:val="0"/>
          <w:numId w:val="61"/>
        </w:numPr>
        <w:ind w:left="0" w:firstLine="640" w:firstLineChars="200"/>
        <w:rPr>
          <w:rFonts w:eastAsia="仿宋_GB2312"/>
        </w:rPr>
      </w:pPr>
      <w:r>
        <w:rPr>
          <w:rFonts w:eastAsia="仿宋_GB2312"/>
        </w:rPr>
        <w:t>对涉嫌传销行为的行政强制措施</w:t>
      </w:r>
    </w:p>
    <w:p>
      <w:pPr>
        <w:pStyle w:val="8"/>
        <w:widowControl w:val="0"/>
        <w:numPr>
          <w:ilvl w:val="0"/>
          <w:numId w:val="61"/>
        </w:numPr>
        <w:ind w:left="0" w:firstLine="640" w:firstLineChars="200"/>
        <w:rPr>
          <w:rFonts w:eastAsia="仿宋_GB2312"/>
        </w:rPr>
      </w:pPr>
      <w:r>
        <w:rPr>
          <w:rFonts w:eastAsia="仿宋_GB2312"/>
        </w:rPr>
        <w:t>对直销企业和直销员及其直销活动实施日常的监督管理时，查阅、复制、查封、扣押相关企业与直销活动有关的材料和非法财物</w:t>
      </w:r>
    </w:p>
    <w:p>
      <w:pPr>
        <w:pStyle w:val="8"/>
        <w:widowControl w:val="0"/>
        <w:numPr>
          <w:ilvl w:val="0"/>
          <w:numId w:val="61"/>
        </w:numPr>
        <w:ind w:left="0" w:firstLine="640" w:firstLineChars="200"/>
        <w:rPr>
          <w:rFonts w:eastAsia="仿宋_GB2312"/>
        </w:rPr>
      </w:pPr>
      <w:r>
        <w:rPr>
          <w:rFonts w:eastAsia="仿宋_GB2312"/>
        </w:rPr>
        <w:t>在进行易制毒化学品监督检查时，可以依法查看现场、查阅和复制有关资料、记录有关情况、扣押相关的证据材料和违法物品；必要时，可以临时查封有关场所</w:t>
      </w:r>
    </w:p>
    <w:p>
      <w:pPr>
        <w:pStyle w:val="8"/>
        <w:widowControl w:val="0"/>
        <w:numPr>
          <w:ilvl w:val="0"/>
          <w:numId w:val="61"/>
        </w:numPr>
        <w:ind w:left="0" w:firstLine="640" w:firstLineChars="200"/>
        <w:rPr>
          <w:rFonts w:eastAsia="仿宋_GB2312"/>
        </w:rPr>
      </w:pPr>
      <w:r>
        <w:rPr>
          <w:rFonts w:eastAsia="仿宋_GB2312"/>
        </w:rPr>
        <w:t>扣留被申请人以不正当手段获取权利人的载有商业秘密的图纸、软件及其他有关资料</w:t>
      </w:r>
    </w:p>
    <w:p>
      <w:pPr>
        <w:pStyle w:val="8"/>
        <w:widowControl w:val="0"/>
        <w:numPr>
          <w:ilvl w:val="0"/>
          <w:numId w:val="61"/>
        </w:numPr>
        <w:ind w:left="0" w:firstLine="640" w:firstLineChars="200"/>
        <w:rPr>
          <w:rFonts w:eastAsia="仿宋_GB2312"/>
        </w:rPr>
      </w:pPr>
      <w:r>
        <w:rPr>
          <w:rFonts w:eastAsia="仿宋_GB2312"/>
        </w:rPr>
        <w:t>封存、扣留、冻结被检查者有明显转移、隐匿、销毁该财物意图或迹象的财物</w:t>
      </w:r>
    </w:p>
    <w:p>
      <w:pPr>
        <w:pStyle w:val="8"/>
        <w:widowControl w:val="0"/>
        <w:numPr>
          <w:ilvl w:val="0"/>
          <w:numId w:val="61"/>
        </w:numPr>
        <w:ind w:left="0" w:firstLine="640" w:firstLineChars="200"/>
        <w:rPr>
          <w:rFonts w:eastAsia="仿宋_GB2312"/>
        </w:rPr>
      </w:pPr>
      <w:r>
        <w:rPr>
          <w:rFonts w:eastAsia="仿宋_GB2312"/>
        </w:rPr>
        <w:t>强制更改企业名称，扣缴企业营业执照</w:t>
      </w:r>
    </w:p>
    <w:p>
      <w:pPr>
        <w:pStyle w:val="8"/>
        <w:widowControl w:val="0"/>
        <w:numPr>
          <w:ilvl w:val="0"/>
          <w:numId w:val="61"/>
        </w:numPr>
        <w:ind w:left="0" w:firstLine="640" w:firstLineChars="200"/>
        <w:rPr>
          <w:rFonts w:eastAsia="仿宋_GB2312"/>
        </w:rPr>
      </w:pPr>
      <w:r>
        <w:rPr>
          <w:rFonts w:eastAsia="仿宋_GB2312"/>
        </w:rPr>
        <w:t>查封、扣押涉嫌非法生产、销售军服或者军服仿制品</w:t>
      </w:r>
    </w:p>
    <w:p>
      <w:pPr>
        <w:pStyle w:val="8"/>
        <w:widowControl w:val="0"/>
        <w:numPr>
          <w:ilvl w:val="0"/>
          <w:numId w:val="61"/>
        </w:numPr>
        <w:ind w:left="0" w:firstLine="640" w:firstLineChars="200"/>
        <w:rPr>
          <w:rFonts w:eastAsia="仿宋_GB2312"/>
        </w:rPr>
      </w:pPr>
      <w:r>
        <w:rPr>
          <w:rFonts w:eastAsia="仿宋_GB2312"/>
        </w:rPr>
        <w:t>监督管理农资市场的行政强制措施</w:t>
      </w:r>
    </w:p>
    <w:p>
      <w:pPr>
        <w:pStyle w:val="8"/>
        <w:widowControl w:val="0"/>
        <w:numPr>
          <w:ilvl w:val="0"/>
          <w:numId w:val="61"/>
        </w:numPr>
        <w:ind w:left="0" w:firstLine="640" w:firstLineChars="200"/>
        <w:rPr>
          <w:rFonts w:eastAsia="仿宋_GB2312"/>
        </w:rPr>
      </w:pPr>
      <w:r>
        <w:rPr>
          <w:rFonts w:eastAsia="仿宋_GB2312"/>
        </w:rPr>
        <w:t>对与涉嫌违法行为有关的证据采取先行登记保存措施</w:t>
      </w:r>
    </w:p>
    <w:p>
      <w:pPr>
        <w:pStyle w:val="8"/>
        <w:widowControl w:val="0"/>
        <w:numPr>
          <w:ilvl w:val="0"/>
          <w:numId w:val="61"/>
        </w:numPr>
        <w:ind w:left="0" w:firstLine="640" w:firstLineChars="200"/>
        <w:rPr>
          <w:rFonts w:eastAsia="仿宋_GB2312"/>
        </w:rPr>
      </w:pPr>
      <w:r>
        <w:rPr>
          <w:rFonts w:eastAsia="仿宋_GB2312"/>
        </w:rPr>
        <w:t>查封、取缔未取得报废汽车回收企业资格认定，擅自从事报废汽车回收活动的</w:t>
      </w:r>
    </w:p>
    <w:p>
      <w:pPr>
        <w:pStyle w:val="8"/>
        <w:widowControl w:val="0"/>
        <w:numPr>
          <w:ilvl w:val="0"/>
          <w:numId w:val="61"/>
        </w:numPr>
        <w:ind w:left="0" w:firstLine="640" w:firstLineChars="200"/>
        <w:rPr>
          <w:rFonts w:eastAsia="仿宋_GB2312"/>
        </w:rPr>
      </w:pPr>
      <w:r>
        <w:rPr>
          <w:rFonts w:eastAsia="仿宋_GB2312"/>
        </w:rPr>
        <w:t>对代表机构涉嫌违反本条例行为的行政强制措施</w:t>
      </w:r>
    </w:p>
    <w:p>
      <w:pPr>
        <w:pStyle w:val="8"/>
        <w:widowControl w:val="0"/>
        <w:numPr>
          <w:ilvl w:val="0"/>
          <w:numId w:val="61"/>
        </w:numPr>
        <w:ind w:left="0" w:firstLine="640" w:firstLineChars="200"/>
        <w:rPr>
          <w:rFonts w:eastAsia="仿宋_GB2312"/>
        </w:rPr>
      </w:pPr>
      <w:r>
        <w:rPr>
          <w:rFonts w:eastAsia="仿宋_GB2312"/>
        </w:rPr>
        <w:t>强制收购或贬值收购</w:t>
      </w:r>
    </w:p>
    <w:p>
      <w:pPr>
        <w:pStyle w:val="8"/>
        <w:widowControl w:val="0"/>
        <w:numPr>
          <w:ilvl w:val="0"/>
          <w:numId w:val="61"/>
        </w:numPr>
        <w:ind w:left="0" w:firstLine="640" w:firstLineChars="200"/>
        <w:rPr>
          <w:rFonts w:eastAsia="仿宋_GB2312"/>
        </w:rPr>
      </w:pPr>
      <w:r>
        <w:rPr>
          <w:rFonts w:eastAsia="仿宋_GB2312"/>
        </w:rPr>
        <w:t>收缴、销毁商标标识</w:t>
      </w:r>
    </w:p>
    <w:p>
      <w:pPr>
        <w:pStyle w:val="8"/>
        <w:widowControl w:val="0"/>
        <w:numPr>
          <w:ilvl w:val="0"/>
          <w:numId w:val="61"/>
        </w:numPr>
        <w:ind w:left="0" w:firstLine="640" w:firstLineChars="200"/>
        <w:rPr>
          <w:rFonts w:eastAsia="仿宋_GB2312"/>
        </w:rPr>
      </w:pPr>
      <w:r>
        <w:rPr>
          <w:rFonts w:eastAsia="仿宋_GB2312"/>
        </w:rPr>
        <w:t>撤销注册号，收缴执照正、副本和公章，并通知开户银行</w:t>
      </w:r>
    </w:p>
    <w:p>
      <w:pPr>
        <w:pStyle w:val="8"/>
        <w:widowControl w:val="0"/>
        <w:numPr>
          <w:ilvl w:val="0"/>
          <w:numId w:val="61"/>
        </w:numPr>
        <w:ind w:left="0" w:firstLine="640" w:firstLineChars="200"/>
        <w:rPr>
          <w:rFonts w:eastAsia="仿宋_GB2312"/>
        </w:rPr>
      </w:pPr>
      <w:r>
        <w:rPr>
          <w:rFonts w:eastAsia="仿宋_GB2312"/>
        </w:rPr>
        <w:t>对有根据认为不符合保障人体健康和人身、财产安全的国家标准、行业标准的产品或者有其他严重质量问题的产品，以及直接用于生产、销售该项产品的原辅材料、包装物、生产工具予以查封或者扣押</w:t>
      </w:r>
    </w:p>
    <w:p>
      <w:pPr>
        <w:pStyle w:val="8"/>
        <w:widowControl w:val="0"/>
        <w:numPr>
          <w:ilvl w:val="0"/>
          <w:numId w:val="61"/>
        </w:numPr>
        <w:ind w:left="0" w:firstLine="640" w:firstLineChars="200"/>
        <w:rPr>
          <w:rFonts w:eastAsia="仿宋_GB2312"/>
        </w:rPr>
      </w:pPr>
      <w:r>
        <w:rPr>
          <w:rFonts w:eastAsia="仿宋_GB2312"/>
        </w:rPr>
        <w:t>对有证据表明不符合安全技术规范要求的或者有其他严重事故隐患的特种设备；对流入市场的达到报废条件或者已经报废的特种设备实施查封或者扣押 </w:t>
      </w:r>
    </w:p>
    <w:p>
      <w:pPr>
        <w:pStyle w:val="8"/>
        <w:widowControl w:val="0"/>
        <w:numPr>
          <w:ilvl w:val="0"/>
          <w:numId w:val="61"/>
        </w:numPr>
        <w:ind w:left="0" w:firstLine="640" w:firstLineChars="200"/>
        <w:rPr>
          <w:rFonts w:eastAsia="仿宋_GB2312"/>
        </w:rPr>
      </w:pPr>
      <w:r>
        <w:rPr>
          <w:rFonts w:eastAsia="仿宋_GB2312"/>
        </w:rPr>
        <w:t>对有证据表明属于违反《中华人民共和国工业产品生产许可证管理条例》生产、销售或者在经营活动中使用的列入目录产品进行查封、扣押 </w:t>
      </w:r>
    </w:p>
    <w:p>
      <w:pPr>
        <w:pStyle w:val="8"/>
        <w:widowControl w:val="0"/>
        <w:numPr>
          <w:ilvl w:val="0"/>
          <w:numId w:val="61"/>
        </w:numPr>
        <w:ind w:left="0" w:firstLine="640" w:firstLineChars="200"/>
        <w:rPr>
          <w:rFonts w:eastAsia="仿宋_GB2312"/>
        </w:rPr>
      </w:pPr>
      <w:r>
        <w:rPr>
          <w:rFonts w:eastAsia="仿宋_GB2312"/>
        </w:rPr>
        <w:t>对涉嫌违反计量法律、法规规定的涉案财物进行封存   </w:t>
      </w:r>
    </w:p>
    <w:p>
      <w:pPr>
        <w:pStyle w:val="8"/>
        <w:widowControl w:val="0"/>
        <w:numPr>
          <w:ilvl w:val="0"/>
          <w:numId w:val="61"/>
        </w:numPr>
        <w:ind w:left="0" w:firstLine="640" w:firstLineChars="200"/>
        <w:rPr>
          <w:rFonts w:eastAsia="仿宋_GB2312"/>
        </w:rPr>
      </w:pPr>
      <w:r>
        <w:rPr>
          <w:rFonts w:eastAsia="仿宋_GB2312"/>
        </w:rPr>
        <w:t>对进口不符合强制性标准的产品进行封存</w:t>
      </w:r>
    </w:p>
    <w:p>
      <w:pPr>
        <w:pStyle w:val="8"/>
        <w:widowControl w:val="0"/>
        <w:numPr>
          <w:ilvl w:val="0"/>
          <w:numId w:val="61"/>
        </w:numPr>
        <w:ind w:left="0" w:firstLine="640" w:firstLineChars="200"/>
        <w:rPr>
          <w:rFonts w:eastAsia="仿宋_GB2312"/>
        </w:rPr>
      </w:pPr>
      <w:r>
        <w:rPr>
          <w:rFonts w:eastAsia="仿宋_GB2312"/>
        </w:rPr>
        <w:t>对有根据认为不符合保障人体健康和人身、财产安全的国家标准、行业标准的计量器具或者有其他严重质量问题的计量器具，予以查封或者扣押</w:t>
      </w:r>
    </w:p>
    <w:p>
      <w:pPr>
        <w:pStyle w:val="8"/>
        <w:widowControl w:val="0"/>
        <w:numPr>
          <w:ilvl w:val="0"/>
          <w:numId w:val="61"/>
        </w:numPr>
        <w:ind w:left="0" w:firstLine="640" w:firstLineChars="200"/>
        <w:rPr>
          <w:rFonts w:eastAsia="仿宋_GB2312"/>
        </w:rPr>
      </w:pPr>
      <w:r>
        <w:rPr>
          <w:rFonts w:eastAsia="仿宋_GB2312"/>
        </w:rPr>
        <w:t>查封、扣押有证据证明可能危害人体健康的药品及其他有关材料</w:t>
      </w:r>
    </w:p>
    <w:p>
      <w:pPr>
        <w:pStyle w:val="8"/>
        <w:widowControl w:val="0"/>
        <w:numPr>
          <w:ilvl w:val="0"/>
          <w:numId w:val="61"/>
        </w:numPr>
        <w:ind w:left="0" w:firstLine="640" w:firstLineChars="200"/>
        <w:rPr>
          <w:rFonts w:eastAsia="仿宋_GB2312"/>
        </w:rPr>
      </w:pPr>
      <w:r>
        <w:rPr>
          <w:rFonts w:eastAsia="仿宋_GB2312"/>
        </w:rPr>
        <w:t>查封其从事违法经营活动的互联网上网服务营业场所，扣押从事违法经营活动的专用工具、设备</w:t>
      </w:r>
    </w:p>
    <w:p>
      <w:pPr>
        <w:pStyle w:val="8"/>
        <w:widowControl w:val="0"/>
        <w:numPr>
          <w:ilvl w:val="0"/>
          <w:numId w:val="61"/>
        </w:numPr>
        <w:ind w:left="0" w:firstLine="640" w:firstLineChars="200"/>
        <w:rPr>
          <w:rFonts w:eastAsia="仿宋_GB2312"/>
        </w:rPr>
      </w:pPr>
      <w:r>
        <w:rPr>
          <w:rFonts w:eastAsia="仿宋_GB2312"/>
        </w:rPr>
        <w:t>进行易制毒化学品监督检查时，可依法扣押相关证据材料和违法物品，必要时，可以临时查封有关场所</w:t>
      </w:r>
    </w:p>
    <w:p>
      <w:pPr>
        <w:pStyle w:val="8"/>
        <w:widowControl w:val="0"/>
        <w:numPr>
          <w:ilvl w:val="0"/>
          <w:numId w:val="61"/>
        </w:numPr>
        <w:ind w:left="0" w:firstLine="640" w:firstLineChars="200"/>
        <w:rPr>
          <w:rFonts w:eastAsia="仿宋_GB2312"/>
        </w:rPr>
      </w:pPr>
      <w:r>
        <w:rPr>
          <w:rFonts w:eastAsia="仿宋_GB2312"/>
        </w:rPr>
        <w:t>查封、扣押有证据证明可能流入非法渠道的麻醉药品和精神药品</w:t>
      </w:r>
    </w:p>
    <w:p>
      <w:pPr>
        <w:pStyle w:val="8"/>
        <w:widowControl w:val="0"/>
        <w:numPr>
          <w:ilvl w:val="0"/>
          <w:numId w:val="61"/>
        </w:numPr>
        <w:ind w:left="0" w:firstLine="640" w:firstLineChars="200"/>
        <w:rPr>
          <w:rFonts w:eastAsia="仿宋_GB2312"/>
        </w:rPr>
      </w:pPr>
      <w:r>
        <w:rPr>
          <w:rFonts w:eastAsia="仿宋_GB2312"/>
        </w:rPr>
        <w:t>查封、扣押不符合法定要求的医疗器械，违法使用的零配件、原材料以及用于违法生产医疗器械的工具、设备；查封违反《医疗器械监督管理条例》规定从事医疗器械生产经营活动的场所</w:t>
      </w:r>
    </w:p>
    <w:p>
      <w:pPr>
        <w:pStyle w:val="8"/>
        <w:widowControl w:val="0"/>
        <w:numPr>
          <w:ilvl w:val="0"/>
          <w:numId w:val="61"/>
        </w:numPr>
        <w:ind w:left="0" w:firstLine="640" w:firstLineChars="200"/>
        <w:rPr>
          <w:rFonts w:eastAsia="仿宋_GB2312"/>
        </w:rPr>
      </w:pPr>
      <w:r>
        <w:rPr>
          <w:rFonts w:eastAsia="仿宋_GB2312"/>
        </w:rPr>
        <w:t>封存可能导致食品安全事故的食品及其原料，责令食品生产经营者依照</w:t>
      </w:r>
      <w:r>
        <w:rPr>
          <w:rFonts w:hint="eastAsia" w:eastAsia="仿宋_GB2312"/>
        </w:rPr>
        <w:t>《中华人民共和国食品安全法》</w:t>
      </w:r>
      <w:r>
        <w:rPr>
          <w:rFonts w:eastAsia="仿宋_GB2312"/>
        </w:rPr>
        <w:t>第六十三条的规定召回或者停止经营</w:t>
      </w:r>
    </w:p>
    <w:p>
      <w:pPr>
        <w:pStyle w:val="8"/>
        <w:widowControl w:val="0"/>
        <w:numPr>
          <w:ilvl w:val="0"/>
          <w:numId w:val="61"/>
        </w:numPr>
        <w:ind w:left="0" w:firstLine="640" w:firstLineChars="200"/>
        <w:rPr>
          <w:rFonts w:eastAsia="仿宋_GB2312"/>
        </w:rPr>
      </w:pPr>
      <w:r>
        <w:rPr>
          <w:rFonts w:eastAsia="仿宋_GB2312"/>
        </w:rPr>
        <w:t>查封、扣押有证据证明不符合食品安全标准的食品，违法使用的食品原料、食品添加剂、食品相关产品；查封违法从事生产经营活动的场所</w:t>
      </w:r>
    </w:p>
    <w:p>
      <w:pPr>
        <w:pStyle w:val="8"/>
        <w:widowControl w:val="0"/>
        <w:numPr>
          <w:ilvl w:val="0"/>
          <w:numId w:val="61"/>
        </w:numPr>
        <w:ind w:left="0" w:firstLine="640" w:firstLineChars="200"/>
        <w:rPr>
          <w:rFonts w:eastAsia="仿宋_GB2312"/>
        </w:rPr>
      </w:pPr>
      <w:r>
        <w:rPr>
          <w:rFonts w:eastAsia="仿宋_GB2312"/>
        </w:rPr>
        <w:t>暂停生产、进口、经营、使用对人体造成伤害或者有证据证明可能危害人体健康的医疗器械</w:t>
      </w:r>
    </w:p>
    <w:p>
      <w:pPr>
        <w:pStyle w:val="8"/>
        <w:widowControl w:val="0"/>
        <w:numPr>
          <w:ilvl w:val="0"/>
          <w:numId w:val="61"/>
        </w:numPr>
        <w:ind w:left="0" w:firstLine="640" w:firstLineChars="200"/>
        <w:rPr>
          <w:rFonts w:eastAsia="仿宋_GB2312"/>
        </w:rPr>
      </w:pPr>
      <w:r>
        <w:rPr>
          <w:rFonts w:eastAsia="仿宋_GB2312"/>
        </w:rPr>
        <w:t>查封或扣押违法盐产品和其生产、加工、运输工具以及与盐业案件有关的合同、发票、账册和其他相关资料</w:t>
      </w:r>
    </w:p>
    <w:p>
      <w:pPr>
        <w:pStyle w:val="8"/>
        <w:widowControl w:val="0"/>
        <w:numPr>
          <w:ilvl w:val="0"/>
          <w:numId w:val="61"/>
        </w:numPr>
        <w:ind w:left="0" w:firstLine="640" w:firstLineChars="200"/>
        <w:rPr>
          <w:rFonts w:eastAsia="仿宋_GB2312"/>
        </w:rPr>
      </w:pPr>
      <w:r>
        <w:rPr>
          <w:rFonts w:eastAsia="仿宋_GB2312"/>
        </w:rPr>
        <w:t>责令暂停相关营业</w:t>
      </w:r>
    </w:p>
    <w:p>
      <w:pPr>
        <w:pStyle w:val="8"/>
        <w:widowControl w:val="0"/>
        <w:numPr>
          <w:ilvl w:val="0"/>
          <w:numId w:val="61"/>
        </w:numPr>
        <w:ind w:left="0" w:firstLine="640" w:firstLineChars="200"/>
        <w:rPr>
          <w:rFonts w:eastAsia="仿宋_GB2312"/>
        </w:rPr>
      </w:pPr>
      <w:r>
        <w:rPr>
          <w:rFonts w:eastAsia="仿宋_GB2312"/>
        </w:rPr>
        <w:t>查封、扣押有关合同、票据、账簿以及其他有关资料；查封扣押不符合法定要求的产品、违法使用的原料、辅料、添加剂以及用于违法生产的工具、设备；查封存在危害人体健康和生命安全重大隐患的生产经营场所</w:t>
      </w:r>
    </w:p>
    <w:p>
      <w:pPr>
        <w:pStyle w:val="8"/>
        <w:widowControl w:val="0"/>
        <w:numPr>
          <w:ilvl w:val="0"/>
          <w:numId w:val="61"/>
        </w:numPr>
        <w:ind w:left="0" w:firstLine="640" w:firstLineChars="200"/>
        <w:rPr>
          <w:rFonts w:eastAsia="仿宋_GB2312"/>
        </w:rPr>
      </w:pPr>
      <w:r>
        <w:rPr>
          <w:rFonts w:eastAsia="仿宋_GB2312"/>
        </w:rPr>
        <w:t>履行产品安全监督管理职责时的强制措施</w:t>
      </w:r>
    </w:p>
    <w:p>
      <w:pPr>
        <w:pStyle w:val="8"/>
        <w:widowControl w:val="0"/>
        <w:numPr>
          <w:ilvl w:val="0"/>
          <w:numId w:val="61"/>
        </w:numPr>
        <w:ind w:left="0" w:firstLine="640" w:firstLineChars="200"/>
        <w:rPr>
          <w:rFonts w:eastAsia="仿宋_GB2312"/>
        </w:rPr>
      </w:pPr>
      <w:r>
        <w:rPr>
          <w:rFonts w:eastAsia="仿宋_GB2312"/>
        </w:rPr>
        <w:t>工商行政管理部门受理特殊标志侵权案件，在调查取证时，可以行使的行政措施</w:t>
      </w:r>
    </w:p>
    <w:p>
      <w:pPr>
        <w:shd w:val="clear" w:color="auto" w:fill="FFFFFF"/>
        <w:ind w:firstLine="683" w:firstLineChars="200"/>
        <w:outlineLvl w:val="1"/>
        <w:rPr>
          <w:rFonts w:eastAsia="楷体_GB2312"/>
          <w:b/>
          <w:bCs/>
          <w:spacing w:val="10"/>
          <w:sz w:val="32"/>
          <w:szCs w:val="32"/>
        </w:rPr>
      </w:pPr>
      <w:bookmarkStart w:id="199" w:name="_Toc36651853"/>
      <w:r>
        <w:rPr>
          <w:rFonts w:eastAsia="楷体_GB2312"/>
          <w:b/>
          <w:bCs/>
          <w:spacing w:val="10"/>
          <w:sz w:val="32"/>
          <w:szCs w:val="32"/>
        </w:rPr>
        <w:t>（四）行政检查（16项）</w:t>
      </w:r>
      <w:bookmarkEnd w:id="199"/>
    </w:p>
    <w:p>
      <w:pPr>
        <w:pStyle w:val="8"/>
        <w:widowControl w:val="0"/>
        <w:numPr>
          <w:ilvl w:val="0"/>
          <w:numId w:val="61"/>
        </w:numPr>
        <w:ind w:left="0" w:firstLine="640" w:firstLineChars="200"/>
        <w:rPr>
          <w:rFonts w:eastAsia="仿宋_GB2312"/>
        </w:rPr>
      </w:pPr>
      <w:r>
        <w:rPr>
          <w:rFonts w:eastAsia="仿宋_GB2312"/>
        </w:rPr>
        <w:t>制造、修理、销售、使用计量器具的监督检查</w:t>
      </w:r>
    </w:p>
    <w:p>
      <w:pPr>
        <w:pStyle w:val="8"/>
        <w:widowControl w:val="0"/>
        <w:numPr>
          <w:ilvl w:val="0"/>
          <w:numId w:val="61"/>
        </w:numPr>
        <w:ind w:left="0" w:firstLine="640" w:firstLineChars="200"/>
        <w:rPr>
          <w:rFonts w:eastAsia="仿宋_GB2312"/>
        </w:rPr>
      </w:pPr>
      <w:r>
        <w:rPr>
          <w:rFonts w:eastAsia="仿宋_GB2312"/>
        </w:rPr>
        <w:t>能源效率标识监督检查</w:t>
      </w:r>
    </w:p>
    <w:p>
      <w:pPr>
        <w:pStyle w:val="8"/>
        <w:widowControl w:val="0"/>
        <w:numPr>
          <w:ilvl w:val="0"/>
          <w:numId w:val="61"/>
        </w:numPr>
        <w:ind w:left="0" w:firstLine="640" w:firstLineChars="200"/>
        <w:rPr>
          <w:rFonts w:eastAsia="仿宋_GB2312"/>
        </w:rPr>
      </w:pPr>
      <w:r>
        <w:rPr>
          <w:rFonts w:eastAsia="仿宋_GB2312"/>
        </w:rPr>
        <w:t>标准实施的监督检查 </w:t>
      </w:r>
    </w:p>
    <w:p>
      <w:pPr>
        <w:pStyle w:val="8"/>
        <w:widowControl w:val="0"/>
        <w:numPr>
          <w:ilvl w:val="0"/>
          <w:numId w:val="61"/>
        </w:numPr>
        <w:ind w:left="0" w:firstLine="640" w:firstLineChars="200"/>
        <w:rPr>
          <w:rFonts w:eastAsia="仿宋_GB2312"/>
        </w:rPr>
      </w:pPr>
      <w:r>
        <w:rPr>
          <w:rFonts w:eastAsia="仿宋_GB2312"/>
        </w:rPr>
        <w:t>商品条码使用活动监督检查</w:t>
      </w:r>
    </w:p>
    <w:p>
      <w:pPr>
        <w:pStyle w:val="8"/>
        <w:widowControl w:val="0"/>
        <w:numPr>
          <w:ilvl w:val="0"/>
          <w:numId w:val="61"/>
        </w:numPr>
        <w:ind w:left="0" w:firstLine="640" w:firstLineChars="200"/>
        <w:rPr>
          <w:rFonts w:eastAsia="仿宋_GB2312"/>
        </w:rPr>
      </w:pPr>
      <w:r>
        <w:rPr>
          <w:rFonts w:eastAsia="仿宋_GB2312"/>
        </w:rPr>
        <w:t>重要工业产品生产许可制度实施情况的监督检查</w:t>
      </w:r>
    </w:p>
    <w:p>
      <w:pPr>
        <w:pStyle w:val="8"/>
        <w:widowControl w:val="0"/>
        <w:numPr>
          <w:ilvl w:val="0"/>
          <w:numId w:val="61"/>
        </w:numPr>
        <w:ind w:left="0" w:firstLine="640" w:firstLineChars="200"/>
        <w:rPr>
          <w:rFonts w:eastAsia="仿宋_GB2312"/>
        </w:rPr>
      </w:pPr>
      <w:r>
        <w:rPr>
          <w:rFonts w:eastAsia="仿宋_GB2312"/>
        </w:rPr>
        <w:t>产品质量监督检查</w:t>
      </w:r>
    </w:p>
    <w:p>
      <w:pPr>
        <w:pStyle w:val="8"/>
        <w:widowControl w:val="0"/>
        <w:numPr>
          <w:ilvl w:val="0"/>
          <w:numId w:val="61"/>
        </w:numPr>
        <w:ind w:left="0" w:firstLine="640" w:firstLineChars="200"/>
        <w:rPr>
          <w:rFonts w:eastAsia="仿宋_GB2312"/>
        </w:rPr>
      </w:pPr>
      <w:r>
        <w:rPr>
          <w:rFonts w:eastAsia="仿宋_GB2312"/>
        </w:rPr>
        <w:t>特种设备生产、经营、使用单位和检验检测机构的监督检查</w:t>
      </w:r>
    </w:p>
    <w:p>
      <w:pPr>
        <w:pStyle w:val="8"/>
        <w:widowControl w:val="0"/>
        <w:numPr>
          <w:ilvl w:val="0"/>
          <w:numId w:val="61"/>
        </w:numPr>
        <w:ind w:left="0" w:firstLine="640" w:firstLineChars="200"/>
        <w:rPr>
          <w:rFonts w:eastAsia="仿宋_GB2312"/>
        </w:rPr>
      </w:pPr>
      <w:r>
        <w:rPr>
          <w:rFonts w:eastAsia="仿宋_GB2312"/>
        </w:rPr>
        <w:t>检验检测机构检查</w:t>
      </w:r>
    </w:p>
    <w:p>
      <w:pPr>
        <w:pStyle w:val="8"/>
        <w:widowControl w:val="0"/>
        <w:numPr>
          <w:ilvl w:val="0"/>
          <w:numId w:val="61"/>
        </w:numPr>
        <w:ind w:left="0" w:firstLine="640" w:firstLineChars="200"/>
        <w:rPr>
          <w:rFonts w:eastAsia="仿宋_GB2312"/>
        </w:rPr>
      </w:pPr>
      <w:r>
        <w:rPr>
          <w:rFonts w:eastAsia="仿宋_GB2312"/>
        </w:rPr>
        <w:t>对药品和医疗器械的研制、生产、经营、使用进行监督检查</w:t>
      </w:r>
    </w:p>
    <w:p>
      <w:pPr>
        <w:pStyle w:val="8"/>
        <w:widowControl w:val="0"/>
        <w:numPr>
          <w:ilvl w:val="0"/>
          <w:numId w:val="61"/>
        </w:numPr>
        <w:ind w:left="0" w:firstLine="640" w:firstLineChars="200"/>
        <w:rPr>
          <w:rFonts w:eastAsia="仿宋_GB2312"/>
        </w:rPr>
      </w:pPr>
      <w:r>
        <w:rPr>
          <w:rFonts w:eastAsia="仿宋_GB2312"/>
        </w:rPr>
        <w:t>进入生产经营场所实施现场检查</w:t>
      </w:r>
    </w:p>
    <w:p>
      <w:pPr>
        <w:pStyle w:val="8"/>
        <w:widowControl w:val="0"/>
        <w:numPr>
          <w:ilvl w:val="0"/>
          <w:numId w:val="61"/>
        </w:numPr>
        <w:ind w:left="0" w:firstLine="640" w:firstLineChars="200"/>
        <w:rPr>
          <w:rFonts w:eastAsia="仿宋_GB2312"/>
        </w:rPr>
      </w:pPr>
      <w:r>
        <w:rPr>
          <w:rFonts w:eastAsia="仿宋_GB2312"/>
        </w:rPr>
        <w:t>抽样检查</w:t>
      </w:r>
    </w:p>
    <w:p>
      <w:pPr>
        <w:pStyle w:val="8"/>
        <w:widowControl w:val="0"/>
        <w:numPr>
          <w:ilvl w:val="0"/>
          <w:numId w:val="61"/>
        </w:numPr>
        <w:ind w:left="0" w:firstLine="640" w:firstLineChars="200"/>
        <w:rPr>
          <w:rFonts w:eastAsia="仿宋_GB2312"/>
        </w:rPr>
      </w:pPr>
      <w:r>
        <w:rPr>
          <w:rFonts w:eastAsia="仿宋_GB2312"/>
        </w:rPr>
        <w:t>对重点用盐单位、车站、码头及各类农、工、贸市场等货物集散地盐产品的检查</w:t>
      </w:r>
    </w:p>
    <w:p>
      <w:pPr>
        <w:pStyle w:val="8"/>
        <w:widowControl w:val="0"/>
        <w:numPr>
          <w:ilvl w:val="0"/>
          <w:numId w:val="61"/>
        </w:numPr>
        <w:ind w:left="0" w:firstLine="640" w:firstLineChars="200"/>
        <w:rPr>
          <w:rFonts w:eastAsia="仿宋_GB2312"/>
        </w:rPr>
      </w:pPr>
      <w:r>
        <w:rPr>
          <w:rFonts w:eastAsia="仿宋_GB2312"/>
        </w:rPr>
        <w:t>价格监督检查</w:t>
      </w:r>
    </w:p>
    <w:p>
      <w:pPr>
        <w:pStyle w:val="8"/>
        <w:widowControl w:val="0"/>
        <w:numPr>
          <w:ilvl w:val="0"/>
          <w:numId w:val="61"/>
        </w:numPr>
        <w:ind w:left="0" w:firstLine="640" w:firstLineChars="200"/>
        <w:rPr>
          <w:rFonts w:eastAsia="仿宋_GB2312"/>
        </w:rPr>
      </w:pPr>
      <w:r>
        <w:rPr>
          <w:rFonts w:eastAsia="仿宋_GB2312"/>
        </w:rPr>
        <w:t>对化妆品卫生监督检查</w:t>
      </w:r>
    </w:p>
    <w:p>
      <w:pPr>
        <w:pStyle w:val="8"/>
        <w:widowControl w:val="0"/>
        <w:numPr>
          <w:ilvl w:val="0"/>
          <w:numId w:val="61"/>
        </w:numPr>
        <w:ind w:left="0" w:firstLine="640" w:firstLineChars="200"/>
        <w:rPr>
          <w:rFonts w:eastAsia="仿宋_GB2312"/>
        </w:rPr>
      </w:pPr>
      <w:r>
        <w:rPr>
          <w:rFonts w:eastAsia="仿宋_GB2312"/>
        </w:rPr>
        <w:t>对医疗器械的注册、备案、生产、经营、使用活动监督检查</w:t>
      </w:r>
    </w:p>
    <w:p>
      <w:pPr>
        <w:pStyle w:val="8"/>
        <w:widowControl w:val="0"/>
        <w:numPr>
          <w:ilvl w:val="0"/>
          <w:numId w:val="61"/>
        </w:numPr>
        <w:ind w:left="0" w:firstLine="640" w:firstLineChars="200"/>
        <w:rPr>
          <w:rFonts w:eastAsia="仿宋_GB2312"/>
        </w:rPr>
      </w:pPr>
      <w:r>
        <w:rPr>
          <w:rFonts w:eastAsia="仿宋_GB2312"/>
        </w:rPr>
        <w:t>对学校集中用餐食品安全监督检查</w:t>
      </w:r>
    </w:p>
    <w:p>
      <w:pPr>
        <w:shd w:val="clear" w:color="auto" w:fill="FFFFFF"/>
        <w:ind w:firstLine="683" w:firstLineChars="200"/>
        <w:outlineLvl w:val="1"/>
        <w:rPr>
          <w:rFonts w:eastAsia="楷体_GB2312"/>
          <w:b/>
          <w:bCs/>
          <w:spacing w:val="10"/>
          <w:sz w:val="32"/>
          <w:szCs w:val="32"/>
        </w:rPr>
      </w:pPr>
      <w:bookmarkStart w:id="200" w:name="_Toc36651854"/>
      <w:bookmarkStart w:id="201" w:name="_Toc30081438"/>
      <w:r>
        <w:rPr>
          <w:rFonts w:eastAsia="楷体_GB2312"/>
          <w:b/>
          <w:bCs/>
          <w:spacing w:val="10"/>
          <w:sz w:val="32"/>
          <w:szCs w:val="32"/>
        </w:rPr>
        <w:t>（五）行政确认（8项）</w:t>
      </w:r>
      <w:bookmarkEnd w:id="200"/>
      <w:bookmarkEnd w:id="201"/>
    </w:p>
    <w:p>
      <w:pPr>
        <w:pStyle w:val="8"/>
        <w:widowControl w:val="0"/>
        <w:numPr>
          <w:ilvl w:val="0"/>
          <w:numId w:val="61"/>
        </w:numPr>
        <w:ind w:left="0" w:firstLine="640" w:firstLineChars="200"/>
        <w:rPr>
          <w:rFonts w:eastAsia="仿宋_GB2312"/>
        </w:rPr>
      </w:pPr>
      <w:r>
        <w:rPr>
          <w:rFonts w:eastAsia="仿宋_GB2312"/>
        </w:rPr>
        <w:t>企业动产抵押登记</w:t>
      </w:r>
    </w:p>
    <w:p>
      <w:pPr>
        <w:pStyle w:val="8"/>
        <w:widowControl w:val="0"/>
        <w:numPr>
          <w:ilvl w:val="0"/>
          <w:numId w:val="61"/>
        </w:numPr>
        <w:ind w:left="0" w:firstLine="640" w:firstLineChars="200"/>
        <w:rPr>
          <w:rFonts w:eastAsia="仿宋_GB2312"/>
        </w:rPr>
      </w:pPr>
      <w:r>
        <w:rPr>
          <w:rFonts w:eastAsia="仿宋_GB2312"/>
        </w:rPr>
        <w:t>股权出质登记</w:t>
      </w:r>
    </w:p>
    <w:p>
      <w:pPr>
        <w:pStyle w:val="8"/>
        <w:widowControl w:val="0"/>
        <w:numPr>
          <w:ilvl w:val="0"/>
          <w:numId w:val="61"/>
        </w:numPr>
        <w:ind w:left="0" w:firstLine="640" w:firstLineChars="200"/>
        <w:rPr>
          <w:rFonts w:eastAsia="仿宋_GB2312"/>
        </w:rPr>
      </w:pPr>
      <w:r>
        <w:rPr>
          <w:rFonts w:eastAsia="仿宋_GB2312"/>
        </w:rPr>
        <w:t>对企业名称适宜性的确认</w:t>
      </w:r>
    </w:p>
    <w:p>
      <w:pPr>
        <w:pStyle w:val="8"/>
        <w:widowControl w:val="0"/>
        <w:numPr>
          <w:ilvl w:val="0"/>
          <w:numId w:val="61"/>
        </w:numPr>
        <w:ind w:left="0" w:firstLine="640" w:firstLineChars="200"/>
        <w:rPr>
          <w:rFonts w:eastAsia="仿宋_GB2312"/>
        </w:rPr>
      </w:pPr>
      <w:r>
        <w:rPr>
          <w:rFonts w:eastAsia="仿宋_GB2312"/>
        </w:rPr>
        <w:t>知名商品和特有的名称、包装、装潢的认定</w:t>
      </w:r>
    </w:p>
    <w:p>
      <w:pPr>
        <w:pStyle w:val="8"/>
        <w:widowControl w:val="0"/>
        <w:numPr>
          <w:ilvl w:val="0"/>
          <w:numId w:val="61"/>
        </w:numPr>
        <w:ind w:left="0" w:firstLine="640" w:firstLineChars="200"/>
        <w:rPr>
          <w:rFonts w:eastAsia="仿宋_GB2312"/>
        </w:rPr>
      </w:pPr>
      <w:r>
        <w:rPr>
          <w:rFonts w:eastAsia="仿宋_GB2312"/>
        </w:rPr>
        <w:t>商业秘密的认定</w:t>
      </w:r>
    </w:p>
    <w:p>
      <w:pPr>
        <w:pStyle w:val="8"/>
        <w:widowControl w:val="0"/>
        <w:numPr>
          <w:ilvl w:val="0"/>
          <w:numId w:val="61"/>
        </w:numPr>
        <w:ind w:left="0" w:firstLine="640" w:firstLineChars="200"/>
        <w:rPr>
          <w:rFonts w:eastAsia="仿宋_GB2312"/>
        </w:rPr>
      </w:pPr>
      <w:r>
        <w:rPr>
          <w:rFonts w:eastAsia="仿宋_GB2312"/>
        </w:rPr>
        <w:t>著名商标认定</w:t>
      </w:r>
    </w:p>
    <w:p>
      <w:pPr>
        <w:pStyle w:val="8"/>
        <w:widowControl w:val="0"/>
        <w:numPr>
          <w:ilvl w:val="0"/>
          <w:numId w:val="61"/>
        </w:numPr>
        <w:ind w:left="0" w:firstLine="640" w:firstLineChars="200"/>
        <w:rPr>
          <w:rFonts w:eastAsia="仿宋_GB2312"/>
        </w:rPr>
      </w:pPr>
      <w:r>
        <w:rPr>
          <w:rFonts w:eastAsia="仿宋_GB2312"/>
        </w:rPr>
        <w:t>违法所得认定</w:t>
      </w:r>
    </w:p>
    <w:p>
      <w:pPr>
        <w:pStyle w:val="8"/>
        <w:widowControl w:val="0"/>
        <w:numPr>
          <w:ilvl w:val="0"/>
          <w:numId w:val="61"/>
        </w:numPr>
        <w:ind w:left="0" w:firstLine="640" w:firstLineChars="200"/>
        <w:rPr>
          <w:rFonts w:eastAsia="仿宋_GB2312"/>
        </w:rPr>
      </w:pPr>
      <w:r>
        <w:rPr>
          <w:rFonts w:eastAsia="仿宋_GB2312"/>
        </w:rPr>
        <w:t>商品交易市场名称核准</w:t>
      </w:r>
    </w:p>
    <w:p>
      <w:pPr>
        <w:shd w:val="clear" w:color="auto" w:fill="FFFFFF"/>
        <w:ind w:firstLine="683" w:firstLineChars="200"/>
        <w:outlineLvl w:val="1"/>
        <w:rPr>
          <w:rFonts w:eastAsia="楷体_GB2312"/>
          <w:b/>
          <w:bCs/>
          <w:spacing w:val="10"/>
          <w:sz w:val="32"/>
          <w:szCs w:val="32"/>
        </w:rPr>
      </w:pPr>
      <w:bookmarkStart w:id="202" w:name="_Toc36651855"/>
      <w:r>
        <w:rPr>
          <w:rFonts w:eastAsia="楷体_GB2312"/>
          <w:b/>
          <w:bCs/>
          <w:spacing w:val="10"/>
          <w:sz w:val="32"/>
          <w:szCs w:val="32"/>
        </w:rPr>
        <w:t>（六）其他职权（29项）</w:t>
      </w:r>
      <w:bookmarkEnd w:id="202"/>
    </w:p>
    <w:p>
      <w:pPr>
        <w:pStyle w:val="8"/>
        <w:widowControl w:val="0"/>
        <w:numPr>
          <w:ilvl w:val="0"/>
          <w:numId w:val="61"/>
        </w:numPr>
        <w:ind w:left="0" w:firstLine="640" w:firstLineChars="200"/>
        <w:rPr>
          <w:rFonts w:eastAsia="仿宋_GB2312"/>
        </w:rPr>
      </w:pPr>
      <w:r>
        <w:rPr>
          <w:rFonts w:eastAsia="仿宋_GB2312"/>
        </w:rPr>
        <w:t>对侵犯注册商标专用权的赔偿数额的调解</w:t>
      </w:r>
    </w:p>
    <w:p>
      <w:pPr>
        <w:pStyle w:val="8"/>
        <w:widowControl w:val="0"/>
        <w:numPr>
          <w:ilvl w:val="0"/>
          <w:numId w:val="61"/>
        </w:numPr>
        <w:ind w:left="0" w:firstLine="640" w:firstLineChars="200"/>
        <w:rPr>
          <w:rFonts w:eastAsia="仿宋_GB2312"/>
        </w:rPr>
      </w:pPr>
      <w:r>
        <w:rPr>
          <w:rFonts w:eastAsia="仿宋_GB2312"/>
        </w:rPr>
        <w:t>对侵犯特殊标志所有权或者使用权民事赔偿进行调解</w:t>
      </w:r>
    </w:p>
    <w:p>
      <w:pPr>
        <w:pStyle w:val="8"/>
        <w:widowControl w:val="0"/>
        <w:numPr>
          <w:ilvl w:val="0"/>
          <w:numId w:val="61"/>
        </w:numPr>
        <w:ind w:left="0" w:firstLine="640" w:firstLineChars="200"/>
        <w:rPr>
          <w:rFonts w:eastAsia="仿宋_GB2312"/>
        </w:rPr>
      </w:pPr>
      <w:r>
        <w:rPr>
          <w:rFonts w:eastAsia="仿宋_GB2312"/>
        </w:rPr>
        <w:t>对侵犯奥林匹克标志专有权行为赔偿数额的调解</w:t>
      </w:r>
    </w:p>
    <w:p>
      <w:pPr>
        <w:pStyle w:val="8"/>
        <w:widowControl w:val="0"/>
        <w:numPr>
          <w:ilvl w:val="0"/>
          <w:numId w:val="61"/>
        </w:numPr>
        <w:ind w:left="0" w:firstLine="640" w:firstLineChars="200"/>
        <w:rPr>
          <w:rFonts w:eastAsia="仿宋_GB2312"/>
        </w:rPr>
      </w:pPr>
      <w:r>
        <w:rPr>
          <w:rFonts w:eastAsia="仿宋_GB2312"/>
        </w:rPr>
        <w:t>对侵犯世界博览会标志专有权的赔偿数额调解</w:t>
      </w:r>
    </w:p>
    <w:p>
      <w:pPr>
        <w:pStyle w:val="8"/>
        <w:widowControl w:val="0"/>
        <w:numPr>
          <w:ilvl w:val="0"/>
          <w:numId w:val="61"/>
        </w:numPr>
        <w:ind w:left="0" w:firstLine="640" w:firstLineChars="200"/>
        <w:rPr>
          <w:rFonts w:eastAsia="仿宋_GB2312"/>
        </w:rPr>
      </w:pPr>
      <w:r>
        <w:rPr>
          <w:rFonts w:eastAsia="仿宋_GB2312"/>
        </w:rPr>
        <w:t>农业机械维修当事人因维修质量发生争议的调解</w:t>
      </w:r>
    </w:p>
    <w:p>
      <w:pPr>
        <w:pStyle w:val="8"/>
        <w:widowControl w:val="0"/>
        <w:numPr>
          <w:ilvl w:val="0"/>
          <w:numId w:val="61"/>
        </w:numPr>
        <w:ind w:left="0" w:firstLine="640" w:firstLineChars="200"/>
        <w:rPr>
          <w:rFonts w:eastAsia="仿宋_GB2312"/>
        </w:rPr>
      </w:pPr>
      <w:r>
        <w:rPr>
          <w:rFonts w:eastAsia="仿宋_GB2312"/>
        </w:rPr>
        <w:t>消费者投诉案件的调解</w:t>
      </w:r>
    </w:p>
    <w:p>
      <w:pPr>
        <w:pStyle w:val="8"/>
        <w:widowControl w:val="0"/>
        <w:numPr>
          <w:ilvl w:val="0"/>
          <w:numId w:val="61"/>
        </w:numPr>
        <w:ind w:left="0" w:firstLine="640" w:firstLineChars="200"/>
        <w:rPr>
          <w:rFonts w:eastAsia="仿宋_GB2312"/>
        </w:rPr>
      </w:pPr>
      <w:r>
        <w:rPr>
          <w:rFonts w:eastAsia="仿宋_GB2312"/>
        </w:rPr>
        <w:t>对侵犯商业秘密行为损害赔偿的调解</w:t>
      </w:r>
    </w:p>
    <w:p>
      <w:pPr>
        <w:pStyle w:val="8"/>
        <w:widowControl w:val="0"/>
        <w:numPr>
          <w:ilvl w:val="0"/>
          <w:numId w:val="61"/>
        </w:numPr>
        <w:ind w:left="0" w:firstLine="640" w:firstLineChars="200"/>
        <w:rPr>
          <w:rFonts w:eastAsia="仿宋_GB2312"/>
        </w:rPr>
      </w:pPr>
      <w:r>
        <w:rPr>
          <w:rFonts w:eastAsia="仿宋_GB2312"/>
        </w:rPr>
        <w:t>农民专业合作社成员发生变更备案</w:t>
      </w:r>
    </w:p>
    <w:p>
      <w:pPr>
        <w:pStyle w:val="8"/>
        <w:widowControl w:val="0"/>
        <w:numPr>
          <w:ilvl w:val="0"/>
          <w:numId w:val="61"/>
        </w:numPr>
        <w:ind w:left="0" w:firstLine="640" w:firstLineChars="200"/>
        <w:rPr>
          <w:rFonts w:eastAsia="仿宋_GB2312"/>
        </w:rPr>
      </w:pPr>
      <w:r>
        <w:rPr>
          <w:rFonts w:eastAsia="仿宋_GB2312"/>
        </w:rPr>
        <w:t>合伙企业解散时办理清算人成员名单备案</w:t>
      </w:r>
    </w:p>
    <w:p>
      <w:pPr>
        <w:pStyle w:val="8"/>
        <w:widowControl w:val="0"/>
        <w:numPr>
          <w:ilvl w:val="0"/>
          <w:numId w:val="61"/>
        </w:numPr>
        <w:ind w:left="0" w:firstLine="640" w:firstLineChars="200"/>
        <w:rPr>
          <w:rFonts w:eastAsia="仿宋_GB2312"/>
        </w:rPr>
      </w:pPr>
      <w:r>
        <w:rPr>
          <w:rFonts w:eastAsia="仿宋_GB2312"/>
        </w:rPr>
        <w:t>公司章程修改未涉及登记事项的，修改后的公司章程或者公司章程修正案备案</w:t>
      </w:r>
    </w:p>
    <w:p>
      <w:pPr>
        <w:pStyle w:val="8"/>
        <w:widowControl w:val="0"/>
        <w:numPr>
          <w:ilvl w:val="0"/>
          <w:numId w:val="61"/>
        </w:numPr>
        <w:ind w:left="0" w:firstLine="640" w:firstLineChars="200"/>
        <w:rPr>
          <w:rFonts w:eastAsia="仿宋_GB2312"/>
        </w:rPr>
      </w:pPr>
      <w:r>
        <w:rPr>
          <w:rFonts w:eastAsia="仿宋_GB2312"/>
        </w:rPr>
        <w:t>公司董事、监事、经理发生变动备案</w:t>
      </w:r>
    </w:p>
    <w:p>
      <w:pPr>
        <w:pStyle w:val="8"/>
        <w:widowControl w:val="0"/>
        <w:numPr>
          <w:ilvl w:val="0"/>
          <w:numId w:val="61"/>
        </w:numPr>
        <w:ind w:left="0" w:firstLine="640" w:firstLineChars="200"/>
        <w:rPr>
          <w:rFonts w:eastAsia="仿宋_GB2312"/>
        </w:rPr>
      </w:pPr>
      <w:r>
        <w:rPr>
          <w:rFonts w:eastAsia="仿宋_GB2312"/>
        </w:rPr>
        <w:t>公司解散的、清算组负责人名单备案</w:t>
      </w:r>
    </w:p>
    <w:p>
      <w:pPr>
        <w:pStyle w:val="8"/>
        <w:widowControl w:val="0"/>
        <w:numPr>
          <w:ilvl w:val="0"/>
          <w:numId w:val="61"/>
        </w:numPr>
        <w:ind w:left="0" w:firstLine="640" w:firstLineChars="200"/>
        <w:rPr>
          <w:rFonts w:eastAsia="仿宋_GB2312"/>
        </w:rPr>
      </w:pPr>
      <w:r>
        <w:rPr>
          <w:rFonts w:eastAsia="仿宋_GB2312"/>
        </w:rPr>
        <w:t>公司设立分公司备案</w:t>
      </w:r>
    </w:p>
    <w:p>
      <w:pPr>
        <w:pStyle w:val="8"/>
        <w:widowControl w:val="0"/>
        <w:numPr>
          <w:ilvl w:val="0"/>
          <w:numId w:val="61"/>
        </w:numPr>
        <w:ind w:left="0" w:firstLine="640" w:firstLineChars="200"/>
        <w:rPr>
          <w:rFonts w:eastAsia="仿宋_GB2312"/>
        </w:rPr>
      </w:pPr>
      <w:r>
        <w:rPr>
          <w:rFonts w:eastAsia="仿宋_GB2312"/>
        </w:rPr>
        <w:t>企业法人因主管部门改变不涉及原主要登记事项变更备案</w:t>
      </w:r>
    </w:p>
    <w:p>
      <w:pPr>
        <w:pStyle w:val="8"/>
        <w:widowControl w:val="0"/>
        <w:numPr>
          <w:ilvl w:val="0"/>
          <w:numId w:val="61"/>
        </w:numPr>
        <w:ind w:left="0" w:firstLine="640" w:firstLineChars="200"/>
        <w:rPr>
          <w:rFonts w:eastAsia="仿宋_GB2312"/>
        </w:rPr>
      </w:pPr>
      <w:r>
        <w:rPr>
          <w:rFonts w:eastAsia="仿宋_GB2312"/>
        </w:rPr>
        <w:t>法定代表人签字备案</w:t>
      </w:r>
    </w:p>
    <w:p>
      <w:pPr>
        <w:pStyle w:val="8"/>
        <w:widowControl w:val="0"/>
        <w:numPr>
          <w:ilvl w:val="0"/>
          <w:numId w:val="61"/>
        </w:numPr>
        <w:ind w:left="0" w:firstLine="640" w:firstLineChars="200"/>
        <w:rPr>
          <w:rFonts w:eastAsia="仿宋_GB2312"/>
        </w:rPr>
      </w:pPr>
      <w:r>
        <w:rPr>
          <w:rFonts w:eastAsia="仿宋_GB2312"/>
        </w:rPr>
        <w:t>个人独资企业分支机构登记情况备案</w:t>
      </w:r>
    </w:p>
    <w:p>
      <w:pPr>
        <w:pStyle w:val="8"/>
        <w:widowControl w:val="0"/>
        <w:numPr>
          <w:ilvl w:val="0"/>
          <w:numId w:val="61"/>
        </w:numPr>
        <w:ind w:left="0" w:firstLine="640" w:firstLineChars="200"/>
        <w:rPr>
          <w:rFonts w:eastAsia="仿宋_GB2312"/>
        </w:rPr>
      </w:pPr>
      <w:r>
        <w:rPr>
          <w:rFonts w:eastAsia="仿宋_GB2312"/>
        </w:rPr>
        <w:t>个体工商户备案</w:t>
      </w:r>
    </w:p>
    <w:p>
      <w:pPr>
        <w:pStyle w:val="8"/>
        <w:widowControl w:val="0"/>
        <w:numPr>
          <w:ilvl w:val="0"/>
          <w:numId w:val="61"/>
        </w:numPr>
        <w:ind w:left="0" w:firstLine="640" w:firstLineChars="200"/>
        <w:rPr>
          <w:rFonts w:eastAsia="仿宋_GB2312"/>
        </w:rPr>
      </w:pPr>
      <w:r>
        <w:rPr>
          <w:rFonts w:eastAsia="仿宋_GB2312"/>
        </w:rPr>
        <w:t>特殊标志使用合同备案、查存</w:t>
      </w:r>
    </w:p>
    <w:p>
      <w:pPr>
        <w:pStyle w:val="8"/>
        <w:widowControl w:val="0"/>
        <w:numPr>
          <w:ilvl w:val="0"/>
          <w:numId w:val="61"/>
        </w:numPr>
        <w:ind w:left="0" w:firstLine="640" w:firstLineChars="200"/>
        <w:rPr>
          <w:rFonts w:eastAsia="仿宋_GB2312"/>
        </w:rPr>
      </w:pPr>
      <w:r>
        <w:rPr>
          <w:rFonts w:eastAsia="仿宋_GB2312"/>
        </w:rPr>
        <w:t>从事商业、公共饮食、服务等行业的企业名称牌匾适当简化备案</w:t>
      </w:r>
    </w:p>
    <w:p>
      <w:pPr>
        <w:pStyle w:val="8"/>
        <w:widowControl w:val="0"/>
        <w:numPr>
          <w:ilvl w:val="0"/>
          <w:numId w:val="61"/>
        </w:numPr>
        <w:ind w:left="0" w:firstLine="640" w:firstLineChars="200"/>
        <w:rPr>
          <w:rFonts w:eastAsia="仿宋_GB2312"/>
        </w:rPr>
      </w:pPr>
      <w:r>
        <w:rPr>
          <w:rFonts w:eastAsia="仿宋_GB2312"/>
        </w:rPr>
        <w:t>经营者举办抽奖式有奖销售备案</w:t>
      </w:r>
    </w:p>
    <w:p>
      <w:pPr>
        <w:pStyle w:val="8"/>
        <w:widowControl w:val="0"/>
        <w:numPr>
          <w:ilvl w:val="0"/>
          <w:numId w:val="61"/>
        </w:numPr>
        <w:ind w:left="0" w:firstLine="640" w:firstLineChars="200"/>
        <w:rPr>
          <w:rFonts w:eastAsia="仿宋_GB2312"/>
        </w:rPr>
      </w:pPr>
      <w:r>
        <w:rPr>
          <w:rFonts w:eastAsia="仿宋_GB2312"/>
        </w:rPr>
        <w:t>企业年报</w:t>
      </w:r>
    </w:p>
    <w:p>
      <w:pPr>
        <w:pStyle w:val="8"/>
        <w:widowControl w:val="0"/>
        <w:numPr>
          <w:ilvl w:val="0"/>
          <w:numId w:val="61"/>
        </w:numPr>
        <w:ind w:left="0" w:firstLine="640" w:firstLineChars="200"/>
        <w:rPr>
          <w:rFonts w:eastAsia="仿宋_GB2312"/>
        </w:rPr>
      </w:pPr>
      <w:r>
        <w:rPr>
          <w:rFonts w:eastAsia="仿宋_GB2312"/>
        </w:rPr>
        <w:t>个体工商户年报</w:t>
      </w:r>
    </w:p>
    <w:p>
      <w:pPr>
        <w:pStyle w:val="8"/>
        <w:widowControl w:val="0"/>
        <w:numPr>
          <w:ilvl w:val="0"/>
          <w:numId w:val="61"/>
        </w:numPr>
        <w:ind w:left="0" w:firstLine="640" w:firstLineChars="200"/>
        <w:rPr>
          <w:rFonts w:eastAsia="仿宋_GB2312"/>
        </w:rPr>
      </w:pPr>
      <w:r>
        <w:rPr>
          <w:rFonts w:eastAsia="仿宋_GB2312"/>
        </w:rPr>
        <w:t>小摊点备案</w:t>
      </w:r>
    </w:p>
    <w:p>
      <w:pPr>
        <w:pStyle w:val="8"/>
        <w:widowControl w:val="0"/>
        <w:numPr>
          <w:ilvl w:val="0"/>
          <w:numId w:val="61"/>
        </w:numPr>
        <w:ind w:left="0" w:firstLine="640" w:firstLineChars="200"/>
        <w:rPr>
          <w:rFonts w:eastAsia="仿宋_GB2312"/>
        </w:rPr>
      </w:pPr>
      <w:r>
        <w:rPr>
          <w:rFonts w:eastAsia="仿宋_GB2312"/>
        </w:rPr>
        <w:t>药品不良反应报告、检测</w:t>
      </w:r>
    </w:p>
    <w:p>
      <w:pPr>
        <w:pStyle w:val="8"/>
        <w:widowControl w:val="0"/>
        <w:numPr>
          <w:ilvl w:val="0"/>
          <w:numId w:val="61"/>
        </w:numPr>
        <w:ind w:left="0" w:firstLine="640" w:firstLineChars="200"/>
        <w:rPr>
          <w:rFonts w:eastAsia="仿宋_GB2312"/>
        </w:rPr>
      </w:pPr>
      <w:r>
        <w:rPr>
          <w:rFonts w:eastAsia="仿宋_GB2312"/>
        </w:rPr>
        <w:t>拍卖企业举办拍卖活动备案</w:t>
      </w:r>
    </w:p>
    <w:p>
      <w:pPr>
        <w:pStyle w:val="8"/>
        <w:widowControl w:val="0"/>
        <w:numPr>
          <w:ilvl w:val="0"/>
          <w:numId w:val="61"/>
        </w:numPr>
        <w:ind w:left="0" w:firstLine="640" w:firstLineChars="200"/>
        <w:rPr>
          <w:rFonts w:eastAsia="仿宋_GB2312"/>
        </w:rPr>
      </w:pPr>
      <w:r>
        <w:rPr>
          <w:rFonts w:eastAsia="仿宋_GB2312"/>
        </w:rPr>
        <w:t>广告经营者、广告收费标准和收费办法备案</w:t>
      </w:r>
    </w:p>
    <w:p>
      <w:pPr>
        <w:pStyle w:val="8"/>
        <w:widowControl w:val="0"/>
        <w:numPr>
          <w:ilvl w:val="0"/>
          <w:numId w:val="61"/>
        </w:numPr>
        <w:ind w:left="0" w:firstLine="640" w:firstLineChars="200"/>
        <w:rPr>
          <w:rFonts w:eastAsia="仿宋_GB2312"/>
        </w:rPr>
      </w:pPr>
      <w:r>
        <w:rPr>
          <w:rFonts w:eastAsia="仿宋_GB2312"/>
        </w:rPr>
        <w:t>企业法人在国外开办企业或增设分支机构备案</w:t>
      </w:r>
    </w:p>
    <w:p>
      <w:pPr>
        <w:pStyle w:val="8"/>
        <w:widowControl w:val="0"/>
        <w:numPr>
          <w:ilvl w:val="0"/>
          <w:numId w:val="61"/>
        </w:numPr>
        <w:ind w:left="0" w:firstLine="640" w:firstLineChars="200"/>
        <w:rPr>
          <w:rFonts w:eastAsia="仿宋_GB2312"/>
        </w:rPr>
      </w:pPr>
      <w:r>
        <w:rPr>
          <w:rFonts w:eastAsia="仿宋_GB2312"/>
        </w:rPr>
        <w:t>关于合同争议的调解</w:t>
      </w:r>
    </w:p>
    <w:p>
      <w:pPr>
        <w:pStyle w:val="8"/>
        <w:widowControl w:val="0"/>
        <w:numPr>
          <w:ilvl w:val="0"/>
          <w:numId w:val="61"/>
        </w:numPr>
        <w:ind w:left="0" w:firstLine="640" w:firstLineChars="200"/>
        <w:rPr>
          <w:rFonts w:eastAsia="仿宋_GB2312"/>
        </w:rPr>
      </w:pPr>
      <w:r>
        <w:rPr>
          <w:rFonts w:eastAsia="仿宋_GB2312"/>
        </w:rPr>
        <w:t>企业名称争议处理</w:t>
      </w:r>
    </w:p>
    <w:p>
      <w:pPr>
        <w:ind w:firstLine="643" w:firstLineChars="200"/>
        <w:jc w:val="left"/>
        <w:outlineLvl w:val="0"/>
        <w:rPr>
          <w:rFonts w:eastAsia="黑体"/>
          <w:b/>
          <w:sz w:val="32"/>
          <w:szCs w:val="32"/>
        </w:rPr>
      </w:pPr>
      <w:bookmarkStart w:id="203" w:name="_Toc36651856"/>
      <w:r>
        <w:rPr>
          <w:rFonts w:eastAsia="黑体"/>
          <w:b/>
          <w:sz w:val="32"/>
          <w:szCs w:val="32"/>
        </w:rPr>
        <w:t>二十</w:t>
      </w:r>
      <w:r>
        <w:rPr>
          <w:rFonts w:hint="eastAsia" w:eastAsia="黑体"/>
          <w:b/>
          <w:sz w:val="32"/>
          <w:szCs w:val="32"/>
        </w:rPr>
        <w:t>六</w:t>
      </w:r>
      <w:r>
        <w:rPr>
          <w:rFonts w:eastAsia="黑体"/>
          <w:b/>
          <w:sz w:val="32"/>
          <w:szCs w:val="32"/>
        </w:rPr>
        <w:t>、县统计局</w:t>
      </w:r>
      <w:r>
        <w:rPr>
          <w:rFonts w:hint="eastAsia" w:eastAsia="黑体"/>
          <w:b/>
          <w:sz w:val="32"/>
          <w:szCs w:val="32"/>
        </w:rPr>
        <w:t>（11项）</w:t>
      </w:r>
      <w:bookmarkEnd w:id="203"/>
    </w:p>
    <w:p>
      <w:pPr>
        <w:shd w:val="clear" w:color="auto" w:fill="FFFFFF"/>
        <w:ind w:firstLine="640" w:firstLineChars="200"/>
        <w:outlineLvl w:val="1"/>
        <w:rPr>
          <w:rFonts w:eastAsia="仿宋_GB2312"/>
          <w:sz w:val="32"/>
          <w:szCs w:val="32"/>
        </w:rPr>
      </w:pPr>
      <w:r>
        <w:rPr>
          <w:rFonts w:eastAsia="仿宋"/>
          <w:sz w:val="32"/>
          <w:szCs w:val="32"/>
        </w:rPr>
        <w:tab/>
      </w:r>
      <w:bookmarkStart w:id="204" w:name="_Toc36651857"/>
      <w:r>
        <w:rPr>
          <w:rFonts w:eastAsia="楷体_GB2312"/>
          <w:b/>
          <w:bCs/>
          <w:spacing w:val="10"/>
          <w:sz w:val="32"/>
          <w:szCs w:val="32"/>
        </w:rPr>
        <w:t>（一）行政许可（</w:t>
      </w:r>
      <w:r>
        <w:rPr>
          <w:rFonts w:hint="eastAsia" w:eastAsia="楷体_GB2312"/>
          <w:b/>
          <w:bCs/>
          <w:spacing w:val="10"/>
          <w:sz w:val="32"/>
          <w:szCs w:val="32"/>
        </w:rPr>
        <w:t>1</w:t>
      </w:r>
      <w:r>
        <w:rPr>
          <w:rFonts w:eastAsia="楷体_GB2312"/>
          <w:b/>
          <w:bCs/>
          <w:spacing w:val="10"/>
          <w:sz w:val="32"/>
          <w:szCs w:val="32"/>
        </w:rPr>
        <w:t>项）</w:t>
      </w:r>
      <w:bookmarkEnd w:id="204"/>
    </w:p>
    <w:p>
      <w:pPr>
        <w:pStyle w:val="8"/>
        <w:widowControl w:val="0"/>
        <w:numPr>
          <w:ilvl w:val="0"/>
          <w:numId w:val="61"/>
        </w:numPr>
        <w:ind w:left="0" w:firstLine="640" w:firstLineChars="200"/>
        <w:rPr>
          <w:rFonts w:eastAsia="仿宋_GB2312"/>
        </w:rPr>
      </w:pPr>
      <w:r>
        <w:rPr>
          <w:rFonts w:eastAsia="仿宋_GB2312"/>
        </w:rPr>
        <w:t>统计调查项目审批</w:t>
      </w:r>
    </w:p>
    <w:p>
      <w:pPr>
        <w:shd w:val="clear" w:color="auto" w:fill="FFFFFF"/>
        <w:ind w:firstLine="683" w:firstLineChars="200"/>
        <w:outlineLvl w:val="1"/>
        <w:rPr>
          <w:rFonts w:eastAsia="楷体_GB2312"/>
          <w:b/>
          <w:bCs/>
          <w:spacing w:val="10"/>
          <w:sz w:val="32"/>
          <w:szCs w:val="32"/>
        </w:rPr>
      </w:pPr>
      <w:bookmarkStart w:id="205" w:name="_Toc30081442"/>
      <w:bookmarkStart w:id="206" w:name="_Toc36651858"/>
      <w:r>
        <w:rPr>
          <w:rFonts w:eastAsia="楷体_GB2312"/>
          <w:b/>
          <w:bCs/>
          <w:spacing w:val="10"/>
          <w:sz w:val="32"/>
          <w:szCs w:val="32"/>
        </w:rPr>
        <w:t>（二）行政处罚（6项）</w:t>
      </w:r>
      <w:bookmarkEnd w:id="205"/>
      <w:bookmarkEnd w:id="206"/>
    </w:p>
    <w:p>
      <w:pPr>
        <w:pStyle w:val="8"/>
        <w:widowControl w:val="0"/>
        <w:numPr>
          <w:ilvl w:val="0"/>
          <w:numId w:val="61"/>
        </w:numPr>
        <w:ind w:left="0" w:firstLine="640" w:firstLineChars="200"/>
        <w:rPr>
          <w:rFonts w:eastAsia="仿宋_GB2312"/>
        </w:rPr>
      </w:pPr>
      <w:r>
        <w:rPr>
          <w:rFonts w:eastAsia="仿宋_GB2312"/>
        </w:rPr>
        <w:t>统计调查对象拒绝提供统计资料，提供不真实、不完整统计资料，拒绝、阻碍统计检查等违法行为的处罚</w:t>
      </w:r>
    </w:p>
    <w:p>
      <w:pPr>
        <w:pStyle w:val="8"/>
        <w:widowControl w:val="0"/>
        <w:numPr>
          <w:ilvl w:val="0"/>
          <w:numId w:val="61"/>
        </w:numPr>
        <w:ind w:left="0" w:firstLine="640" w:firstLineChars="200"/>
        <w:rPr>
          <w:rFonts w:eastAsia="仿宋_GB2312"/>
        </w:rPr>
      </w:pPr>
      <w:r>
        <w:rPr>
          <w:rFonts w:eastAsia="仿宋_GB2312"/>
        </w:rPr>
        <w:t>统计调查对象迟报统计资料，或者未按照国家有关规定设置原始记录、统计台账的处罚</w:t>
      </w:r>
    </w:p>
    <w:p>
      <w:pPr>
        <w:pStyle w:val="8"/>
        <w:widowControl w:val="0"/>
        <w:numPr>
          <w:ilvl w:val="0"/>
          <w:numId w:val="61"/>
        </w:numPr>
        <w:ind w:left="0" w:firstLine="640" w:firstLineChars="200"/>
        <w:rPr>
          <w:rFonts w:eastAsia="仿宋_GB2312"/>
        </w:rPr>
      </w:pPr>
      <w:r>
        <w:rPr>
          <w:rFonts w:eastAsia="仿宋_GB2312"/>
        </w:rPr>
        <w:t>未在规定期限领取依法制发的统计调查表、未按照要求将有关资料送至指定地点接受检查的行为的处罚</w:t>
      </w:r>
    </w:p>
    <w:p>
      <w:pPr>
        <w:pStyle w:val="8"/>
        <w:widowControl w:val="0"/>
        <w:numPr>
          <w:ilvl w:val="0"/>
          <w:numId w:val="61"/>
        </w:numPr>
        <w:ind w:left="0" w:firstLine="640" w:firstLineChars="200"/>
        <w:rPr>
          <w:rFonts w:eastAsia="仿宋_GB2312"/>
        </w:rPr>
      </w:pPr>
      <w:r>
        <w:rPr>
          <w:rFonts w:eastAsia="仿宋_GB2312"/>
        </w:rPr>
        <w:t>未按规定建立或者变更统计调查关系行为的处罚</w:t>
      </w:r>
    </w:p>
    <w:p>
      <w:pPr>
        <w:pStyle w:val="8"/>
        <w:widowControl w:val="0"/>
        <w:numPr>
          <w:ilvl w:val="0"/>
          <w:numId w:val="61"/>
        </w:numPr>
        <w:ind w:left="0" w:firstLine="640" w:firstLineChars="200"/>
        <w:rPr>
          <w:rFonts w:eastAsia="仿宋_GB2312"/>
        </w:rPr>
      </w:pPr>
      <w:r>
        <w:rPr>
          <w:rFonts w:eastAsia="仿宋_GB2312"/>
        </w:rPr>
        <w:t>农业普查对象提供虚假或者不完整的农业普查资料等违法行为的处罚</w:t>
      </w:r>
    </w:p>
    <w:p>
      <w:pPr>
        <w:pStyle w:val="8"/>
        <w:widowControl w:val="0"/>
        <w:numPr>
          <w:ilvl w:val="0"/>
          <w:numId w:val="61"/>
        </w:numPr>
        <w:ind w:left="0" w:firstLine="640" w:firstLineChars="200"/>
        <w:rPr>
          <w:rFonts w:eastAsia="仿宋_GB2312"/>
        </w:rPr>
      </w:pPr>
      <w:r>
        <w:rPr>
          <w:rFonts w:eastAsia="仿宋_GB2312"/>
        </w:rPr>
        <w:t>经济普查对象拒绝或妨碍调查，提供虚假或者不完整的经济普查资料，未按时提供有关资料经催报后仍未提供的处罚</w:t>
      </w:r>
    </w:p>
    <w:p>
      <w:pPr>
        <w:shd w:val="clear" w:color="auto" w:fill="FFFFFF"/>
        <w:ind w:firstLine="683" w:firstLineChars="200"/>
        <w:outlineLvl w:val="1"/>
        <w:rPr>
          <w:rFonts w:eastAsia="楷体_GB2312"/>
          <w:b/>
          <w:bCs/>
          <w:spacing w:val="10"/>
          <w:sz w:val="32"/>
          <w:szCs w:val="32"/>
        </w:rPr>
      </w:pPr>
      <w:bookmarkStart w:id="207" w:name="_Toc36651859"/>
      <w:bookmarkStart w:id="208" w:name="_Toc30081443"/>
      <w:r>
        <w:rPr>
          <w:rFonts w:eastAsia="楷体_GB2312"/>
          <w:b/>
          <w:bCs/>
          <w:spacing w:val="10"/>
          <w:sz w:val="32"/>
          <w:szCs w:val="32"/>
        </w:rPr>
        <w:t>（三）行政强制（1项）</w:t>
      </w:r>
      <w:bookmarkEnd w:id="207"/>
      <w:bookmarkEnd w:id="208"/>
    </w:p>
    <w:p>
      <w:pPr>
        <w:pStyle w:val="8"/>
        <w:widowControl w:val="0"/>
        <w:numPr>
          <w:ilvl w:val="0"/>
          <w:numId w:val="61"/>
        </w:numPr>
        <w:ind w:left="0" w:firstLine="640" w:firstLineChars="200"/>
        <w:rPr>
          <w:rFonts w:eastAsia="仿宋_GB2312"/>
        </w:rPr>
      </w:pPr>
      <w:r>
        <w:rPr>
          <w:rFonts w:eastAsia="仿宋_GB2312"/>
        </w:rPr>
        <w:t>登记保存检查对象的有关原始记录和凭证、统计台账、统计调查表、会计资料等其他相关证明材料</w:t>
      </w:r>
    </w:p>
    <w:p>
      <w:pPr>
        <w:shd w:val="clear" w:color="auto" w:fill="FFFFFF"/>
        <w:ind w:firstLine="683" w:firstLineChars="200"/>
        <w:outlineLvl w:val="1"/>
        <w:rPr>
          <w:rFonts w:eastAsia="楷体_GB2312"/>
          <w:b/>
          <w:bCs/>
          <w:spacing w:val="10"/>
          <w:sz w:val="32"/>
          <w:szCs w:val="32"/>
        </w:rPr>
      </w:pPr>
      <w:bookmarkStart w:id="209" w:name="_Toc36651860"/>
      <w:r>
        <w:rPr>
          <w:rFonts w:eastAsia="楷体_GB2312"/>
          <w:b/>
          <w:bCs/>
          <w:spacing w:val="10"/>
          <w:sz w:val="32"/>
          <w:szCs w:val="32"/>
        </w:rPr>
        <w:t>（四）行政检查（1项）</w:t>
      </w:r>
      <w:bookmarkEnd w:id="209"/>
    </w:p>
    <w:p>
      <w:pPr>
        <w:pStyle w:val="8"/>
        <w:widowControl w:val="0"/>
        <w:numPr>
          <w:ilvl w:val="0"/>
          <w:numId w:val="61"/>
        </w:numPr>
        <w:ind w:left="0" w:firstLine="640" w:firstLineChars="200"/>
        <w:rPr>
          <w:rFonts w:eastAsia="仿宋_GB2312"/>
        </w:rPr>
      </w:pPr>
      <w:r>
        <w:rPr>
          <w:rFonts w:eastAsia="仿宋_GB2312"/>
        </w:rPr>
        <w:t>统计执法监督检查</w:t>
      </w:r>
    </w:p>
    <w:p>
      <w:pPr>
        <w:shd w:val="clear" w:color="auto" w:fill="FFFFFF"/>
        <w:ind w:firstLine="683" w:firstLineChars="200"/>
        <w:outlineLvl w:val="1"/>
        <w:rPr>
          <w:rFonts w:eastAsia="楷体_GB2312"/>
          <w:b/>
          <w:bCs/>
          <w:spacing w:val="10"/>
          <w:sz w:val="32"/>
          <w:szCs w:val="32"/>
        </w:rPr>
      </w:pPr>
      <w:bookmarkStart w:id="210" w:name="_Toc36651861"/>
      <w:r>
        <w:rPr>
          <w:rFonts w:eastAsia="楷体_GB2312"/>
          <w:b/>
          <w:bCs/>
          <w:spacing w:val="10"/>
          <w:sz w:val="32"/>
          <w:szCs w:val="32"/>
        </w:rPr>
        <w:t>（五）其他职权（2项）</w:t>
      </w:r>
      <w:bookmarkEnd w:id="210"/>
    </w:p>
    <w:p>
      <w:pPr>
        <w:pStyle w:val="8"/>
        <w:widowControl w:val="0"/>
        <w:numPr>
          <w:ilvl w:val="0"/>
          <w:numId w:val="61"/>
        </w:numPr>
        <w:ind w:left="0" w:firstLine="640" w:firstLineChars="200"/>
        <w:rPr>
          <w:rFonts w:eastAsia="仿宋_GB2312"/>
        </w:rPr>
      </w:pPr>
      <w:r>
        <w:rPr>
          <w:rFonts w:eastAsia="仿宋_GB2312"/>
        </w:rPr>
        <w:t>县政府部门公布统计数据备案</w:t>
      </w:r>
    </w:p>
    <w:p>
      <w:pPr>
        <w:pStyle w:val="8"/>
        <w:widowControl w:val="0"/>
        <w:numPr>
          <w:ilvl w:val="0"/>
          <w:numId w:val="61"/>
        </w:numPr>
        <w:ind w:left="0" w:firstLine="640" w:firstLineChars="200"/>
        <w:rPr>
          <w:rFonts w:eastAsia="仿宋_GB2312"/>
        </w:rPr>
      </w:pPr>
      <w:r>
        <w:rPr>
          <w:rFonts w:eastAsia="仿宋_GB2312"/>
        </w:rPr>
        <w:t>对统计工作有重要贡献的统计人员或者集体给予奖励</w:t>
      </w:r>
    </w:p>
    <w:p>
      <w:pPr>
        <w:ind w:firstLine="643" w:firstLineChars="200"/>
        <w:jc w:val="left"/>
        <w:outlineLvl w:val="0"/>
        <w:rPr>
          <w:rFonts w:eastAsia="黑体"/>
          <w:b/>
          <w:sz w:val="32"/>
          <w:szCs w:val="32"/>
        </w:rPr>
      </w:pPr>
      <w:bookmarkStart w:id="211" w:name="_Toc36651862"/>
      <w:r>
        <w:rPr>
          <w:rFonts w:eastAsia="黑体"/>
          <w:b/>
          <w:sz w:val="32"/>
          <w:szCs w:val="32"/>
        </w:rPr>
        <w:t>二十</w:t>
      </w:r>
      <w:r>
        <w:rPr>
          <w:rFonts w:hint="eastAsia" w:eastAsia="黑体"/>
          <w:b/>
          <w:sz w:val="32"/>
          <w:szCs w:val="32"/>
        </w:rPr>
        <w:t>七</w:t>
      </w:r>
      <w:r>
        <w:rPr>
          <w:rFonts w:eastAsia="黑体"/>
          <w:b/>
          <w:sz w:val="32"/>
          <w:szCs w:val="32"/>
        </w:rPr>
        <w:t>、县医疗保障局</w:t>
      </w:r>
      <w:r>
        <w:rPr>
          <w:rFonts w:hint="eastAsia" w:eastAsia="黑体"/>
          <w:b/>
          <w:sz w:val="32"/>
          <w:szCs w:val="32"/>
        </w:rPr>
        <w:t>（12项）</w:t>
      </w:r>
      <w:bookmarkEnd w:id="211"/>
    </w:p>
    <w:p>
      <w:pPr>
        <w:shd w:val="clear" w:color="auto" w:fill="FFFFFF"/>
        <w:ind w:firstLine="683" w:firstLineChars="200"/>
        <w:outlineLvl w:val="1"/>
        <w:rPr>
          <w:rFonts w:eastAsia="楷体_GB2312"/>
          <w:b/>
          <w:bCs/>
          <w:spacing w:val="10"/>
          <w:sz w:val="32"/>
          <w:szCs w:val="32"/>
        </w:rPr>
      </w:pPr>
      <w:bookmarkStart w:id="212" w:name="_Toc36651863"/>
      <w:r>
        <w:rPr>
          <w:rFonts w:eastAsia="楷体_GB2312"/>
          <w:b/>
          <w:bCs/>
          <w:spacing w:val="10"/>
          <w:sz w:val="32"/>
          <w:szCs w:val="32"/>
        </w:rPr>
        <w:t>（一）行政处罚（1项）</w:t>
      </w:r>
      <w:bookmarkEnd w:id="212"/>
    </w:p>
    <w:p>
      <w:pPr>
        <w:pStyle w:val="8"/>
        <w:widowControl w:val="0"/>
        <w:numPr>
          <w:ilvl w:val="0"/>
          <w:numId w:val="61"/>
        </w:numPr>
        <w:ind w:left="0" w:firstLine="640" w:firstLineChars="200"/>
        <w:rPr>
          <w:rFonts w:eastAsia="仿宋_GB2312"/>
        </w:rPr>
      </w:pPr>
      <w:r>
        <w:rPr>
          <w:rFonts w:eastAsia="仿宋_GB2312"/>
        </w:rPr>
        <w:t>医保基金违规行为的处罚</w:t>
      </w:r>
    </w:p>
    <w:p>
      <w:pPr>
        <w:shd w:val="clear" w:color="auto" w:fill="FFFFFF"/>
        <w:ind w:firstLine="683" w:firstLineChars="200"/>
        <w:outlineLvl w:val="1"/>
        <w:rPr>
          <w:rFonts w:eastAsia="楷体_GB2312"/>
          <w:b/>
          <w:bCs/>
          <w:spacing w:val="10"/>
          <w:sz w:val="32"/>
          <w:szCs w:val="32"/>
        </w:rPr>
      </w:pPr>
      <w:bookmarkStart w:id="213" w:name="_Toc36651864"/>
      <w:r>
        <w:rPr>
          <w:rFonts w:eastAsia="楷体_GB2312"/>
          <w:b/>
          <w:bCs/>
          <w:spacing w:val="10"/>
          <w:sz w:val="32"/>
          <w:szCs w:val="32"/>
        </w:rPr>
        <w:t>（二）行政给付（2项）</w:t>
      </w:r>
      <w:bookmarkEnd w:id="213"/>
    </w:p>
    <w:p>
      <w:pPr>
        <w:pStyle w:val="8"/>
        <w:widowControl w:val="0"/>
        <w:numPr>
          <w:ilvl w:val="0"/>
          <w:numId w:val="61"/>
        </w:numPr>
        <w:ind w:left="0" w:firstLine="640" w:firstLineChars="200"/>
        <w:rPr>
          <w:rFonts w:eastAsia="仿宋_GB2312"/>
        </w:rPr>
      </w:pPr>
      <w:r>
        <w:rPr>
          <w:rFonts w:eastAsia="仿宋_GB2312"/>
        </w:rPr>
        <w:t>基本医疗保险待遇支付</w:t>
      </w:r>
    </w:p>
    <w:p>
      <w:pPr>
        <w:pStyle w:val="8"/>
        <w:widowControl w:val="0"/>
        <w:numPr>
          <w:ilvl w:val="0"/>
          <w:numId w:val="61"/>
        </w:numPr>
        <w:ind w:left="0" w:firstLine="640" w:firstLineChars="200"/>
        <w:rPr>
          <w:rFonts w:eastAsia="仿宋_GB2312"/>
        </w:rPr>
      </w:pPr>
      <w:r>
        <w:rPr>
          <w:rFonts w:eastAsia="仿宋_GB2312"/>
        </w:rPr>
        <w:t>生育保险待遇支付</w:t>
      </w:r>
    </w:p>
    <w:p>
      <w:pPr>
        <w:shd w:val="clear" w:color="auto" w:fill="FFFFFF"/>
        <w:ind w:firstLine="683" w:firstLineChars="200"/>
        <w:outlineLvl w:val="1"/>
        <w:rPr>
          <w:rFonts w:eastAsia="楷体_GB2312"/>
          <w:b/>
          <w:bCs/>
          <w:spacing w:val="10"/>
          <w:sz w:val="32"/>
          <w:szCs w:val="32"/>
        </w:rPr>
      </w:pPr>
      <w:bookmarkStart w:id="214" w:name="_Toc36651865"/>
      <w:r>
        <w:rPr>
          <w:rFonts w:eastAsia="楷体_GB2312"/>
          <w:b/>
          <w:bCs/>
          <w:spacing w:val="10"/>
          <w:sz w:val="32"/>
          <w:szCs w:val="32"/>
        </w:rPr>
        <w:t>（三）行政检查（2项）</w:t>
      </w:r>
      <w:bookmarkEnd w:id="214"/>
    </w:p>
    <w:p>
      <w:pPr>
        <w:pStyle w:val="8"/>
        <w:widowControl w:val="0"/>
        <w:numPr>
          <w:ilvl w:val="0"/>
          <w:numId w:val="61"/>
        </w:numPr>
        <w:ind w:left="0" w:firstLine="640" w:firstLineChars="200"/>
        <w:rPr>
          <w:rFonts w:eastAsia="仿宋_GB2312"/>
        </w:rPr>
      </w:pPr>
      <w:r>
        <w:rPr>
          <w:rFonts w:eastAsia="仿宋_GB2312"/>
        </w:rPr>
        <w:t>社会保险（医疗保险、生育保险）稽核</w:t>
      </w:r>
    </w:p>
    <w:p>
      <w:pPr>
        <w:pStyle w:val="8"/>
        <w:widowControl w:val="0"/>
        <w:numPr>
          <w:ilvl w:val="0"/>
          <w:numId w:val="61"/>
        </w:numPr>
        <w:ind w:left="0" w:firstLine="640" w:firstLineChars="200"/>
        <w:rPr>
          <w:rFonts w:eastAsia="仿宋_GB2312"/>
        </w:rPr>
      </w:pPr>
      <w:r>
        <w:rPr>
          <w:rFonts w:eastAsia="仿宋_GB2312"/>
        </w:rPr>
        <w:t>监督社会保险（医疗保险、生育保险）及其补充保险基金征缴、支付、管理和运营</w:t>
      </w:r>
    </w:p>
    <w:p>
      <w:pPr>
        <w:shd w:val="clear" w:color="auto" w:fill="FFFFFF"/>
        <w:ind w:firstLine="683" w:firstLineChars="200"/>
        <w:outlineLvl w:val="1"/>
        <w:rPr>
          <w:rFonts w:eastAsia="楷体_GB2312"/>
          <w:b/>
          <w:bCs/>
          <w:spacing w:val="10"/>
          <w:sz w:val="32"/>
          <w:szCs w:val="32"/>
        </w:rPr>
      </w:pPr>
      <w:bookmarkStart w:id="215" w:name="_Toc36651866"/>
      <w:r>
        <w:rPr>
          <w:rFonts w:eastAsia="楷体_GB2312"/>
          <w:b/>
          <w:bCs/>
          <w:spacing w:val="10"/>
          <w:sz w:val="32"/>
          <w:szCs w:val="32"/>
        </w:rPr>
        <w:t>（四）行政确认（2项）</w:t>
      </w:r>
      <w:bookmarkEnd w:id="215"/>
    </w:p>
    <w:p>
      <w:pPr>
        <w:pStyle w:val="8"/>
        <w:widowControl w:val="0"/>
        <w:numPr>
          <w:ilvl w:val="0"/>
          <w:numId w:val="61"/>
        </w:numPr>
        <w:ind w:left="0" w:firstLine="640" w:firstLineChars="200"/>
        <w:rPr>
          <w:rFonts w:eastAsia="仿宋_GB2312"/>
        </w:rPr>
      </w:pPr>
      <w:r>
        <w:rPr>
          <w:rFonts w:eastAsia="仿宋_GB2312"/>
        </w:rPr>
        <w:t>缴费单位（个人）应缴的社会保险（医疗保险、生育保险）费数额核定</w:t>
      </w:r>
    </w:p>
    <w:p>
      <w:pPr>
        <w:pStyle w:val="8"/>
        <w:widowControl w:val="0"/>
        <w:numPr>
          <w:ilvl w:val="0"/>
          <w:numId w:val="75"/>
        </w:numPr>
        <w:ind w:firstLine="640" w:firstLineChars="200"/>
        <w:rPr>
          <w:rFonts w:eastAsia="仿宋_GB2312"/>
        </w:rPr>
      </w:pPr>
      <w:r>
        <w:rPr>
          <w:rFonts w:eastAsia="仿宋_GB2312"/>
        </w:rPr>
        <w:t>低保、特困等困难群众医疗救助</w:t>
      </w:r>
    </w:p>
    <w:p>
      <w:pPr>
        <w:shd w:val="clear" w:color="auto" w:fill="FFFFFF"/>
        <w:ind w:firstLine="683" w:firstLineChars="200"/>
        <w:outlineLvl w:val="1"/>
        <w:rPr>
          <w:rFonts w:eastAsia="楷体_GB2312"/>
          <w:b/>
          <w:bCs/>
          <w:spacing w:val="10"/>
          <w:sz w:val="32"/>
          <w:szCs w:val="32"/>
        </w:rPr>
      </w:pPr>
      <w:bookmarkStart w:id="216" w:name="_Toc36651867"/>
      <w:r>
        <w:rPr>
          <w:rFonts w:eastAsia="楷体_GB2312"/>
          <w:b/>
          <w:bCs/>
          <w:spacing w:val="10"/>
          <w:sz w:val="32"/>
          <w:szCs w:val="32"/>
        </w:rPr>
        <w:t>（五）其他职权（5项）</w:t>
      </w:r>
      <w:bookmarkEnd w:id="216"/>
    </w:p>
    <w:p>
      <w:pPr>
        <w:pStyle w:val="8"/>
        <w:widowControl w:val="0"/>
        <w:numPr>
          <w:ilvl w:val="0"/>
          <w:numId w:val="61"/>
        </w:numPr>
        <w:ind w:left="0" w:firstLine="640" w:firstLineChars="200"/>
      </w:pPr>
      <w:r>
        <w:t>遂平县基本医疗保险参保职工、居民纳入统筹基金支付范围的门诊慢性病的鉴定</w:t>
      </w:r>
    </w:p>
    <w:p>
      <w:pPr>
        <w:pStyle w:val="8"/>
        <w:widowControl w:val="0"/>
        <w:numPr>
          <w:ilvl w:val="0"/>
          <w:numId w:val="61"/>
        </w:numPr>
        <w:ind w:left="0" w:firstLine="640" w:firstLineChars="200"/>
      </w:pPr>
      <w:r>
        <w:t>遂平县基本医疗保险参保职工、居民及离休干部转诊转院备案</w:t>
      </w:r>
    </w:p>
    <w:p>
      <w:pPr>
        <w:pStyle w:val="8"/>
        <w:widowControl w:val="0"/>
        <w:numPr>
          <w:ilvl w:val="0"/>
          <w:numId w:val="61"/>
        </w:numPr>
        <w:ind w:left="0" w:firstLine="640" w:firstLineChars="200"/>
      </w:pPr>
      <w:r>
        <w:t>社会保险（医疗保险、生育保险）新增参保、中断缴费、关系转移</w:t>
      </w:r>
    </w:p>
    <w:p>
      <w:pPr>
        <w:pStyle w:val="8"/>
        <w:widowControl w:val="0"/>
        <w:numPr>
          <w:ilvl w:val="0"/>
          <w:numId w:val="61"/>
        </w:numPr>
        <w:ind w:left="0" w:firstLine="640" w:firstLineChars="200"/>
      </w:pPr>
      <w:r>
        <w:t>社会保险（医疗保险、生育保险）参保登记</w:t>
      </w:r>
    </w:p>
    <w:p>
      <w:pPr>
        <w:pStyle w:val="8"/>
        <w:widowControl w:val="0"/>
        <w:numPr>
          <w:ilvl w:val="0"/>
          <w:numId w:val="61"/>
        </w:numPr>
        <w:ind w:left="0" w:firstLine="640" w:firstLineChars="200"/>
      </w:pPr>
      <w:r>
        <w:t>基本医疗保险定点医疗机构认定</w:t>
      </w:r>
    </w:p>
    <w:p>
      <w:pPr>
        <w:ind w:firstLine="643" w:firstLineChars="200"/>
        <w:jc w:val="left"/>
        <w:outlineLvl w:val="0"/>
        <w:rPr>
          <w:rFonts w:eastAsia="黑体"/>
          <w:b/>
          <w:sz w:val="32"/>
          <w:szCs w:val="32"/>
        </w:rPr>
      </w:pPr>
      <w:bookmarkStart w:id="217" w:name="_Toc36651868"/>
      <w:r>
        <w:rPr>
          <w:rFonts w:eastAsia="黑体"/>
          <w:b/>
          <w:sz w:val="32"/>
          <w:szCs w:val="32"/>
        </w:rPr>
        <w:t>二十</w:t>
      </w:r>
      <w:r>
        <w:rPr>
          <w:rFonts w:hint="eastAsia" w:eastAsia="黑体"/>
          <w:b/>
          <w:sz w:val="32"/>
          <w:szCs w:val="32"/>
        </w:rPr>
        <w:t>八</w:t>
      </w:r>
      <w:r>
        <w:rPr>
          <w:rFonts w:eastAsia="黑体"/>
          <w:b/>
          <w:sz w:val="32"/>
          <w:szCs w:val="32"/>
        </w:rPr>
        <w:t>、生态环境局分局</w:t>
      </w:r>
      <w:r>
        <w:rPr>
          <w:rFonts w:hint="eastAsia" w:eastAsia="黑体"/>
          <w:b/>
          <w:sz w:val="32"/>
          <w:szCs w:val="32"/>
        </w:rPr>
        <w:t>（75项）</w:t>
      </w:r>
      <w:bookmarkEnd w:id="217"/>
    </w:p>
    <w:p>
      <w:pPr>
        <w:ind w:firstLine="683" w:firstLineChars="200"/>
        <w:jc w:val="left"/>
        <w:outlineLvl w:val="1"/>
        <w:rPr>
          <w:rFonts w:eastAsia="楷体_GB2312"/>
          <w:b/>
          <w:bCs/>
          <w:spacing w:val="10"/>
          <w:sz w:val="32"/>
          <w:szCs w:val="32"/>
        </w:rPr>
      </w:pPr>
      <w:bookmarkStart w:id="218" w:name="_Toc36651869"/>
      <w:r>
        <w:rPr>
          <w:rFonts w:eastAsia="楷体_GB2312"/>
          <w:b/>
          <w:bCs/>
          <w:spacing w:val="10"/>
          <w:sz w:val="32"/>
          <w:szCs w:val="32"/>
        </w:rPr>
        <w:t>（一）行政许可（5项）</w:t>
      </w:r>
      <w:bookmarkEnd w:id="218"/>
    </w:p>
    <w:p>
      <w:pPr>
        <w:pStyle w:val="8"/>
        <w:widowControl w:val="0"/>
        <w:numPr>
          <w:ilvl w:val="0"/>
          <w:numId w:val="61"/>
        </w:numPr>
        <w:ind w:left="0" w:firstLine="640" w:firstLineChars="200"/>
      </w:pPr>
      <w:r>
        <w:t>建设项目环境影响评价文件审批</w:t>
      </w:r>
    </w:p>
    <w:p>
      <w:pPr>
        <w:pStyle w:val="8"/>
        <w:widowControl w:val="0"/>
        <w:numPr>
          <w:ilvl w:val="0"/>
          <w:numId w:val="61"/>
        </w:numPr>
        <w:ind w:left="0" w:firstLine="640" w:firstLineChars="200"/>
      </w:pPr>
      <w:r>
        <w:t>排污许可证(大气、水)核发</w:t>
      </w:r>
    </w:p>
    <w:p>
      <w:pPr>
        <w:pStyle w:val="8"/>
        <w:widowControl w:val="0"/>
        <w:numPr>
          <w:ilvl w:val="0"/>
          <w:numId w:val="61"/>
        </w:numPr>
        <w:ind w:left="0" w:firstLine="640" w:firstLineChars="200"/>
      </w:pPr>
      <w:r>
        <w:t>危险废物经营许可</w:t>
      </w:r>
    </w:p>
    <w:p>
      <w:pPr>
        <w:pStyle w:val="8"/>
        <w:widowControl w:val="0"/>
        <w:numPr>
          <w:ilvl w:val="0"/>
          <w:numId w:val="61"/>
        </w:numPr>
        <w:ind w:left="0" w:firstLine="640" w:firstLineChars="200"/>
      </w:pPr>
      <w:r>
        <w:t>防治污染设施的拆除或闲置审批</w:t>
      </w:r>
    </w:p>
    <w:p>
      <w:pPr>
        <w:pStyle w:val="8"/>
        <w:widowControl w:val="0"/>
        <w:numPr>
          <w:ilvl w:val="0"/>
          <w:numId w:val="61"/>
        </w:numPr>
        <w:ind w:left="0" w:firstLine="640" w:firstLineChars="200"/>
      </w:pPr>
      <w:r>
        <w:t>入河排污口的设置和扩大审核</w:t>
      </w:r>
    </w:p>
    <w:p>
      <w:pPr>
        <w:shd w:val="clear" w:color="auto" w:fill="FFFFFF"/>
        <w:ind w:firstLine="683" w:firstLineChars="200"/>
        <w:outlineLvl w:val="1"/>
        <w:rPr>
          <w:rFonts w:eastAsia="楷体_GB2312"/>
          <w:b/>
          <w:bCs/>
          <w:spacing w:val="10"/>
          <w:sz w:val="32"/>
          <w:szCs w:val="32"/>
        </w:rPr>
      </w:pPr>
      <w:bookmarkStart w:id="219" w:name="_Toc36651870"/>
      <w:r>
        <w:rPr>
          <w:rFonts w:eastAsia="楷体_GB2312"/>
          <w:b/>
          <w:bCs/>
          <w:spacing w:val="10"/>
          <w:sz w:val="32"/>
          <w:szCs w:val="32"/>
        </w:rPr>
        <w:t>（二）行政处罚（49项）</w:t>
      </w:r>
      <w:bookmarkEnd w:id="219"/>
    </w:p>
    <w:p>
      <w:pPr>
        <w:pStyle w:val="8"/>
        <w:widowControl w:val="0"/>
        <w:numPr>
          <w:ilvl w:val="0"/>
          <w:numId w:val="61"/>
        </w:numPr>
        <w:ind w:left="0" w:firstLine="640" w:firstLineChars="200"/>
      </w:pPr>
      <w:r>
        <w:t>不正常使用污染处理设施的处罚</w:t>
      </w:r>
    </w:p>
    <w:p>
      <w:pPr>
        <w:pStyle w:val="8"/>
        <w:widowControl w:val="0"/>
        <w:numPr>
          <w:ilvl w:val="0"/>
          <w:numId w:val="61"/>
        </w:numPr>
        <w:ind w:left="0" w:firstLine="640" w:firstLineChars="200"/>
      </w:pPr>
      <w:r>
        <w:t>违反自动监控设施有关规定的处罚</w:t>
      </w:r>
    </w:p>
    <w:p>
      <w:pPr>
        <w:pStyle w:val="8"/>
        <w:widowControl w:val="0"/>
        <w:numPr>
          <w:ilvl w:val="0"/>
          <w:numId w:val="61"/>
        </w:numPr>
        <w:ind w:left="0" w:firstLine="640" w:firstLineChars="200"/>
      </w:pPr>
      <w:r>
        <w:t>违反排污许可证规定的处罚</w:t>
      </w:r>
    </w:p>
    <w:p>
      <w:pPr>
        <w:pStyle w:val="8"/>
        <w:widowControl w:val="0"/>
        <w:numPr>
          <w:ilvl w:val="0"/>
          <w:numId w:val="61"/>
        </w:numPr>
        <w:ind w:left="0" w:firstLine="640" w:firstLineChars="200"/>
      </w:pPr>
      <w:r>
        <w:t>超标、超总量排放污染物的处罚</w:t>
      </w:r>
    </w:p>
    <w:p>
      <w:pPr>
        <w:pStyle w:val="8"/>
        <w:widowControl w:val="0"/>
        <w:numPr>
          <w:ilvl w:val="0"/>
          <w:numId w:val="61"/>
        </w:numPr>
        <w:ind w:left="0" w:firstLine="640" w:firstLineChars="200"/>
      </w:pPr>
      <w:r>
        <w:t>未采取有效防治措施对环境造成污染的处罚</w:t>
      </w:r>
    </w:p>
    <w:p>
      <w:pPr>
        <w:pStyle w:val="8"/>
        <w:widowControl w:val="0"/>
        <w:numPr>
          <w:ilvl w:val="0"/>
          <w:numId w:val="61"/>
        </w:numPr>
        <w:ind w:left="0" w:firstLine="640" w:firstLineChars="200"/>
      </w:pPr>
      <w:r>
        <w:t>造成污染事故的企业事业单位的处罚</w:t>
      </w:r>
      <w:r>
        <w:tab/>
      </w:r>
    </w:p>
    <w:p>
      <w:pPr>
        <w:pStyle w:val="8"/>
        <w:widowControl w:val="0"/>
        <w:numPr>
          <w:ilvl w:val="0"/>
          <w:numId w:val="61"/>
        </w:numPr>
        <w:ind w:left="0" w:firstLine="640" w:firstLineChars="200"/>
      </w:pPr>
      <w:r>
        <w:t>违反规定设立排污口的处罚</w:t>
      </w:r>
    </w:p>
    <w:p>
      <w:pPr>
        <w:pStyle w:val="8"/>
        <w:widowControl w:val="0"/>
        <w:numPr>
          <w:ilvl w:val="0"/>
          <w:numId w:val="61"/>
        </w:numPr>
        <w:ind w:left="0" w:firstLine="640" w:firstLineChars="200"/>
      </w:pPr>
      <w:r>
        <w:t>向水体排放、倾倒工业废物等的处罚</w:t>
      </w:r>
    </w:p>
    <w:p>
      <w:pPr>
        <w:pStyle w:val="8"/>
        <w:widowControl w:val="0"/>
        <w:numPr>
          <w:ilvl w:val="0"/>
          <w:numId w:val="61"/>
        </w:numPr>
        <w:ind w:left="0" w:firstLine="640" w:firstLineChars="200"/>
      </w:pPr>
      <w:r>
        <w:t>在饮用水水源一、二级保护区内从事有关违法行为的处罚</w:t>
      </w:r>
    </w:p>
    <w:p>
      <w:pPr>
        <w:pStyle w:val="8"/>
        <w:widowControl w:val="0"/>
        <w:numPr>
          <w:ilvl w:val="0"/>
          <w:numId w:val="61"/>
        </w:numPr>
        <w:ind w:left="0" w:firstLine="640" w:firstLineChars="200"/>
      </w:pPr>
      <w:r>
        <w:t>在禁燃区内新建、扩建燃用高污染燃料的设施,或者未按照规定停止燃用高污染燃料,或者在城县集中供热管网覆盖地区新建、扩建分散燃煤供热锅炉,或者未按照规定拆除已建成的不能达标排放的燃煤供热锅炉的处罚</w:t>
      </w:r>
    </w:p>
    <w:p>
      <w:pPr>
        <w:pStyle w:val="8"/>
        <w:widowControl w:val="0"/>
        <w:numPr>
          <w:ilvl w:val="0"/>
          <w:numId w:val="61"/>
        </w:numPr>
        <w:ind w:left="0" w:firstLine="640" w:firstLineChars="200"/>
      </w:pPr>
      <w:r>
        <w:t>机动车、机动船舶机构违法检测排气污染物的处罚</w:t>
      </w:r>
    </w:p>
    <w:p>
      <w:pPr>
        <w:pStyle w:val="8"/>
        <w:widowControl w:val="0"/>
        <w:numPr>
          <w:ilvl w:val="0"/>
          <w:numId w:val="61"/>
        </w:numPr>
        <w:ind w:left="0" w:firstLine="640" w:firstLineChars="200"/>
      </w:pPr>
      <w:r>
        <w:t>违法在特殊区域焚烧的处罚</w:t>
      </w:r>
    </w:p>
    <w:p>
      <w:pPr>
        <w:pStyle w:val="8"/>
        <w:widowControl w:val="0"/>
        <w:numPr>
          <w:ilvl w:val="0"/>
          <w:numId w:val="61"/>
        </w:numPr>
        <w:ind w:left="0" w:firstLine="640" w:firstLineChars="200"/>
      </w:pPr>
      <w:r>
        <w:t>违反减少污染物排放规定的处罚</w:t>
      </w:r>
    </w:p>
    <w:p>
      <w:pPr>
        <w:pStyle w:val="8"/>
        <w:widowControl w:val="0"/>
        <w:numPr>
          <w:ilvl w:val="0"/>
          <w:numId w:val="61"/>
        </w:numPr>
        <w:ind w:left="0" w:firstLine="640" w:firstLineChars="200"/>
      </w:pPr>
      <w:r>
        <w:t>矿业固体废物贮存设施停止使用后未按规定封场的处罚</w:t>
      </w:r>
    </w:p>
    <w:p>
      <w:pPr>
        <w:pStyle w:val="8"/>
        <w:widowControl w:val="0"/>
        <w:numPr>
          <w:ilvl w:val="0"/>
          <w:numId w:val="61"/>
        </w:numPr>
        <w:ind w:left="0" w:firstLine="640" w:firstLineChars="200"/>
      </w:pPr>
      <w:r>
        <w:t>违反危险废物污染环境防治有关规定的处罚</w:t>
      </w:r>
    </w:p>
    <w:p>
      <w:pPr>
        <w:pStyle w:val="8"/>
        <w:widowControl w:val="0"/>
        <w:numPr>
          <w:ilvl w:val="0"/>
          <w:numId w:val="61"/>
        </w:numPr>
        <w:ind w:left="0" w:firstLine="640" w:firstLineChars="200"/>
      </w:pPr>
      <w:r>
        <w:t>违反危险废物转移联单制度的处罚</w:t>
      </w:r>
    </w:p>
    <w:p>
      <w:pPr>
        <w:pStyle w:val="8"/>
        <w:widowControl w:val="0"/>
        <w:numPr>
          <w:ilvl w:val="0"/>
          <w:numId w:val="61"/>
        </w:numPr>
        <w:ind w:left="0" w:firstLine="640" w:firstLineChars="200"/>
      </w:pPr>
      <w:r>
        <w:t>违反危险废物处置经营许可证有关规定的处罚</w:t>
      </w:r>
    </w:p>
    <w:p>
      <w:pPr>
        <w:pStyle w:val="8"/>
        <w:widowControl w:val="0"/>
        <w:numPr>
          <w:ilvl w:val="0"/>
          <w:numId w:val="61"/>
        </w:numPr>
        <w:ind w:left="0" w:firstLine="640" w:firstLineChars="200"/>
      </w:pPr>
      <w:r>
        <w:t>违反放射性固体废物处置有关规定的处罚</w:t>
      </w:r>
    </w:p>
    <w:p>
      <w:pPr>
        <w:pStyle w:val="8"/>
        <w:widowControl w:val="0"/>
        <w:numPr>
          <w:ilvl w:val="0"/>
          <w:numId w:val="61"/>
        </w:numPr>
        <w:ind w:left="0" w:firstLine="640" w:firstLineChars="200"/>
      </w:pPr>
      <w:r>
        <w:t>违反电子废物处置有关规定的处罚</w:t>
      </w:r>
    </w:p>
    <w:p>
      <w:pPr>
        <w:pStyle w:val="8"/>
        <w:widowControl w:val="0"/>
        <w:numPr>
          <w:ilvl w:val="0"/>
          <w:numId w:val="61"/>
        </w:numPr>
        <w:ind w:left="0" w:firstLine="640" w:firstLineChars="200"/>
      </w:pPr>
      <w:r>
        <w:t>违反危险化学品处置有关规定的处罚</w:t>
      </w:r>
    </w:p>
    <w:p>
      <w:pPr>
        <w:pStyle w:val="8"/>
        <w:widowControl w:val="0"/>
        <w:numPr>
          <w:ilvl w:val="0"/>
          <w:numId w:val="61"/>
        </w:numPr>
        <w:ind w:left="0" w:firstLine="640" w:firstLineChars="200"/>
      </w:pPr>
      <w:r>
        <w:t>医疗卫生机构、医疗废物集中处置单位违法行为的处罚</w:t>
      </w:r>
    </w:p>
    <w:p>
      <w:pPr>
        <w:pStyle w:val="8"/>
        <w:widowControl w:val="0"/>
        <w:numPr>
          <w:ilvl w:val="0"/>
          <w:numId w:val="61"/>
        </w:numPr>
        <w:ind w:left="0" w:firstLine="640" w:firstLineChars="200"/>
      </w:pPr>
      <w:r>
        <w:t>违反医疗废物处置有关规定的处罚</w:t>
      </w:r>
    </w:p>
    <w:p>
      <w:pPr>
        <w:pStyle w:val="8"/>
        <w:widowControl w:val="0"/>
        <w:numPr>
          <w:ilvl w:val="0"/>
          <w:numId w:val="61"/>
        </w:numPr>
        <w:ind w:left="0" w:firstLine="640" w:firstLineChars="200"/>
      </w:pPr>
      <w:r>
        <w:t>终止危险废物经营活动时,未按规定对未处置的危险废物作出妥善处理的处罚</w:t>
      </w:r>
    </w:p>
    <w:p>
      <w:pPr>
        <w:pStyle w:val="8"/>
        <w:widowControl w:val="0"/>
        <w:numPr>
          <w:ilvl w:val="0"/>
          <w:numId w:val="61"/>
        </w:numPr>
        <w:ind w:left="0" w:firstLine="640" w:firstLineChars="200"/>
      </w:pPr>
      <w:r>
        <w:t>违反畜禽规模养殖管理制度的处罚</w:t>
      </w:r>
    </w:p>
    <w:p>
      <w:pPr>
        <w:pStyle w:val="8"/>
        <w:widowControl w:val="0"/>
        <w:numPr>
          <w:ilvl w:val="0"/>
          <w:numId w:val="61"/>
        </w:numPr>
        <w:ind w:left="0" w:firstLine="640" w:firstLineChars="200"/>
      </w:pPr>
      <w:r>
        <w:t>违反新化学物质登记规定的处罚</w:t>
      </w:r>
    </w:p>
    <w:p>
      <w:pPr>
        <w:pStyle w:val="8"/>
        <w:widowControl w:val="0"/>
        <w:numPr>
          <w:ilvl w:val="0"/>
          <w:numId w:val="61"/>
        </w:numPr>
        <w:ind w:left="0" w:firstLine="640" w:firstLineChars="200"/>
      </w:pPr>
      <w:r>
        <w:t>排污单位未履行相关义务的处罚</w:t>
      </w:r>
    </w:p>
    <w:p>
      <w:pPr>
        <w:pStyle w:val="8"/>
        <w:widowControl w:val="0"/>
        <w:numPr>
          <w:ilvl w:val="0"/>
          <w:numId w:val="61"/>
        </w:numPr>
        <w:ind w:left="0" w:firstLine="640" w:firstLineChars="200"/>
      </w:pPr>
      <w:r>
        <w:t>将污染物委托给无资质的单位处理(处置)的处罚</w:t>
      </w:r>
    </w:p>
    <w:p>
      <w:pPr>
        <w:pStyle w:val="8"/>
        <w:widowControl w:val="0"/>
        <w:numPr>
          <w:ilvl w:val="0"/>
          <w:numId w:val="61"/>
        </w:numPr>
        <w:ind w:left="0" w:firstLine="640" w:firstLineChars="200"/>
      </w:pPr>
      <w:r>
        <w:t>防治设施异常未报告.通报的处罚</w:t>
      </w:r>
    </w:p>
    <w:p>
      <w:pPr>
        <w:pStyle w:val="8"/>
        <w:widowControl w:val="0"/>
        <w:numPr>
          <w:ilvl w:val="0"/>
          <w:numId w:val="61"/>
        </w:numPr>
        <w:ind w:left="0" w:firstLine="640" w:firstLineChars="200"/>
      </w:pPr>
      <w:r>
        <w:t>行政许可申请人隐瞒有关情况或者提供虚假材料申请行政许可的处罚</w:t>
      </w:r>
    </w:p>
    <w:p>
      <w:pPr>
        <w:pStyle w:val="8"/>
        <w:widowControl w:val="0"/>
        <w:numPr>
          <w:ilvl w:val="0"/>
          <w:numId w:val="61"/>
        </w:numPr>
        <w:ind w:left="0" w:firstLine="640" w:firstLineChars="200"/>
      </w:pPr>
      <w:r>
        <w:t>放射性同位素和射线装置以及装备仪表生产、销售、使用、转让、进口、贮存违法的处罚</w:t>
      </w:r>
    </w:p>
    <w:p>
      <w:pPr>
        <w:pStyle w:val="8"/>
        <w:widowControl w:val="0"/>
        <w:numPr>
          <w:ilvl w:val="0"/>
          <w:numId w:val="61"/>
        </w:numPr>
        <w:ind w:left="0" w:firstLine="640" w:firstLineChars="200"/>
      </w:pPr>
      <w:r>
        <w:t>违法处置放射性污染物的处罚</w:t>
      </w:r>
    </w:p>
    <w:p>
      <w:pPr>
        <w:pStyle w:val="8"/>
        <w:widowControl w:val="0"/>
        <w:numPr>
          <w:ilvl w:val="0"/>
          <w:numId w:val="61"/>
        </w:numPr>
        <w:ind w:left="0" w:firstLine="640" w:firstLineChars="200"/>
      </w:pPr>
      <w:r>
        <w:t xml:space="preserve">违反放射性物质管理规定的处罚  </w:t>
      </w:r>
    </w:p>
    <w:p>
      <w:pPr>
        <w:pStyle w:val="8"/>
        <w:widowControl w:val="0"/>
        <w:numPr>
          <w:ilvl w:val="0"/>
          <w:numId w:val="61"/>
        </w:numPr>
        <w:ind w:left="0" w:firstLine="640" w:firstLineChars="200"/>
      </w:pPr>
      <w:r>
        <w:t xml:space="preserve">违反放射性同位素和射线装置许可证有关规定的处罚 </w:t>
      </w:r>
    </w:p>
    <w:p>
      <w:pPr>
        <w:pStyle w:val="8"/>
        <w:widowControl w:val="0"/>
        <w:numPr>
          <w:ilvl w:val="0"/>
          <w:numId w:val="61"/>
        </w:numPr>
        <w:ind w:left="0" w:firstLine="640" w:firstLineChars="200"/>
      </w:pPr>
      <w:r>
        <w:t>违反放射性同位素转移、示踪、编码、退役处理有关规定的处罚</w:t>
      </w:r>
    </w:p>
    <w:p>
      <w:pPr>
        <w:pStyle w:val="8"/>
        <w:widowControl w:val="0"/>
        <w:numPr>
          <w:ilvl w:val="0"/>
          <w:numId w:val="61"/>
        </w:numPr>
        <w:ind w:left="0" w:firstLine="640" w:firstLineChars="200"/>
      </w:pPr>
      <w:r>
        <w:t xml:space="preserve">违法托运放射性物品的处罚 </w:t>
      </w:r>
    </w:p>
    <w:p>
      <w:pPr>
        <w:pStyle w:val="8"/>
        <w:widowControl w:val="0"/>
        <w:numPr>
          <w:ilvl w:val="0"/>
          <w:numId w:val="61"/>
        </w:numPr>
        <w:ind w:left="0" w:firstLine="640" w:firstLineChars="200"/>
      </w:pPr>
      <w:r>
        <w:t>在放射性物品运输中造成核与辐射事故的处罚</w:t>
      </w:r>
    </w:p>
    <w:p>
      <w:pPr>
        <w:pStyle w:val="8"/>
        <w:widowControl w:val="0"/>
        <w:numPr>
          <w:ilvl w:val="0"/>
          <w:numId w:val="61"/>
        </w:numPr>
        <w:ind w:left="0" w:firstLine="640" w:firstLineChars="200"/>
      </w:pPr>
      <w:r>
        <w:t xml:space="preserve">涉及放射性、核贮存处置的单位违反安全管理规定的处罚 </w:t>
      </w:r>
    </w:p>
    <w:p>
      <w:pPr>
        <w:pStyle w:val="8"/>
        <w:widowControl w:val="0"/>
        <w:numPr>
          <w:ilvl w:val="0"/>
          <w:numId w:val="61"/>
        </w:numPr>
        <w:ind w:left="0" w:firstLine="640" w:firstLineChars="200"/>
      </w:pPr>
      <w:r>
        <w:t>核设施营运单位、核技术利用单位违反档案记录、报告、监测、人训有关管理规定的处罚</w:t>
      </w:r>
    </w:p>
    <w:p>
      <w:pPr>
        <w:pStyle w:val="8"/>
        <w:widowControl w:val="0"/>
        <w:numPr>
          <w:ilvl w:val="0"/>
          <w:numId w:val="61"/>
        </w:numPr>
        <w:ind w:left="0" w:firstLine="640" w:firstLineChars="200"/>
      </w:pPr>
      <w:r>
        <w:t>擅自改变环境影响报告书(表)中批准的电磁辐射设备功率的处罚</w:t>
      </w:r>
    </w:p>
    <w:p>
      <w:pPr>
        <w:pStyle w:val="8"/>
        <w:widowControl w:val="0"/>
        <w:numPr>
          <w:ilvl w:val="0"/>
          <w:numId w:val="61"/>
        </w:numPr>
        <w:ind w:left="0" w:firstLine="640" w:firstLineChars="200"/>
      </w:pPr>
      <w:r>
        <w:t>违反规定燃用不符合质量标准的煤炭、石油焦的处罚</w:t>
      </w:r>
    </w:p>
    <w:p>
      <w:pPr>
        <w:pStyle w:val="8"/>
        <w:widowControl w:val="0"/>
        <w:numPr>
          <w:ilvl w:val="0"/>
          <w:numId w:val="61"/>
        </w:numPr>
        <w:ind w:left="0" w:firstLine="640" w:firstLineChars="200"/>
      </w:pPr>
      <w:r>
        <w:t xml:space="preserve">违反机动车、非道路移动机械大气污染防治规定的处罚  </w:t>
      </w:r>
    </w:p>
    <w:p>
      <w:pPr>
        <w:pStyle w:val="8"/>
        <w:widowControl w:val="0"/>
        <w:numPr>
          <w:ilvl w:val="0"/>
          <w:numId w:val="61"/>
        </w:numPr>
        <w:ind w:left="0" w:firstLine="640" w:firstLineChars="200"/>
      </w:pPr>
      <w:r>
        <w:t>不按照规定制定水污染事故的应急方案;水污染事故发生后,未及时启动水污染事故的应急方案、采取有关应急措施的处罚</w:t>
      </w:r>
    </w:p>
    <w:p>
      <w:pPr>
        <w:pStyle w:val="8"/>
        <w:widowControl w:val="0"/>
        <w:numPr>
          <w:ilvl w:val="0"/>
          <w:numId w:val="61"/>
        </w:numPr>
        <w:ind w:left="0" w:firstLine="640" w:firstLineChars="200"/>
      </w:pPr>
      <w:r>
        <w:t xml:space="preserve">违反建设项目环境影响评价制度的处罚 </w:t>
      </w:r>
    </w:p>
    <w:p>
      <w:pPr>
        <w:pStyle w:val="8"/>
        <w:widowControl w:val="0"/>
        <w:numPr>
          <w:ilvl w:val="0"/>
          <w:numId w:val="61"/>
        </w:numPr>
        <w:ind w:left="0" w:firstLine="640" w:firstLineChars="200"/>
      </w:pPr>
      <w:r>
        <w:t>违反建设项目“三同时”规定的处罚</w:t>
      </w:r>
    </w:p>
    <w:p>
      <w:pPr>
        <w:pStyle w:val="8"/>
        <w:widowControl w:val="0"/>
        <w:numPr>
          <w:ilvl w:val="0"/>
          <w:numId w:val="61"/>
        </w:numPr>
        <w:ind w:left="0" w:firstLine="640" w:firstLineChars="200"/>
      </w:pPr>
      <w:r>
        <w:t>违反现场检查规定的处罚</w:t>
      </w:r>
    </w:p>
    <w:p>
      <w:pPr>
        <w:pStyle w:val="8"/>
        <w:widowControl w:val="0"/>
        <w:numPr>
          <w:ilvl w:val="0"/>
          <w:numId w:val="61"/>
        </w:numPr>
        <w:ind w:left="0" w:firstLine="640" w:firstLineChars="200"/>
      </w:pPr>
      <w:r>
        <w:t xml:space="preserve">违反清洁生产有关规定的处罚 </w:t>
      </w:r>
    </w:p>
    <w:p>
      <w:pPr>
        <w:pStyle w:val="8"/>
        <w:widowControl w:val="0"/>
        <w:numPr>
          <w:ilvl w:val="0"/>
          <w:numId w:val="61"/>
        </w:numPr>
        <w:ind w:left="0" w:firstLine="640" w:firstLineChars="200"/>
      </w:pPr>
      <w:r>
        <w:t>废旧放射源收贮单位违法行为的处罚</w:t>
      </w:r>
    </w:p>
    <w:p>
      <w:pPr>
        <w:pStyle w:val="8"/>
        <w:widowControl w:val="0"/>
        <w:numPr>
          <w:ilvl w:val="0"/>
          <w:numId w:val="61"/>
        </w:numPr>
        <w:ind w:left="0" w:firstLine="640" w:firstLineChars="200"/>
      </w:pPr>
      <w:r>
        <w:t>废旧金属回收熔炼企业未开展辐射监测或者监测结果明显异常处罚</w:t>
      </w:r>
    </w:p>
    <w:p>
      <w:pPr>
        <w:pStyle w:val="8"/>
        <w:widowControl w:val="0"/>
        <w:numPr>
          <w:ilvl w:val="0"/>
          <w:numId w:val="61"/>
        </w:numPr>
        <w:ind w:left="0" w:firstLine="640" w:firstLineChars="200"/>
      </w:pPr>
      <w:r>
        <w:t>未经环保主管部门或者流域管理机构审查同意，擅自在江河、湖泊新建、改建或者扩大排污口的处罚</w:t>
      </w:r>
    </w:p>
    <w:p>
      <w:pPr>
        <w:shd w:val="clear" w:color="auto" w:fill="FFFFFF"/>
        <w:ind w:firstLine="683" w:firstLineChars="200"/>
        <w:outlineLvl w:val="1"/>
        <w:rPr>
          <w:rFonts w:eastAsia="楷体_GB2312"/>
          <w:b/>
          <w:bCs/>
          <w:spacing w:val="10"/>
          <w:sz w:val="32"/>
          <w:szCs w:val="32"/>
        </w:rPr>
      </w:pPr>
      <w:bookmarkStart w:id="220" w:name="_Toc36651871"/>
      <w:r>
        <w:rPr>
          <w:rFonts w:eastAsia="楷体_GB2312"/>
          <w:b/>
          <w:bCs/>
          <w:spacing w:val="10"/>
          <w:sz w:val="32"/>
          <w:szCs w:val="32"/>
        </w:rPr>
        <w:t>（三）行政强制（4项）</w:t>
      </w:r>
      <w:bookmarkEnd w:id="220"/>
    </w:p>
    <w:p>
      <w:pPr>
        <w:pStyle w:val="8"/>
        <w:widowControl w:val="0"/>
        <w:numPr>
          <w:ilvl w:val="0"/>
          <w:numId w:val="61"/>
        </w:numPr>
        <w:ind w:left="0" w:firstLine="640" w:firstLineChars="200"/>
        <w:rPr>
          <w:rFonts w:eastAsia="仿宋_GB2312"/>
          <w:spacing w:val="10"/>
        </w:rPr>
      </w:pPr>
      <w:r>
        <w:t xml:space="preserve">发生辐射事故或者有证据证明辐射事故可能发生时采取控制措施   </w:t>
      </w:r>
      <w:r>
        <w:rPr>
          <w:rFonts w:eastAsia="仿宋_GB2312"/>
          <w:spacing w:val="10"/>
        </w:rPr>
        <w:t xml:space="preserve"> </w:t>
      </w:r>
    </w:p>
    <w:p>
      <w:pPr>
        <w:pStyle w:val="8"/>
        <w:widowControl w:val="0"/>
        <w:numPr>
          <w:ilvl w:val="0"/>
          <w:numId w:val="61"/>
        </w:numPr>
        <w:ind w:left="0" w:firstLine="640" w:firstLineChars="200"/>
      </w:pPr>
      <w:r>
        <w:t>查封、扣押造成污染物排放的设施</w:t>
      </w:r>
    </w:p>
    <w:p>
      <w:pPr>
        <w:pStyle w:val="8"/>
        <w:widowControl w:val="0"/>
        <w:numPr>
          <w:ilvl w:val="0"/>
          <w:numId w:val="61"/>
        </w:numPr>
        <w:ind w:left="0" w:firstLine="640" w:firstLineChars="200"/>
      </w:pPr>
      <w:r>
        <w:t>对于违反《中华人民共和国放射性污染环境防治法》擅自进行建造、运行、生产和使用等活动的，强制恢复原状，指定有污染治理能力的单位进行治污代履行(代治理、代为处置)</w:t>
      </w:r>
    </w:p>
    <w:p>
      <w:pPr>
        <w:pStyle w:val="8"/>
        <w:widowControl w:val="0"/>
        <w:numPr>
          <w:ilvl w:val="0"/>
          <w:numId w:val="61"/>
        </w:numPr>
        <w:ind w:left="0" w:firstLine="640" w:firstLineChars="200"/>
      </w:pPr>
      <w:r>
        <w:t>未经环保行政主管部门审查同意，擅自在江河、湖泊新建、改建或者扩大排污口的限期恢复原状</w:t>
      </w:r>
    </w:p>
    <w:p>
      <w:pPr>
        <w:shd w:val="clear" w:color="auto" w:fill="FFFFFF"/>
        <w:ind w:firstLine="683" w:firstLineChars="200"/>
        <w:outlineLvl w:val="1"/>
        <w:rPr>
          <w:rFonts w:eastAsia="楷体_GB2312"/>
          <w:b/>
          <w:bCs/>
          <w:spacing w:val="10"/>
          <w:sz w:val="32"/>
          <w:szCs w:val="32"/>
        </w:rPr>
      </w:pPr>
      <w:bookmarkStart w:id="221" w:name="_Toc36651872"/>
      <w:r>
        <w:rPr>
          <w:rFonts w:eastAsia="楷体_GB2312"/>
          <w:b/>
          <w:bCs/>
          <w:spacing w:val="10"/>
          <w:sz w:val="32"/>
          <w:szCs w:val="32"/>
        </w:rPr>
        <w:t>（四）行政检查（11项）</w:t>
      </w:r>
      <w:bookmarkEnd w:id="221"/>
    </w:p>
    <w:p>
      <w:pPr>
        <w:pStyle w:val="8"/>
        <w:widowControl w:val="0"/>
        <w:numPr>
          <w:ilvl w:val="0"/>
          <w:numId w:val="61"/>
        </w:numPr>
        <w:ind w:left="0" w:firstLine="640" w:firstLineChars="200"/>
      </w:pPr>
      <w:r>
        <w:t xml:space="preserve">核技术利用、伴生放射性矿开发利用、电磁辐射活动、放射性物品、放射性废物处理贮存处置检查  </w:t>
      </w:r>
    </w:p>
    <w:p>
      <w:pPr>
        <w:pStyle w:val="8"/>
        <w:widowControl w:val="0"/>
        <w:numPr>
          <w:ilvl w:val="0"/>
          <w:numId w:val="75"/>
        </w:numPr>
        <w:ind w:firstLine="640" w:firstLineChars="200"/>
      </w:pPr>
      <w:r>
        <w:t>清洁生产审核评估验收</w:t>
      </w:r>
    </w:p>
    <w:p>
      <w:pPr>
        <w:pStyle w:val="8"/>
        <w:widowControl w:val="0"/>
        <w:numPr>
          <w:ilvl w:val="0"/>
          <w:numId w:val="75"/>
        </w:numPr>
        <w:ind w:firstLine="640" w:firstLineChars="200"/>
      </w:pPr>
      <w:r>
        <w:t>对排污单位的现场检查</w:t>
      </w:r>
    </w:p>
    <w:p>
      <w:pPr>
        <w:pStyle w:val="8"/>
        <w:widowControl w:val="0"/>
        <w:numPr>
          <w:ilvl w:val="0"/>
          <w:numId w:val="75"/>
        </w:numPr>
        <w:ind w:firstLine="640" w:firstLineChars="200"/>
      </w:pPr>
      <w:r>
        <w:t xml:space="preserve">污染源和集中式污染防治设施现场监督检查,自然保护区、畜禽养殖污染防治现场监督检查,环境保护违法行为现场调查,对环境污染和生态破坏的投诉、举报进行现场调查,督查严重污染环境和破坏生态问题 </w:t>
      </w:r>
    </w:p>
    <w:p>
      <w:pPr>
        <w:pStyle w:val="8"/>
        <w:widowControl w:val="0"/>
        <w:numPr>
          <w:ilvl w:val="0"/>
          <w:numId w:val="75"/>
        </w:numPr>
        <w:ind w:firstLine="640" w:firstLineChars="200"/>
      </w:pPr>
      <w:r>
        <w:t>对油库、加油站、油罐车未按照国家规定建设安装油气回收装置或者不能保证正常运行的检查</w:t>
      </w:r>
    </w:p>
    <w:p>
      <w:pPr>
        <w:pStyle w:val="8"/>
        <w:widowControl w:val="0"/>
        <w:numPr>
          <w:ilvl w:val="0"/>
          <w:numId w:val="75"/>
        </w:numPr>
        <w:ind w:firstLine="640" w:firstLineChars="200"/>
      </w:pPr>
      <w:r>
        <w:t>对在县城大气污染控制区域内未淘汰燃煤锅炉或者其他燃煤设施或者未进行清洁能源改造或者企业未配套建设除尘脱硫脱硝等减排设施的检查</w:t>
      </w:r>
    </w:p>
    <w:p>
      <w:pPr>
        <w:pStyle w:val="8"/>
        <w:widowControl w:val="0"/>
        <w:numPr>
          <w:ilvl w:val="0"/>
          <w:numId w:val="75"/>
        </w:numPr>
        <w:ind w:firstLine="640" w:firstLineChars="200"/>
      </w:pPr>
      <w:r>
        <w:t>对核技术利用单位的生产、销售、使用、放射性同位素和射线装置及转让、进出口放射性同位素行为的监管</w:t>
      </w:r>
    </w:p>
    <w:p>
      <w:pPr>
        <w:pStyle w:val="8"/>
        <w:widowControl w:val="0"/>
        <w:numPr>
          <w:ilvl w:val="0"/>
          <w:numId w:val="75"/>
        </w:numPr>
        <w:ind w:firstLine="640" w:firstLineChars="200"/>
      </w:pPr>
      <w:r>
        <w:t>对饮用水水源一级保护区的行政检查</w:t>
      </w:r>
    </w:p>
    <w:p>
      <w:pPr>
        <w:pStyle w:val="8"/>
        <w:widowControl w:val="0"/>
        <w:numPr>
          <w:ilvl w:val="0"/>
          <w:numId w:val="75"/>
        </w:numPr>
        <w:ind w:firstLine="640" w:firstLineChars="200"/>
      </w:pPr>
      <w:r>
        <w:t>对水库和汇入水库的河流断面的水质状况进行动态监测，对影响饮用水水源水质的行为依法查处</w:t>
      </w:r>
    </w:p>
    <w:p>
      <w:pPr>
        <w:pStyle w:val="8"/>
        <w:widowControl w:val="0"/>
        <w:numPr>
          <w:ilvl w:val="0"/>
          <w:numId w:val="75"/>
        </w:numPr>
        <w:ind w:firstLine="640" w:firstLineChars="200"/>
      </w:pPr>
      <w:r>
        <w:t>对建设项目投入生产或者使用后所产生的环境影响进行跟踪检查的行政检查</w:t>
      </w:r>
    </w:p>
    <w:p>
      <w:pPr>
        <w:pStyle w:val="8"/>
        <w:widowControl w:val="0"/>
        <w:numPr>
          <w:ilvl w:val="0"/>
          <w:numId w:val="75"/>
        </w:numPr>
        <w:ind w:firstLine="640" w:firstLineChars="200"/>
      </w:pPr>
      <w:r>
        <w:t>对生态保护红线的监管</w:t>
      </w:r>
    </w:p>
    <w:p>
      <w:pPr>
        <w:shd w:val="clear" w:color="auto" w:fill="FFFFFF"/>
        <w:ind w:firstLine="683" w:firstLineChars="200"/>
        <w:outlineLvl w:val="1"/>
        <w:rPr>
          <w:rFonts w:eastAsia="楷体_GB2312"/>
          <w:b/>
          <w:bCs/>
          <w:spacing w:val="10"/>
          <w:sz w:val="32"/>
          <w:szCs w:val="32"/>
        </w:rPr>
      </w:pPr>
      <w:bookmarkStart w:id="222" w:name="_Toc36651873"/>
      <w:r>
        <w:rPr>
          <w:rFonts w:eastAsia="楷体_GB2312"/>
          <w:b/>
          <w:bCs/>
          <w:spacing w:val="10"/>
          <w:sz w:val="32"/>
          <w:szCs w:val="32"/>
        </w:rPr>
        <w:t>（五）行政确认（3项）</w:t>
      </w:r>
      <w:bookmarkEnd w:id="222"/>
    </w:p>
    <w:p>
      <w:pPr>
        <w:pStyle w:val="8"/>
        <w:widowControl w:val="0"/>
        <w:numPr>
          <w:ilvl w:val="0"/>
          <w:numId w:val="61"/>
        </w:numPr>
        <w:ind w:left="0" w:firstLine="640" w:firstLineChars="200"/>
      </w:pPr>
      <w:r>
        <w:t>主要污染物许可预支增量核准</w:t>
      </w:r>
    </w:p>
    <w:p>
      <w:pPr>
        <w:pStyle w:val="8"/>
        <w:widowControl w:val="0"/>
        <w:numPr>
          <w:ilvl w:val="0"/>
          <w:numId w:val="61"/>
        </w:numPr>
        <w:ind w:left="0" w:firstLine="640" w:firstLineChars="200"/>
      </w:pPr>
      <w:r>
        <w:t xml:space="preserve">确定安装污染物排放自动监控设备重点排污单位名录              </w:t>
      </w:r>
    </w:p>
    <w:p>
      <w:pPr>
        <w:pStyle w:val="8"/>
        <w:widowControl w:val="0"/>
        <w:numPr>
          <w:ilvl w:val="0"/>
          <w:numId w:val="61"/>
        </w:numPr>
        <w:ind w:left="0" w:firstLine="640" w:firstLineChars="200"/>
      </w:pPr>
      <w:r>
        <w:t>固体废物申报登记确认</w:t>
      </w:r>
    </w:p>
    <w:p>
      <w:pPr>
        <w:shd w:val="clear" w:color="auto" w:fill="FFFFFF"/>
        <w:ind w:firstLine="683" w:firstLineChars="200"/>
        <w:outlineLvl w:val="1"/>
        <w:rPr>
          <w:rFonts w:eastAsia="楷体_GB2312"/>
          <w:b/>
          <w:bCs/>
          <w:spacing w:val="10"/>
          <w:sz w:val="32"/>
          <w:szCs w:val="32"/>
        </w:rPr>
      </w:pPr>
      <w:bookmarkStart w:id="223" w:name="_Toc36651874"/>
      <w:r>
        <w:rPr>
          <w:rFonts w:eastAsia="楷体_GB2312"/>
          <w:b/>
          <w:bCs/>
          <w:spacing w:val="10"/>
          <w:sz w:val="32"/>
          <w:szCs w:val="32"/>
        </w:rPr>
        <w:t>（六）其他职权（3项）</w:t>
      </w:r>
      <w:bookmarkEnd w:id="223"/>
    </w:p>
    <w:p>
      <w:pPr>
        <w:spacing w:line="560" w:lineRule="exact"/>
        <w:ind w:left="680"/>
        <w:rPr>
          <w:rFonts w:eastAsia="仿宋_GB2312"/>
          <w:spacing w:val="10"/>
          <w:sz w:val="32"/>
          <w:szCs w:val="32"/>
        </w:rPr>
      </w:pPr>
      <w:r>
        <w:rPr>
          <w:rFonts w:hint="eastAsia" w:eastAsia="仿宋_GB2312"/>
          <w:spacing w:val="10"/>
          <w:sz w:val="32"/>
          <w:szCs w:val="32"/>
        </w:rPr>
        <w:t>1.</w:t>
      </w:r>
      <w:r>
        <w:rPr>
          <w:rFonts w:eastAsia="仿宋_GB2312"/>
          <w:spacing w:val="10"/>
          <w:sz w:val="32"/>
          <w:szCs w:val="32"/>
        </w:rPr>
        <w:t>建设项目环境影响后评价报告备案</w:t>
      </w:r>
    </w:p>
    <w:p>
      <w:pPr>
        <w:spacing w:line="560" w:lineRule="exact"/>
        <w:ind w:left="680"/>
        <w:rPr>
          <w:rFonts w:eastAsia="仿宋_GB2312"/>
          <w:spacing w:val="10"/>
          <w:sz w:val="32"/>
          <w:szCs w:val="32"/>
        </w:rPr>
      </w:pPr>
      <w:r>
        <w:rPr>
          <w:rFonts w:hint="eastAsia" w:eastAsia="仿宋_GB2312"/>
          <w:spacing w:val="10"/>
          <w:sz w:val="32"/>
          <w:szCs w:val="32"/>
        </w:rPr>
        <w:t>2.</w:t>
      </w:r>
      <w:r>
        <w:rPr>
          <w:rFonts w:eastAsia="仿宋_GB2312"/>
          <w:spacing w:val="10"/>
          <w:sz w:val="32"/>
          <w:szCs w:val="32"/>
        </w:rPr>
        <w:t>对举报、投诉污染环境行为的奖励</w:t>
      </w:r>
    </w:p>
    <w:p>
      <w:pPr>
        <w:spacing w:line="560" w:lineRule="exact"/>
        <w:ind w:left="680"/>
        <w:rPr>
          <w:rFonts w:eastAsia="仿宋_GB2312"/>
          <w:spacing w:val="10"/>
          <w:sz w:val="32"/>
          <w:szCs w:val="32"/>
        </w:rPr>
      </w:pPr>
      <w:r>
        <w:rPr>
          <w:rFonts w:hint="eastAsia" w:eastAsia="仿宋_GB2312"/>
          <w:sz w:val="32"/>
          <w:szCs w:val="32"/>
        </w:rPr>
        <w:t>3.</w:t>
      </w:r>
      <w:r>
        <w:rPr>
          <w:rFonts w:eastAsia="仿宋_GB2312"/>
          <w:sz w:val="32"/>
          <w:szCs w:val="32"/>
        </w:rPr>
        <w:t>环境污染损害赔偿调解处理</w:t>
      </w:r>
    </w:p>
    <w:p>
      <w:pPr>
        <w:ind w:left="640"/>
        <w:rPr>
          <w:rFonts w:eastAsia="仿宋_GB2312"/>
          <w:bCs/>
          <w:sz w:val="32"/>
          <w:szCs w:val="32"/>
        </w:rPr>
      </w:pPr>
    </w:p>
    <w:p>
      <w:bookmarkStart w:id="224" w:name="_GoBack"/>
      <w:bookmarkEnd w:id="224"/>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926D8"/>
    <w:multiLevelType w:val="singleLevel"/>
    <w:tmpl w:val="831926D8"/>
    <w:lvl w:ilvl="0" w:tentative="0">
      <w:start w:val="1"/>
      <w:numFmt w:val="decimal"/>
      <w:suff w:val="nothing"/>
      <w:lvlText w:val="%1．"/>
      <w:lvlJc w:val="left"/>
      <w:pPr>
        <w:ind w:left="0" w:firstLine="400"/>
      </w:pPr>
      <w:rPr>
        <w:rFonts w:hint="default"/>
      </w:rPr>
    </w:lvl>
  </w:abstractNum>
  <w:abstractNum w:abstractNumId="1">
    <w:nsid w:val="84CC9621"/>
    <w:multiLevelType w:val="singleLevel"/>
    <w:tmpl w:val="84CC9621"/>
    <w:lvl w:ilvl="0" w:tentative="0">
      <w:start w:val="1"/>
      <w:numFmt w:val="decimal"/>
      <w:suff w:val="nothing"/>
      <w:lvlText w:val="%1．"/>
      <w:lvlJc w:val="left"/>
      <w:pPr>
        <w:ind w:left="0" w:firstLine="400"/>
      </w:pPr>
      <w:rPr>
        <w:rFonts w:hint="default"/>
      </w:rPr>
    </w:lvl>
  </w:abstractNum>
  <w:abstractNum w:abstractNumId="2">
    <w:nsid w:val="91587E1A"/>
    <w:multiLevelType w:val="singleLevel"/>
    <w:tmpl w:val="91587E1A"/>
    <w:lvl w:ilvl="0" w:tentative="0">
      <w:start w:val="1"/>
      <w:numFmt w:val="decimal"/>
      <w:suff w:val="nothing"/>
      <w:lvlText w:val="%1．"/>
      <w:lvlJc w:val="left"/>
      <w:pPr>
        <w:ind w:left="0" w:firstLine="400"/>
      </w:pPr>
      <w:rPr>
        <w:rFonts w:hint="default"/>
      </w:rPr>
    </w:lvl>
  </w:abstractNum>
  <w:abstractNum w:abstractNumId="3">
    <w:nsid w:val="947CF1CD"/>
    <w:multiLevelType w:val="singleLevel"/>
    <w:tmpl w:val="947CF1CD"/>
    <w:lvl w:ilvl="0" w:tentative="0">
      <w:start w:val="1"/>
      <w:numFmt w:val="decimal"/>
      <w:suff w:val="nothing"/>
      <w:lvlText w:val="%1．"/>
      <w:lvlJc w:val="left"/>
      <w:pPr>
        <w:ind w:left="0" w:firstLine="400"/>
      </w:pPr>
      <w:rPr>
        <w:rFonts w:hint="default"/>
      </w:rPr>
    </w:lvl>
  </w:abstractNum>
  <w:abstractNum w:abstractNumId="4">
    <w:nsid w:val="AF9DBD9F"/>
    <w:multiLevelType w:val="singleLevel"/>
    <w:tmpl w:val="AF9DBD9F"/>
    <w:lvl w:ilvl="0" w:tentative="0">
      <w:start w:val="1"/>
      <w:numFmt w:val="decimal"/>
      <w:suff w:val="nothing"/>
      <w:lvlText w:val="%1．"/>
      <w:lvlJc w:val="left"/>
      <w:pPr>
        <w:ind w:left="0" w:firstLine="649"/>
      </w:pPr>
      <w:rPr>
        <w:rFonts w:hint="default"/>
      </w:rPr>
    </w:lvl>
  </w:abstractNum>
  <w:abstractNum w:abstractNumId="5">
    <w:nsid w:val="B5EDEFAB"/>
    <w:multiLevelType w:val="singleLevel"/>
    <w:tmpl w:val="B5EDEFAB"/>
    <w:lvl w:ilvl="0" w:tentative="0">
      <w:start w:val="1"/>
      <w:numFmt w:val="decimal"/>
      <w:suff w:val="nothing"/>
      <w:lvlText w:val="%1．"/>
      <w:lvlJc w:val="left"/>
      <w:pPr>
        <w:ind w:left="0" w:firstLine="400"/>
      </w:pPr>
      <w:rPr>
        <w:rFonts w:hint="default"/>
      </w:rPr>
    </w:lvl>
  </w:abstractNum>
  <w:abstractNum w:abstractNumId="6">
    <w:nsid w:val="C27EA2DF"/>
    <w:multiLevelType w:val="singleLevel"/>
    <w:tmpl w:val="C27EA2DF"/>
    <w:lvl w:ilvl="0" w:tentative="0">
      <w:start w:val="1"/>
      <w:numFmt w:val="decimal"/>
      <w:suff w:val="nothing"/>
      <w:lvlText w:val="%1．"/>
      <w:lvlJc w:val="left"/>
      <w:pPr>
        <w:ind w:left="0" w:firstLine="400"/>
      </w:pPr>
      <w:rPr>
        <w:rFonts w:hint="default"/>
      </w:rPr>
    </w:lvl>
  </w:abstractNum>
  <w:abstractNum w:abstractNumId="7">
    <w:nsid w:val="CC8E48EE"/>
    <w:multiLevelType w:val="singleLevel"/>
    <w:tmpl w:val="CC8E48EE"/>
    <w:lvl w:ilvl="0" w:tentative="0">
      <w:start w:val="1"/>
      <w:numFmt w:val="decimal"/>
      <w:suff w:val="nothing"/>
      <w:lvlText w:val="%1．"/>
      <w:lvlJc w:val="left"/>
      <w:pPr>
        <w:ind w:left="0" w:firstLine="400"/>
      </w:pPr>
      <w:rPr>
        <w:rFonts w:hint="default"/>
      </w:rPr>
    </w:lvl>
  </w:abstractNum>
  <w:abstractNum w:abstractNumId="8">
    <w:nsid w:val="D8D7B85E"/>
    <w:multiLevelType w:val="singleLevel"/>
    <w:tmpl w:val="D8D7B85E"/>
    <w:lvl w:ilvl="0" w:tentative="0">
      <w:start w:val="1"/>
      <w:numFmt w:val="decimal"/>
      <w:suff w:val="nothing"/>
      <w:lvlText w:val="%1．"/>
      <w:lvlJc w:val="left"/>
      <w:pPr>
        <w:ind w:left="0" w:firstLine="400"/>
      </w:pPr>
      <w:rPr>
        <w:rFonts w:hint="default"/>
      </w:rPr>
    </w:lvl>
  </w:abstractNum>
  <w:abstractNum w:abstractNumId="9">
    <w:nsid w:val="DA702809"/>
    <w:multiLevelType w:val="singleLevel"/>
    <w:tmpl w:val="DA702809"/>
    <w:lvl w:ilvl="0" w:tentative="0">
      <w:start w:val="1"/>
      <w:numFmt w:val="decimal"/>
      <w:suff w:val="nothing"/>
      <w:lvlText w:val="%1．"/>
      <w:lvlJc w:val="left"/>
      <w:pPr>
        <w:ind w:left="0" w:firstLine="400"/>
      </w:pPr>
      <w:rPr>
        <w:rFonts w:hint="default"/>
      </w:rPr>
    </w:lvl>
  </w:abstractNum>
  <w:abstractNum w:abstractNumId="10">
    <w:nsid w:val="EAB92D3E"/>
    <w:multiLevelType w:val="singleLevel"/>
    <w:tmpl w:val="EAB92D3E"/>
    <w:lvl w:ilvl="0" w:tentative="0">
      <w:start w:val="1"/>
      <w:numFmt w:val="decimal"/>
      <w:suff w:val="nothing"/>
      <w:lvlText w:val="%1．"/>
      <w:lvlJc w:val="left"/>
      <w:pPr>
        <w:ind w:left="0" w:firstLine="400"/>
      </w:pPr>
      <w:rPr>
        <w:rFonts w:hint="default"/>
      </w:rPr>
    </w:lvl>
  </w:abstractNum>
  <w:abstractNum w:abstractNumId="11">
    <w:nsid w:val="F1B6B6E0"/>
    <w:multiLevelType w:val="singleLevel"/>
    <w:tmpl w:val="F1B6B6E0"/>
    <w:lvl w:ilvl="0" w:tentative="0">
      <w:start w:val="1"/>
      <w:numFmt w:val="decimal"/>
      <w:suff w:val="nothing"/>
      <w:lvlText w:val="%1．"/>
      <w:lvlJc w:val="left"/>
      <w:pPr>
        <w:ind w:left="0" w:firstLine="400"/>
      </w:pPr>
      <w:rPr>
        <w:rFonts w:hint="default"/>
      </w:rPr>
    </w:lvl>
  </w:abstractNum>
  <w:abstractNum w:abstractNumId="12">
    <w:nsid w:val="03045C04"/>
    <w:multiLevelType w:val="singleLevel"/>
    <w:tmpl w:val="03045C04"/>
    <w:lvl w:ilvl="0" w:tentative="0">
      <w:start w:val="1"/>
      <w:numFmt w:val="decimal"/>
      <w:suff w:val="nothing"/>
      <w:lvlText w:val="%1．"/>
      <w:lvlJc w:val="left"/>
      <w:pPr>
        <w:ind w:left="0" w:firstLine="400"/>
      </w:pPr>
      <w:rPr>
        <w:rFonts w:hint="default"/>
      </w:rPr>
    </w:lvl>
  </w:abstractNum>
  <w:abstractNum w:abstractNumId="13">
    <w:nsid w:val="05BF1B2B"/>
    <w:multiLevelType w:val="singleLevel"/>
    <w:tmpl w:val="05BF1B2B"/>
    <w:lvl w:ilvl="0" w:tentative="0">
      <w:start w:val="2"/>
      <w:numFmt w:val="chineseCounting"/>
      <w:suff w:val="nothing"/>
      <w:lvlText w:val="%1、"/>
      <w:lvlJc w:val="left"/>
      <w:rPr>
        <w:rFonts w:hint="default" w:ascii="Times New Roman" w:hAnsi="Times New Roman" w:cs="Times New Roman"/>
      </w:rPr>
    </w:lvl>
  </w:abstractNum>
  <w:abstractNum w:abstractNumId="14">
    <w:nsid w:val="06EA75E4"/>
    <w:multiLevelType w:val="singleLevel"/>
    <w:tmpl w:val="06EA75E4"/>
    <w:lvl w:ilvl="0" w:tentative="0">
      <w:start w:val="1"/>
      <w:numFmt w:val="decimal"/>
      <w:suff w:val="nothing"/>
      <w:lvlText w:val="%1．"/>
      <w:lvlJc w:val="left"/>
      <w:pPr>
        <w:ind w:left="0" w:firstLine="400"/>
      </w:pPr>
      <w:rPr>
        <w:rFonts w:hint="default"/>
      </w:rPr>
    </w:lvl>
  </w:abstractNum>
  <w:abstractNum w:abstractNumId="15">
    <w:nsid w:val="08B61094"/>
    <w:multiLevelType w:val="singleLevel"/>
    <w:tmpl w:val="08B61094"/>
    <w:lvl w:ilvl="0" w:tentative="0">
      <w:start w:val="1"/>
      <w:numFmt w:val="decimal"/>
      <w:suff w:val="nothing"/>
      <w:lvlText w:val="%1．"/>
      <w:lvlJc w:val="left"/>
      <w:pPr>
        <w:ind w:left="0" w:firstLine="400"/>
      </w:pPr>
      <w:rPr>
        <w:rFonts w:hint="default"/>
      </w:rPr>
    </w:lvl>
  </w:abstractNum>
  <w:abstractNum w:abstractNumId="16">
    <w:nsid w:val="0C170B82"/>
    <w:multiLevelType w:val="singleLevel"/>
    <w:tmpl w:val="0C170B82"/>
    <w:lvl w:ilvl="0" w:tentative="0">
      <w:start w:val="1"/>
      <w:numFmt w:val="decimal"/>
      <w:suff w:val="nothing"/>
      <w:lvlText w:val="%1．"/>
      <w:lvlJc w:val="left"/>
      <w:pPr>
        <w:ind w:left="167" w:firstLine="400"/>
      </w:pPr>
      <w:rPr>
        <w:rFonts w:hint="default"/>
      </w:rPr>
    </w:lvl>
  </w:abstractNum>
  <w:abstractNum w:abstractNumId="17">
    <w:nsid w:val="0D1BF1A5"/>
    <w:multiLevelType w:val="singleLevel"/>
    <w:tmpl w:val="0D1BF1A5"/>
    <w:lvl w:ilvl="0" w:tentative="0">
      <w:start w:val="1"/>
      <w:numFmt w:val="decimal"/>
      <w:suff w:val="nothing"/>
      <w:lvlText w:val="%1．"/>
      <w:lvlJc w:val="left"/>
      <w:pPr>
        <w:ind w:left="0" w:firstLine="400"/>
      </w:pPr>
      <w:rPr>
        <w:rFonts w:hint="default"/>
      </w:rPr>
    </w:lvl>
  </w:abstractNum>
  <w:abstractNum w:abstractNumId="18">
    <w:nsid w:val="0FF48FB1"/>
    <w:multiLevelType w:val="singleLevel"/>
    <w:tmpl w:val="0FF48FB1"/>
    <w:lvl w:ilvl="0" w:tentative="0">
      <w:start w:val="1"/>
      <w:numFmt w:val="decimal"/>
      <w:suff w:val="nothing"/>
      <w:lvlText w:val="%1．"/>
      <w:lvlJc w:val="left"/>
      <w:pPr>
        <w:ind w:left="0" w:firstLine="400"/>
      </w:pPr>
      <w:rPr>
        <w:rFonts w:hint="default"/>
      </w:rPr>
    </w:lvl>
  </w:abstractNum>
  <w:abstractNum w:abstractNumId="19">
    <w:nsid w:val="132B7B62"/>
    <w:multiLevelType w:val="singleLevel"/>
    <w:tmpl w:val="132B7B62"/>
    <w:lvl w:ilvl="0" w:tentative="0">
      <w:start w:val="1"/>
      <w:numFmt w:val="decimal"/>
      <w:suff w:val="nothing"/>
      <w:lvlText w:val="%1．"/>
      <w:lvlJc w:val="left"/>
      <w:pPr>
        <w:ind w:left="0" w:firstLine="400"/>
      </w:pPr>
      <w:rPr>
        <w:rFonts w:hint="default"/>
      </w:rPr>
    </w:lvl>
  </w:abstractNum>
  <w:abstractNum w:abstractNumId="20">
    <w:nsid w:val="158C5B6C"/>
    <w:multiLevelType w:val="multilevel"/>
    <w:tmpl w:val="158C5B6C"/>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1">
    <w:nsid w:val="17FC45AA"/>
    <w:multiLevelType w:val="singleLevel"/>
    <w:tmpl w:val="17FC45AA"/>
    <w:lvl w:ilvl="0" w:tentative="0">
      <w:start w:val="1"/>
      <w:numFmt w:val="decimal"/>
      <w:suff w:val="nothing"/>
      <w:lvlText w:val="%1．"/>
      <w:lvlJc w:val="left"/>
      <w:pPr>
        <w:ind w:left="0" w:firstLine="567"/>
      </w:pPr>
      <w:rPr>
        <w:rFonts w:hint="default"/>
      </w:rPr>
    </w:lvl>
  </w:abstractNum>
  <w:abstractNum w:abstractNumId="22">
    <w:nsid w:val="18EA782D"/>
    <w:multiLevelType w:val="singleLevel"/>
    <w:tmpl w:val="18EA782D"/>
    <w:lvl w:ilvl="0" w:tentative="0">
      <w:start w:val="1"/>
      <w:numFmt w:val="decimal"/>
      <w:suff w:val="nothing"/>
      <w:lvlText w:val="%1．"/>
      <w:lvlJc w:val="left"/>
      <w:pPr>
        <w:ind w:left="1301" w:firstLine="400"/>
      </w:pPr>
      <w:rPr>
        <w:rFonts w:hint="default"/>
      </w:rPr>
    </w:lvl>
  </w:abstractNum>
  <w:abstractNum w:abstractNumId="23">
    <w:nsid w:val="1A85B405"/>
    <w:multiLevelType w:val="singleLevel"/>
    <w:tmpl w:val="1A85B405"/>
    <w:lvl w:ilvl="0" w:tentative="0">
      <w:start w:val="1"/>
      <w:numFmt w:val="decimal"/>
      <w:suff w:val="nothing"/>
      <w:lvlText w:val="%1．"/>
      <w:lvlJc w:val="left"/>
      <w:pPr>
        <w:ind w:left="0" w:firstLine="400"/>
      </w:pPr>
      <w:rPr>
        <w:rFonts w:hint="default"/>
      </w:rPr>
    </w:lvl>
  </w:abstractNum>
  <w:abstractNum w:abstractNumId="24">
    <w:nsid w:val="2ACE556A"/>
    <w:multiLevelType w:val="singleLevel"/>
    <w:tmpl w:val="2ACE556A"/>
    <w:lvl w:ilvl="0" w:tentative="0">
      <w:start w:val="1"/>
      <w:numFmt w:val="decimal"/>
      <w:suff w:val="nothing"/>
      <w:lvlText w:val="%1．"/>
      <w:lvlJc w:val="left"/>
      <w:pPr>
        <w:ind w:left="0" w:firstLine="567"/>
      </w:pPr>
      <w:rPr>
        <w:rFonts w:hint="default"/>
      </w:rPr>
    </w:lvl>
  </w:abstractNum>
  <w:abstractNum w:abstractNumId="25">
    <w:nsid w:val="2D7C1B66"/>
    <w:multiLevelType w:val="multilevel"/>
    <w:tmpl w:val="2D7C1B66"/>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6">
    <w:nsid w:val="2E970DD5"/>
    <w:multiLevelType w:val="singleLevel"/>
    <w:tmpl w:val="2E970DD5"/>
    <w:lvl w:ilvl="0" w:tentative="0">
      <w:start w:val="1"/>
      <w:numFmt w:val="decimal"/>
      <w:suff w:val="nothing"/>
      <w:lvlText w:val="%1．"/>
      <w:lvlJc w:val="left"/>
      <w:pPr>
        <w:ind w:left="0" w:firstLine="400"/>
      </w:pPr>
      <w:rPr>
        <w:rFonts w:hint="default"/>
      </w:rPr>
    </w:lvl>
  </w:abstractNum>
  <w:abstractNum w:abstractNumId="27">
    <w:nsid w:val="33595E17"/>
    <w:multiLevelType w:val="singleLevel"/>
    <w:tmpl w:val="33595E17"/>
    <w:lvl w:ilvl="0" w:tentative="0">
      <w:start w:val="1"/>
      <w:numFmt w:val="decimal"/>
      <w:suff w:val="nothing"/>
      <w:lvlText w:val="%1．"/>
      <w:lvlJc w:val="left"/>
      <w:pPr>
        <w:ind w:left="0" w:firstLine="400"/>
      </w:pPr>
      <w:rPr>
        <w:rFonts w:hint="default"/>
      </w:rPr>
    </w:lvl>
  </w:abstractNum>
  <w:abstractNum w:abstractNumId="28">
    <w:nsid w:val="342416D6"/>
    <w:multiLevelType w:val="singleLevel"/>
    <w:tmpl w:val="342416D6"/>
    <w:lvl w:ilvl="0" w:tentative="0">
      <w:start w:val="2"/>
      <w:numFmt w:val="decimal"/>
      <w:pStyle w:val="8"/>
      <w:lvlText w:val="%1."/>
      <w:lvlJc w:val="left"/>
      <w:pPr>
        <w:tabs>
          <w:tab w:val="left" w:pos="312"/>
        </w:tabs>
      </w:pPr>
    </w:lvl>
  </w:abstractNum>
  <w:abstractNum w:abstractNumId="29">
    <w:nsid w:val="35CF0C2B"/>
    <w:multiLevelType w:val="singleLevel"/>
    <w:tmpl w:val="35CF0C2B"/>
    <w:lvl w:ilvl="0" w:tentative="0">
      <w:start w:val="1"/>
      <w:numFmt w:val="decimal"/>
      <w:suff w:val="nothing"/>
      <w:lvlText w:val="%1．"/>
      <w:lvlJc w:val="left"/>
      <w:pPr>
        <w:ind w:left="0" w:firstLine="400"/>
      </w:pPr>
      <w:rPr>
        <w:rFonts w:hint="default"/>
      </w:rPr>
    </w:lvl>
  </w:abstractNum>
  <w:abstractNum w:abstractNumId="30">
    <w:nsid w:val="35DB57C2"/>
    <w:multiLevelType w:val="singleLevel"/>
    <w:tmpl w:val="35DB57C2"/>
    <w:lvl w:ilvl="0" w:tentative="0">
      <w:start w:val="1"/>
      <w:numFmt w:val="decimal"/>
      <w:suff w:val="nothing"/>
      <w:lvlText w:val="%1．"/>
      <w:lvlJc w:val="left"/>
      <w:pPr>
        <w:ind w:left="0" w:firstLine="567"/>
      </w:pPr>
      <w:rPr>
        <w:rFonts w:hint="default"/>
      </w:rPr>
    </w:lvl>
  </w:abstractNum>
  <w:abstractNum w:abstractNumId="31">
    <w:nsid w:val="36BA459F"/>
    <w:multiLevelType w:val="singleLevel"/>
    <w:tmpl w:val="36BA459F"/>
    <w:lvl w:ilvl="0" w:tentative="0">
      <w:start w:val="1"/>
      <w:numFmt w:val="decimal"/>
      <w:suff w:val="nothing"/>
      <w:lvlText w:val="%1．"/>
      <w:lvlJc w:val="left"/>
      <w:pPr>
        <w:ind w:left="167" w:firstLine="400"/>
      </w:pPr>
      <w:rPr>
        <w:rFonts w:hint="default"/>
      </w:rPr>
    </w:lvl>
  </w:abstractNum>
  <w:abstractNum w:abstractNumId="32">
    <w:nsid w:val="38414214"/>
    <w:multiLevelType w:val="singleLevel"/>
    <w:tmpl w:val="38414214"/>
    <w:lvl w:ilvl="0" w:tentative="0">
      <w:start w:val="1"/>
      <w:numFmt w:val="decimal"/>
      <w:suff w:val="nothing"/>
      <w:lvlText w:val="%1．"/>
      <w:lvlJc w:val="left"/>
      <w:pPr>
        <w:ind w:left="0" w:firstLine="567"/>
      </w:pPr>
      <w:rPr>
        <w:rFonts w:hint="default"/>
      </w:rPr>
    </w:lvl>
  </w:abstractNum>
  <w:abstractNum w:abstractNumId="33">
    <w:nsid w:val="3AFBC2A0"/>
    <w:multiLevelType w:val="singleLevel"/>
    <w:tmpl w:val="3AFBC2A0"/>
    <w:lvl w:ilvl="0" w:tentative="0">
      <w:start w:val="1"/>
      <w:numFmt w:val="decimal"/>
      <w:suff w:val="nothing"/>
      <w:lvlText w:val="%1．"/>
      <w:lvlJc w:val="left"/>
      <w:pPr>
        <w:ind w:left="0" w:firstLine="400"/>
      </w:pPr>
      <w:rPr>
        <w:rFonts w:hint="default"/>
      </w:rPr>
    </w:lvl>
  </w:abstractNum>
  <w:abstractNum w:abstractNumId="34">
    <w:nsid w:val="3B0A2C9A"/>
    <w:multiLevelType w:val="singleLevel"/>
    <w:tmpl w:val="3B0A2C9A"/>
    <w:lvl w:ilvl="0" w:tentative="0">
      <w:start w:val="1"/>
      <w:numFmt w:val="decimal"/>
      <w:suff w:val="nothing"/>
      <w:lvlText w:val="%1．"/>
      <w:lvlJc w:val="left"/>
      <w:pPr>
        <w:ind w:left="0" w:firstLine="567"/>
      </w:pPr>
      <w:rPr>
        <w:rFonts w:hint="default"/>
      </w:rPr>
    </w:lvl>
  </w:abstractNum>
  <w:abstractNum w:abstractNumId="35">
    <w:nsid w:val="3CD028F5"/>
    <w:multiLevelType w:val="singleLevel"/>
    <w:tmpl w:val="3CD028F5"/>
    <w:lvl w:ilvl="0" w:tentative="0">
      <w:start w:val="1"/>
      <w:numFmt w:val="decimal"/>
      <w:suff w:val="nothing"/>
      <w:lvlText w:val="%1．"/>
      <w:lvlJc w:val="left"/>
      <w:pPr>
        <w:ind w:left="167" w:firstLine="400"/>
      </w:pPr>
      <w:rPr>
        <w:rFonts w:hint="default"/>
      </w:rPr>
    </w:lvl>
  </w:abstractNum>
  <w:abstractNum w:abstractNumId="36">
    <w:nsid w:val="3E743A5C"/>
    <w:multiLevelType w:val="singleLevel"/>
    <w:tmpl w:val="3E743A5C"/>
    <w:lvl w:ilvl="0" w:tentative="0">
      <w:start w:val="1"/>
      <w:numFmt w:val="decimal"/>
      <w:suff w:val="nothing"/>
      <w:lvlText w:val="%1．"/>
      <w:lvlJc w:val="left"/>
      <w:pPr>
        <w:ind w:left="0" w:firstLine="400"/>
      </w:pPr>
      <w:rPr>
        <w:rFonts w:hint="default"/>
      </w:rPr>
    </w:lvl>
  </w:abstractNum>
  <w:abstractNum w:abstractNumId="37">
    <w:nsid w:val="3EEC25A6"/>
    <w:multiLevelType w:val="singleLevel"/>
    <w:tmpl w:val="3EEC25A6"/>
    <w:lvl w:ilvl="0" w:tentative="0">
      <w:start w:val="1"/>
      <w:numFmt w:val="decimal"/>
      <w:suff w:val="nothing"/>
      <w:lvlText w:val="%1．"/>
      <w:lvlJc w:val="left"/>
      <w:pPr>
        <w:ind w:left="1301" w:firstLine="400"/>
      </w:pPr>
      <w:rPr>
        <w:rFonts w:hint="default"/>
      </w:rPr>
    </w:lvl>
  </w:abstractNum>
  <w:abstractNum w:abstractNumId="38">
    <w:nsid w:val="40F119D8"/>
    <w:multiLevelType w:val="singleLevel"/>
    <w:tmpl w:val="40F119D8"/>
    <w:lvl w:ilvl="0" w:tentative="0">
      <w:start w:val="1"/>
      <w:numFmt w:val="decimal"/>
      <w:pStyle w:val="6"/>
      <w:lvlText w:val="%1．"/>
      <w:lvlJc w:val="left"/>
      <w:pPr>
        <w:ind w:left="1697" w:hanging="420"/>
      </w:pPr>
      <w:rPr>
        <w:rFonts w:hint="default"/>
      </w:rPr>
    </w:lvl>
  </w:abstractNum>
  <w:abstractNum w:abstractNumId="39">
    <w:nsid w:val="41895B29"/>
    <w:multiLevelType w:val="singleLevel"/>
    <w:tmpl w:val="41895B29"/>
    <w:lvl w:ilvl="0" w:tentative="0">
      <w:start w:val="1"/>
      <w:numFmt w:val="decimal"/>
      <w:suff w:val="nothing"/>
      <w:lvlText w:val="%1．"/>
      <w:lvlJc w:val="left"/>
      <w:pPr>
        <w:ind w:left="0" w:firstLine="400"/>
      </w:pPr>
      <w:rPr>
        <w:rFonts w:hint="default"/>
      </w:rPr>
    </w:lvl>
  </w:abstractNum>
  <w:abstractNum w:abstractNumId="40">
    <w:nsid w:val="4588324B"/>
    <w:multiLevelType w:val="singleLevel"/>
    <w:tmpl w:val="4588324B"/>
    <w:lvl w:ilvl="0" w:tentative="0">
      <w:start w:val="1"/>
      <w:numFmt w:val="decimal"/>
      <w:suff w:val="nothing"/>
      <w:lvlText w:val="%1．"/>
      <w:lvlJc w:val="left"/>
      <w:pPr>
        <w:ind w:left="0" w:firstLine="567"/>
      </w:pPr>
      <w:rPr>
        <w:rFonts w:hint="default"/>
      </w:rPr>
    </w:lvl>
  </w:abstractNum>
  <w:abstractNum w:abstractNumId="41">
    <w:nsid w:val="48182263"/>
    <w:multiLevelType w:val="singleLevel"/>
    <w:tmpl w:val="48182263"/>
    <w:lvl w:ilvl="0" w:tentative="0">
      <w:start w:val="1"/>
      <w:numFmt w:val="decimal"/>
      <w:suff w:val="nothing"/>
      <w:lvlText w:val="%1．"/>
      <w:lvlJc w:val="left"/>
      <w:pPr>
        <w:ind w:left="0" w:firstLine="400"/>
      </w:pPr>
      <w:rPr>
        <w:rFonts w:hint="default"/>
      </w:rPr>
    </w:lvl>
  </w:abstractNum>
  <w:abstractNum w:abstractNumId="42">
    <w:nsid w:val="4B7F78E4"/>
    <w:multiLevelType w:val="singleLevel"/>
    <w:tmpl w:val="4B7F78E4"/>
    <w:lvl w:ilvl="0" w:tentative="0">
      <w:start w:val="1"/>
      <w:numFmt w:val="decimal"/>
      <w:suff w:val="nothing"/>
      <w:lvlText w:val="%1．"/>
      <w:lvlJc w:val="left"/>
      <w:pPr>
        <w:ind w:left="167" w:firstLine="400"/>
      </w:pPr>
      <w:rPr>
        <w:rFonts w:hint="default"/>
      </w:rPr>
    </w:lvl>
  </w:abstractNum>
  <w:abstractNum w:abstractNumId="43">
    <w:nsid w:val="500F5527"/>
    <w:multiLevelType w:val="singleLevel"/>
    <w:tmpl w:val="500F5527"/>
    <w:lvl w:ilvl="0" w:tentative="0">
      <w:start w:val="1"/>
      <w:numFmt w:val="decimal"/>
      <w:suff w:val="nothing"/>
      <w:lvlText w:val="%1．"/>
      <w:lvlJc w:val="left"/>
      <w:pPr>
        <w:ind w:left="0" w:firstLine="400"/>
      </w:pPr>
      <w:rPr>
        <w:rFonts w:hint="default"/>
      </w:rPr>
    </w:lvl>
  </w:abstractNum>
  <w:abstractNum w:abstractNumId="44">
    <w:nsid w:val="5523ABDB"/>
    <w:multiLevelType w:val="singleLevel"/>
    <w:tmpl w:val="5523ABDB"/>
    <w:lvl w:ilvl="0" w:tentative="0">
      <w:start w:val="1"/>
      <w:numFmt w:val="decimal"/>
      <w:suff w:val="nothing"/>
      <w:lvlText w:val="%1．"/>
      <w:lvlJc w:val="left"/>
      <w:pPr>
        <w:ind w:left="0" w:firstLine="400"/>
      </w:pPr>
      <w:rPr>
        <w:rFonts w:hint="default"/>
        <w:b w:val="0"/>
      </w:rPr>
    </w:lvl>
  </w:abstractNum>
  <w:abstractNum w:abstractNumId="45">
    <w:nsid w:val="55CA6B6E"/>
    <w:multiLevelType w:val="singleLevel"/>
    <w:tmpl w:val="55CA6B6E"/>
    <w:lvl w:ilvl="0" w:tentative="0">
      <w:start w:val="1"/>
      <w:numFmt w:val="decimal"/>
      <w:suff w:val="nothing"/>
      <w:lvlText w:val="%1．"/>
      <w:lvlJc w:val="left"/>
      <w:pPr>
        <w:ind w:left="0" w:firstLine="400"/>
      </w:pPr>
      <w:rPr>
        <w:rFonts w:hint="default"/>
      </w:rPr>
    </w:lvl>
  </w:abstractNum>
  <w:abstractNum w:abstractNumId="46">
    <w:nsid w:val="57371317"/>
    <w:multiLevelType w:val="singleLevel"/>
    <w:tmpl w:val="57371317"/>
    <w:lvl w:ilvl="0" w:tentative="0">
      <w:start w:val="1"/>
      <w:numFmt w:val="decimal"/>
      <w:suff w:val="nothing"/>
      <w:lvlText w:val="%1．"/>
      <w:lvlJc w:val="left"/>
      <w:pPr>
        <w:ind w:left="-400" w:firstLine="400"/>
      </w:pPr>
      <w:rPr>
        <w:rFonts w:hint="default"/>
      </w:rPr>
    </w:lvl>
  </w:abstractNum>
  <w:abstractNum w:abstractNumId="47">
    <w:nsid w:val="5C6D7EAF"/>
    <w:multiLevelType w:val="singleLevel"/>
    <w:tmpl w:val="5C6D7EAF"/>
    <w:lvl w:ilvl="0" w:tentative="0">
      <w:start w:val="1"/>
      <w:numFmt w:val="decimal"/>
      <w:suff w:val="nothing"/>
      <w:lvlText w:val="%1．"/>
      <w:lvlJc w:val="left"/>
      <w:pPr>
        <w:ind w:left="0" w:firstLine="400"/>
      </w:pPr>
      <w:rPr>
        <w:rFonts w:hint="default"/>
      </w:rPr>
    </w:lvl>
  </w:abstractNum>
  <w:abstractNum w:abstractNumId="48">
    <w:nsid w:val="5D2A6945"/>
    <w:multiLevelType w:val="singleLevel"/>
    <w:tmpl w:val="5D2A6945"/>
    <w:lvl w:ilvl="0" w:tentative="0">
      <w:start w:val="1"/>
      <w:numFmt w:val="decimal"/>
      <w:suff w:val="nothing"/>
      <w:lvlText w:val="%1．"/>
      <w:lvlJc w:val="left"/>
      <w:pPr>
        <w:ind w:left="1301" w:firstLine="400"/>
      </w:pPr>
      <w:rPr>
        <w:rFonts w:hint="default"/>
      </w:rPr>
    </w:lvl>
  </w:abstractNum>
  <w:abstractNum w:abstractNumId="49">
    <w:nsid w:val="5DF9797D"/>
    <w:multiLevelType w:val="singleLevel"/>
    <w:tmpl w:val="5DF9797D"/>
    <w:lvl w:ilvl="0" w:tentative="0">
      <w:start w:val="1"/>
      <w:numFmt w:val="decimal"/>
      <w:suff w:val="nothing"/>
      <w:lvlText w:val="（%1）"/>
      <w:lvlJc w:val="left"/>
    </w:lvl>
  </w:abstractNum>
  <w:abstractNum w:abstractNumId="50">
    <w:nsid w:val="5DF984C4"/>
    <w:multiLevelType w:val="singleLevel"/>
    <w:tmpl w:val="5DF984C4"/>
    <w:lvl w:ilvl="0" w:tentative="0">
      <w:start w:val="1"/>
      <w:numFmt w:val="decimal"/>
      <w:suff w:val="nothing"/>
      <w:lvlText w:val="（%1）"/>
      <w:lvlJc w:val="left"/>
      <w:pPr>
        <w:ind w:left="1277" w:firstLine="0"/>
      </w:pPr>
    </w:lvl>
  </w:abstractNum>
  <w:abstractNum w:abstractNumId="51">
    <w:nsid w:val="616E782B"/>
    <w:multiLevelType w:val="singleLevel"/>
    <w:tmpl w:val="616E782B"/>
    <w:lvl w:ilvl="0" w:tentative="0">
      <w:start w:val="1"/>
      <w:numFmt w:val="decimal"/>
      <w:suff w:val="nothing"/>
      <w:lvlText w:val="%1．"/>
      <w:lvlJc w:val="left"/>
      <w:pPr>
        <w:ind w:left="167" w:firstLine="400"/>
      </w:pPr>
      <w:rPr>
        <w:rFonts w:hint="default"/>
      </w:rPr>
    </w:lvl>
  </w:abstractNum>
  <w:abstractNum w:abstractNumId="52">
    <w:nsid w:val="63746B7E"/>
    <w:multiLevelType w:val="singleLevel"/>
    <w:tmpl w:val="63746B7E"/>
    <w:lvl w:ilvl="0" w:tentative="0">
      <w:start w:val="1"/>
      <w:numFmt w:val="decimal"/>
      <w:suff w:val="nothing"/>
      <w:lvlText w:val="%1．"/>
      <w:lvlJc w:val="left"/>
      <w:pPr>
        <w:ind w:left="0" w:firstLine="567"/>
      </w:pPr>
      <w:rPr>
        <w:rFonts w:hint="default"/>
      </w:rPr>
    </w:lvl>
  </w:abstractNum>
  <w:abstractNum w:abstractNumId="53">
    <w:nsid w:val="6605FD2C"/>
    <w:multiLevelType w:val="singleLevel"/>
    <w:tmpl w:val="6605FD2C"/>
    <w:lvl w:ilvl="0" w:tentative="0">
      <w:start w:val="1"/>
      <w:numFmt w:val="decimal"/>
      <w:suff w:val="nothing"/>
      <w:lvlText w:val="%1．"/>
      <w:lvlJc w:val="left"/>
      <w:pPr>
        <w:ind w:left="0" w:firstLine="400"/>
      </w:pPr>
      <w:rPr>
        <w:rFonts w:hint="default"/>
      </w:rPr>
    </w:lvl>
  </w:abstractNum>
  <w:abstractNum w:abstractNumId="54">
    <w:nsid w:val="6C937830"/>
    <w:multiLevelType w:val="singleLevel"/>
    <w:tmpl w:val="6C937830"/>
    <w:lvl w:ilvl="0" w:tentative="0">
      <w:start w:val="1"/>
      <w:numFmt w:val="decimal"/>
      <w:suff w:val="nothing"/>
      <w:lvlText w:val="%1．"/>
      <w:lvlJc w:val="left"/>
      <w:pPr>
        <w:ind w:left="0" w:firstLine="400"/>
      </w:pPr>
      <w:rPr>
        <w:rFonts w:hint="default"/>
      </w:rPr>
    </w:lvl>
  </w:abstractNum>
  <w:abstractNum w:abstractNumId="55">
    <w:nsid w:val="6C96073B"/>
    <w:multiLevelType w:val="singleLevel"/>
    <w:tmpl w:val="6C96073B"/>
    <w:lvl w:ilvl="0" w:tentative="0">
      <w:start w:val="1"/>
      <w:numFmt w:val="decimal"/>
      <w:suff w:val="nothing"/>
      <w:lvlText w:val="%1．"/>
      <w:lvlJc w:val="left"/>
      <w:pPr>
        <w:ind w:left="0" w:firstLine="400"/>
      </w:pPr>
      <w:rPr>
        <w:rFonts w:hint="default"/>
      </w:rPr>
    </w:lvl>
  </w:abstractNum>
  <w:abstractNum w:abstractNumId="56">
    <w:nsid w:val="70856225"/>
    <w:multiLevelType w:val="singleLevel"/>
    <w:tmpl w:val="70856225"/>
    <w:lvl w:ilvl="0" w:tentative="0">
      <w:start w:val="1"/>
      <w:numFmt w:val="decimal"/>
      <w:suff w:val="nothing"/>
      <w:lvlText w:val="%1．"/>
      <w:lvlJc w:val="left"/>
      <w:pPr>
        <w:ind w:left="0" w:firstLine="567"/>
      </w:pPr>
      <w:rPr>
        <w:rFonts w:hint="default"/>
      </w:rPr>
    </w:lvl>
  </w:abstractNum>
  <w:abstractNum w:abstractNumId="57">
    <w:nsid w:val="70895274"/>
    <w:multiLevelType w:val="singleLevel"/>
    <w:tmpl w:val="70895274"/>
    <w:lvl w:ilvl="0" w:tentative="0">
      <w:start w:val="1"/>
      <w:numFmt w:val="decimal"/>
      <w:suff w:val="nothing"/>
      <w:lvlText w:val="%1．"/>
      <w:lvlJc w:val="left"/>
      <w:pPr>
        <w:ind w:left="0" w:firstLine="400"/>
      </w:pPr>
      <w:rPr>
        <w:rFonts w:hint="default"/>
      </w:rPr>
    </w:lvl>
  </w:abstractNum>
  <w:abstractNum w:abstractNumId="58">
    <w:nsid w:val="75103F78"/>
    <w:multiLevelType w:val="singleLevel"/>
    <w:tmpl w:val="75103F78"/>
    <w:lvl w:ilvl="0" w:tentative="0">
      <w:start w:val="1"/>
      <w:numFmt w:val="decimal"/>
      <w:suff w:val="nothing"/>
      <w:lvlText w:val="%1．"/>
      <w:lvlJc w:val="left"/>
      <w:pPr>
        <w:ind w:left="0" w:firstLine="400"/>
      </w:pPr>
      <w:rPr>
        <w:rFonts w:hint="default"/>
      </w:rPr>
    </w:lvl>
  </w:abstractNum>
  <w:abstractNum w:abstractNumId="59">
    <w:nsid w:val="75730EE5"/>
    <w:multiLevelType w:val="singleLevel"/>
    <w:tmpl w:val="75730EE5"/>
    <w:lvl w:ilvl="0" w:tentative="0">
      <w:start w:val="1"/>
      <w:numFmt w:val="decimal"/>
      <w:suff w:val="nothing"/>
      <w:lvlText w:val="%1．"/>
      <w:lvlJc w:val="left"/>
      <w:pPr>
        <w:ind w:left="0" w:firstLine="624"/>
      </w:pPr>
      <w:rPr>
        <w:rFonts w:hint="default"/>
      </w:rPr>
    </w:lvl>
  </w:abstractNum>
  <w:abstractNum w:abstractNumId="60">
    <w:nsid w:val="7A387A09"/>
    <w:multiLevelType w:val="singleLevel"/>
    <w:tmpl w:val="7A387A09"/>
    <w:lvl w:ilvl="0" w:tentative="0">
      <w:start w:val="1"/>
      <w:numFmt w:val="decimal"/>
      <w:suff w:val="nothing"/>
      <w:lvlText w:val="%1．"/>
      <w:lvlJc w:val="left"/>
      <w:pPr>
        <w:ind w:left="0" w:firstLine="567"/>
      </w:pPr>
      <w:rPr>
        <w:rFonts w:hint="default"/>
      </w:rPr>
    </w:lvl>
  </w:abstractNum>
  <w:abstractNum w:abstractNumId="61">
    <w:nsid w:val="7DD3589B"/>
    <w:multiLevelType w:val="singleLevel"/>
    <w:tmpl w:val="7DD3589B"/>
    <w:lvl w:ilvl="0" w:tentative="0">
      <w:start w:val="1"/>
      <w:numFmt w:val="decimal"/>
      <w:suff w:val="nothing"/>
      <w:lvlText w:val="%1．"/>
      <w:lvlJc w:val="left"/>
      <w:pPr>
        <w:ind w:left="0" w:firstLine="400"/>
      </w:pPr>
      <w:rPr>
        <w:rFonts w:hint="default"/>
      </w:rPr>
    </w:lvl>
  </w:abstractNum>
  <w:abstractNum w:abstractNumId="62">
    <w:nsid w:val="7EDE5211"/>
    <w:multiLevelType w:val="singleLevel"/>
    <w:tmpl w:val="7EDE5211"/>
    <w:lvl w:ilvl="0" w:tentative="0">
      <w:start w:val="1"/>
      <w:numFmt w:val="decimal"/>
      <w:suff w:val="nothing"/>
      <w:lvlText w:val="%1．"/>
      <w:lvlJc w:val="left"/>
      <w:pPr>
        <w:ind w:left="1301" w:firstLine="400"/>
      </w:pPr>
      <w:rPr>
        <w:rFonts w:hint="default"/>
      </w:rPr>
    </w:lvl>
  </w:abstractNum>
  <w:num w:numId="1">
    <w:abstractNumId w:val="38"/>
  </w:num>
  <w:num w:numId="2">
    <w:abstractNumId w:val="28"/>
  </w:num>
  <w:num w:numId="3">
    <w:abstractNumId w:val="55"/>
  </w:num>
  <w:num w:numId="4">
    <w:abstractNumId w:val="53"/>
  </w:num>
  <w:num w:numId="5">
    <w:abstractNumId w:val="3"/>
  </w:num>
  <w:num w:numId="6">
    <w:abstractNumId w:val="13"/>
  </w:num>
  <w:num w:numId="7">
    <w:abstractNumId w:val="15"/>
  </w:num>
  <w:num w:numId="8">
    <w:abstractNumId w:val="41"/>
  </w:num>
  <w:num w:numId="9">
    <w:abstractNumId w:val="23"/>
  </w:num>
  <w:num w:numId="10">
    <w:abstractNumId w:val="5"/>
  </w:num>
  <w:num w:numId="11">
    <w:abstractNumId w:val="44"/>
  </w:num>
  <w:num w:numId="12">
    <w:abstractNumId w:val="10"/>
  </w:num>
  <w:num w:numId="13">
    <w:abstractNumId w:val="1"/>
  </w:num>
  <w:num w:numId="14">
    <w:abstractNumId w:val="17"/>
  </w:num>
  <w:num w:numId="15">
    <w:abstractNumId w:val="52"/>
  </w:num>
  <w:num w:numId="16">
    <w:abstractNumId w:val="27"/>
  </w:num>
  <w:num w:numId="17">
    <w:abstractNumId w:val="32"/>
  </w:num>
  <w:num w:numId="18">
    <w:abstractNumId w:val="0"/>
  </w:num>
  <w:num w:numId="19">
    <w:abstractNumId w:val="60"/>
  </w:num>
  <w:num w:numId="20">
    <w:abstractNumId w:val="20"/>
  </w:num>
  <w:num w:numId="21">
    <w:abstractNumId w:val="4"/>
  </w:num>
  <w:num w:numId="22">
    <w:abstractNumId w:val="50"/>
  </w:num>
  <w:num w:numId="23">
    <w:abstractNumId w:val="11"/>
  </w:num>
  <w:num w:numId="24">
    <w:abstractNumId w:val="7"/>
  </w:num>
  <w:num w:numId="25">
    <w:abstractNumId w:val="33"/>
  </w:num>
  <w:num w:numId="26">
    <w:abstractNumId w:val="57"/>
  </w:num>
  <w:num w:numId="27">
    <w:abstractNumId w:val="49"/>
  </w:num>
  <w:num w:numId="28">
    <w:abstractNumId w:val="2"/>
  </w:num>
  <w:num w:numId="29">
    <w:abstractNumId w:val="14"/>
  </w:num>
  <w:num w:numId="30">
    <w:abstractNumId w:val="29"/>
  </w:num>
  <w:num w:numId="31">
    <w:abstractNumId w:val="6"/>
  </w:num>
  <w:num w:numId="32">
    <w:abstractNumId w:val="12"/>
  </w:num>
  <w:num w:numId="33">
    <w:abstractNumId w:val="43"/>
  </w:num>
  <w:num w:numId="34">
    <w:abstractNumId w:val="18"/>
  </w:num>
  <w:num w:numId="35">
    <w:abstractNumId w:val="9"/>
  </w:num>
  <w:num w:numId="36">
    <w:abstractNumId w:val="8"/>
  </w:num>
  <w:num w:numId="37">
    <w:abstractNumId w:val="36"/>
  </w:num>
  <w:num w:numId="38">
    <w:abstractNumId w:val="19"/>
  </w:num>
  <w:num w:numId="39">
    <w:abstractNumId w:val="26"/>
  </w:num>
  <w:num w:numId="40">
    <w:abstractNumId w:val="39"/>
  </w:num>
  <w:num w:numId="41">
    <w:abstractNumId w:val="58"/>
  </w:num>
  <w:num w:numId="42">
    <w:abstractNumId w:val="61"/>
  </w:num>
  <w:num w:numId="43">
    <w:abstractNumId w:val="47"/>
  </w:num>
  <w:num w:numId="44">
    <w:abstractNumId w:val="45"/>
  </w:num>
  <w:num w:numId="45">
    <w:abstractNumId w:val="51"/>
  </w:num>
  <w:num w:numId="46">
    <w:abstractNumId w:val="16"/>
  </w:num>
  <w:num w:numId="47">
    <w:abstractNumId w:val="42"/>
  </w:num>
  <w:num w:numId="48">
    <w:abstractNumId w:val="46"/>
  </w:num>
  <w:num w:numId="49">
    <w:abstractNumId w:val="35"/>
  </w:num>
  <w:num w:numId="50">
    <w:abstractNumId w:val="31"/>
  </w:num>
  <w:num w:numId="51">
    <w:abstractNumId w:val="48"/>
  </w:num>
  <w:num w:numId="52">
    <w:abstractNumId w:val="22"/>
  </w:num>
  <w:num w:numId="53">
    <w:abstractNumId w:val="62"/>
  </w:num>
  <w:num w:numId="54">
    <w:abstractNumId w:val="37"/>
  </w:num>
  <w:num w:numId="55">
    <w:abstractNumId w:val="30"/>
  </w:num>
  <w:num w:numId="56">
    <w:abstractNumId w:val="56"/>
  </w:num>
  <w:num w:numId="57">
    <w:abstractNumId w:val="24"/>
  </w:num>
  <w:num w:numId="58">
    <w:abstractNumId w:val="34"/>
  </w:num>
  <w:num w:numId="59">
    <w:abstractNumId w:val="21"/>
  </w:num>
  <w:num w:numId="60">
    <w:abstractNumId w:val="40"/>
  </w:num>
  <w:num w:numId="61">
    <w:abstractNumId w:val="38"/>
    <w:lvlOverride w:ilvl="0">
      <w:startOverride w:val="1"/>
    </w:lvlOverride>
  </w:num>
  <w:num w:numId="62">
    <w:abstractNumId w:val="38"/>
    <w:lvlOverride w:ilvl="0">
      <w:startOverride w:val="1"/>
      <w:lvl w:ilvl="0" w:tentative="1">
        <w:start w:val="1"/>
        <w:numFmt w:val="decimal"/>
        <w:suff w:val="nothing"/>
        <w:lvlText w:val="%1．"/>
        <w:lvlJc w:val="left"/>
        <w:pPr>
          <w:ind w:left="57" w:firstLine="567"/>
        </w:pPr>
        <w:rPr>
          <w:rFonts w:hint="default"/>
        </w:rPr>
      </w:lvl>
    </w:lvlOverride>
  </w:num>
  <w:num w:numId="63">
    <w:abstractNumId w:val="38"/>
    <w:lvlOverride w:ilvl="0">
      <w:lvl w:ilvl="0" w:tentative="1">
        <w:start w:val="1"/>
        <w:numFmt w:val="decimal"/>
        <w:suff w:val="nothing"/>
        <w:lvlText w:val="%1．"/>
        <w:lvlJc w:val="left"/>
        <w:pPr>
          <w:ind w:left="57" w:firstLine="567"/>
        </w:pPr>
        <w:rPr>
          <w:rFonts w:hint="default"/>
        </w:rPr>
      </w:lvl>
    </w:lvlOverride>
  </w:num>
  <w:num w:numId="64">
    <w:abstractNumId w:val="38"/>
    <w:lvlOverride w:ilvl="0">
      <w:startOverride w:val="1"/>
      <w:lvl w:ilvl="0" w:tentative="1">
        <w:start w:val="1"/>
        <w:numFmt w:val="decimal"/>
        <w:suff w:val="nothing"/>
        <w:lvlText w:val="%1．"/>
        <w:lvlJc w:val="left"/>
        <w:pPr>
          <w:ind w:left="57" w:firstLine="567"/>
        </w:pPr>
        <w:rPr>
          <w:rFonts w:hint="default"/>
        </w:rPr>
      </w:lvl>
    </w:lvlOverride>
  </w:num>
  <w:num w:numId="65">
    <w:abstractNumId w:val="38"/>
    <w:lvlOverride w:ilvl="0">
      <w:lvl w:ilvl="0" w:tentative="1">
        <w:start w:val="1"/>
        <w:numFmt w:val="decimal"/>
        <w:suff w:val="nothing"/>
        <w:lvlText w:val="%1．"/>
        <w:lvlJc w:val="left"/>
        <w:pPr>
          <w:ind w:left="57" w:firstLine="567"/>
        </w:pPr>
        <w:rPr>
          <w:rFonts w:hint="default"/>
        </w:rPr>
      </w:lvl>
    </w:lvlOverride>
  </w:num>
  <w:num w:numId="66">
    <w:abstractNumId w:val="38"/>
    <w:lvlOverride w:ilvl="0">
      <w:startOverride w:val="1"/>
      <w:lvl w:ilvl="0" w:tentative="1">
        <w:start w:val="1"/>
        <w:numFmt w:val="decimal"/>
        <w:suff w:val="nothing"/>
        <w:lvlText w:val="%1．"/>
        <w:lvlJc w:val="left"/>
        <w:pPr>
          <w:ind w:left="57" w:firstLine="567"/>
        </w:pPr>
        <w:rPr>
          <w:rFonts w:hint="default"/>
        </w:rPr>
      </w:lvl>
    </w:lvlOverride>
  </w:num>
  <w:num w:numId="67">
    <w:abstractNumId w:val="38"/>
    <w:lvlOverride w:ilvl="0">
      <w:lvl w:ilvl="0" w:tentative="1">
        <w:start w:val="1"/>
        <w:numFmt w:val="decimal"/>
        <w:suff w:val="nothing"/>
        <w:lvlText w:val="%1．"/>
        <w:lvlJc w:val="left"/>
        <w:pPr>
          <w:ind w:left="0" w:firstLine="624"/>
        </w:pPr>
        <w:rPr>
          <w:rFonts w:hint="default"/>
        </w:rPr>
      </w:lvl>
    </w:lvlOverride>
  </w:num>
  <w:num w:numId="68">
    <w:abstractNumId w:val="38"/>
    <w:lvlOverride w:ilvl="0">
      <w:startOverride w:val="1"/>
      <w:lvl w:ilvl="0" w:tentative="1">
        <w:start w:val="1"/>
        <w:numFmt w:val="decimal"/>
        <w:suff w:val="nothing"/>
        <w:lvlText w:val="%1．"/>
        <w:lvlJc w:val="left"/>
        <w:pPr>
          <w:ind w:left="0" w:firstLine="624"/>
        </w:pPr>
        <w:rPr>
          <w:rFonts w:hint="default"/>
        </w:rPr>
      </w:lvl>
    </w:lvlOverride>
  </w:num>
  <w:num w:numId="69">
    <w:abstractNumId w:val="25"/>
  </w:num>
  <w:num w:numId="70">
    <w:abstractNumId w:val="38"/>
    <w:lvlOverride w:ilvl="0">
      <w:startOverride w:val="1"/>
      <w:lvl w:ilvl="0" w:tentative="1">
        <w:start w:val="1"/>
        <w:numFmt w:val="decimal"/>
        <w:suff w:val="nothing"/>
        <w:lvlText w:val="%1．"/>
        <w:lvlJc w:val="left"/>
        <w:pPr>
          <w:ind w:left="57" w:firstLine="567"/>
        </w:pPr>
        <w:rPr>
          <w:rFonts w:hint="default"/>
        </w:rPr>
      </w:lvl>
    </w:lvlOverride>
  </w:num>
  <w:num w:numId="71">
    <w:abstractNumId w:val="38"/>
    <w:lvlOverride w:ilvl="0">
      <w:lvl w:ilvl="0" w:tentative="1">
        <w:start w:val="1"/>
        <w:numFmt w:val="decimal"/>
        <w:suff w:val="nothing"/>
        <w:lvlText w:val="%1．"/>
        <w:lvlJc w:val="left"/>
        <w:pPr>
          <w:ind w:left="57" w:firstLine="567"/>
        </w:pPr>
        <w:rPr>
          <w:rFonts w:hint="default"/>
        </w:rPr>
      </w:lvl>
    </w:lvlOverride>
  </w:num>
  <w:num w:numId="72">
    <w:abstractNumId w:val="38"/>
    <w:lvlOverride w:ilvl="0">
      <w:startOverride w:val="1"/>
      <w:lvl w:ilvl="0" w:tentative="1">
        <w:start w:val="1"/>
        <w:numFmt w:val="decimal"/>
        <w:suff w:val="nothing"/>
        <w:lvlText w:val="%1．"/>
        <w:lvlJc w:val="left"/>
        <w:pPr>
          <w:ind w:left="57" w:firstLine="567"/>
        </w:pPr>
        <w:rPr>
          <w:rFonts w:hint="default"/>
        </w:rPr>
      </w:lvl>
    </w:lvlOverride>
  </w:num>
  <w:num w:numId="73">
    <w:abstractNumId w:val="38"/>
    <w:lvlOverride w:ilvl="0">
      <w:startOverride w:val="1"/>
      <w:lvl w:ilvl="0" w:tentative="1">
        <w:start w:val="1"/>
        <w:numFmt w:val="decimal"/>
        <w:suff w:val="nothing"/>
        <w:lvlText w:val="%1．"/>
        <w:lvlJc w:val="left"/>
        <w:pPr>
          <w:ind w:left="57" w:firstLine="567"/>
        </w:pPr>
        <w:rPr>
          <w:rFonts w:hint="default"/>
        </w:rPr>
      </w:lvl>
    </w:lvlOverride>
  </w:num>
  <w:num w:numId="74">
    <w:abstractNumId w:val="54"/>
  </w:num>
  <w:num w:numId="75">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E672A"/>
    <w:rsid w:val="29773615"/>
    <w:rsid w:val="663E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spacing w:line="560" w:lineRule="exact"/>
      <w:ind w:firstLine="200" w:firstLineChars="200"/>
      <w:outlineLvl w:val="0"/>
    </w:pPr>
    <w:rPr>
      <w:rFonts w:ascii="Times New Roman" w:hAnsi="Times New Roman" w:eastAsia="黑体"/>
      <w:b/>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line="560" w:lineRule="exact"/>
      <w:ind w:firstLine="200" w:firstLineChars="200"/>
      <w:jc w:val="left"/>
    </w:pPr>
    <w:rPr>
      <w:rFonts w:ascii="宋体" w:hAnsi="宋体" w:cs="宋体"/>
      <w:kern w:val="0"/>
      <w:sz w:val="24"/>
    </w:rPr>
  </w:style>
  <w:style w:type="paragraph" w:customStyle="1" w:styleId="6">
    <w:name w:val="样式1"/>
    <w:basedOn w:val="1"/>
    <w:uiPriority w:val="0"/>
    <w:pPr>
      <w:widowControl/>
      <w:numPr>
        <w:ilvl w:val="0"/>
        <w:numId w:val="1"/>
      </w:numPr>
      <w:spacing w:line="560" w:lineRule="exact"/>
    </w:pPr>
    <w:rPr>
      <w:rFonts w:ascii="仿宋" w:hAnsi="仿宋" w:eastAsia="仿宋"/>
      <w:sz w:val="32"/>
      <w:szCs w:val="32"/>
    </w:rPr>
  </w:style>
  <w:style w:type="paragraph" w:styleId="7">
    <w:name w:val="List Paragraph"/>
    <w:basedOn w:val="1"/>
    <w:qFormat/>
    <w:uiPriority w:val="34"/>
    <w:pPr>
      <w:widowControl/>
      <w:spacing w:line="560" w:lineRule="exact"/>
      <w:ind w:firstLine="420" w:firstLineChars="200"/>
    </w:pPr>
    <w:rPr>
      <w:rFonts w:ascii="Times New Roman" w:hAnsi="Times New Roman"/>
    </w:rPr>
  </w:style>
  <w:style w:type="paragraph" w:customStyle="1" w:styleId="8">
    <w:name w:val="样式3"/>
    <w:basedOn w:val="1"/>
    <w:uiPriority w:val="0"/>
    <w:pPr>
      <w:widowControl/>
      <w:numPr>
        <w:ilvl w:val="0"/>
        <w:numId w:val="2"/>
      </w:numPr>
      <w:spacing w:line="560" w:lineRule="exact"/>
    </w:pPr>
    <w:rPr>
      <w:rFonts w:ascii="Times New Roman" w:hAnsi="Times New Roman" w:eastAsia="仿宋"/>
      <w:sz w:val="32"/>
      <w:szCs w:val="32"/>
    </w:rPr>
  </w:style>
  <w:style w:type="paragraph" w:customStyle="1" w:styleId="9">
    <w:name w:val="样式4"/>
    <w:basedOn w:val="8"/>
    <w:qFormat/>
    <w:uiPriority w:val="0"/>
    <w:pPr>
      <w:tabs>
        <w:tab w:val="clear" w:pos="312"/>
      </w:tabs>
      <w:ind w:firstLine="64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2020-07-14T01:48:00Z</dcterms:created>
  <dc:creator>水水</dc:creator>
  <cp:lastModifiedBy>水水</cp:lastModifiedBy>
  <dcterms:modified xsi:type="dcterms:W3CDTF">2020-07-14T01:49:17Z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